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D9056" w14:textId="219D0446" w:rsidR="003633AB" w:rsidRPr="00EB59E4" w:rsidRDefault="003633AB" w:rsidP="00AC6D3F">
      <w:pPr>
        <w:spacing w:beforeLines="20" w:before="48" w:afterLines="20" w:after="48"/>
        <w:jc w:val="both"/>
        <w:rPr>
          <w:sz w:val="18"/>
          <w:szCs w:val="18"/>
        </w:rPr>
      </w:pPr>
      <w:bookmarkStart w:id="0" w:name="_Ref214334802"/>
      <w:bookmarkStart w:id="1" w:name="_Toc340239380"/>
      <w:bookmarkStart w:id="2" w:name="_Toc1726314"/>
      <w:r w:rsidRPr="00EB59E4">
        <w:rPr>
          <w:sz w:val="18"/>
          <w:szCs w:val="18"/>
        </w:rPr>
        <w:t xml:space="preserve">Last updated: </w:t>
      </w:r>
      <w:r w:rsidR="000752DD">
        <w:rPr>
          <w:sz w:val="18"/>
          <w:szCs w:val="18"/>
        </w:rPr>
        <w:t>0</w:t>
      </w:r>
      <w:r w:rsidR="00B30AFF">
        <w:rPr>
          <w:sz w:val="18"/>
          <w:szCs w:val="18"/>
        </w:rPr>
        <w:t>3</w:t>
      </w:r>
      <w:r w:rsidRPr="00EB59E4">
        <w:rPr>
          <w:sz w:val="18"/>
          <w:szCs w:val="18"/>
        </w:rPr>
        <w:t xml:space="preserve"> </w:t>
      </w:r>
      <w:r w:rsidR="000752DD">
        <w:rPr>
          <w:sz w:val="18"/>
          <w:szCs w:val="18"/>
        </w:rPr>
        <w:t>September</w:t>
      </w:r>
      <w:r w:rsidRPr="00EB59E4">
        <w:rPr>
          <w:sz w:val="18"/>
          <w:szCs w:val="18"/>
        </w:rPr>
        <w:t xml:space="preserve"> 2019</w:t>
      </w:r>
    </w:p>
    <w:p w14:paraId="1380659A" w14:textId="77777777" w:rsidR="00F119FA" w:rsidRPr="00287D48" w:rsidRDefault="00F119FA" w:rsidP="00AC6D3F">
      <w:pPr>
        <w:pStyle w:val="Heading1"/>
        <w:spacing w:beforeLines="20" w:before="48" w:afterLines="20" w:after="48"/>
        <w:jc w:val="both"/>
        <w:rPr>
          <w:rFonts w:cs="Arial"/>
          <w:sz w:val="18"/>
          <w:szCs w:val="18"/>
        </w:rPr>
      </w:pPr>
      <w:bookmarkStart w:id="3" w:name="_Ref15369858"/>
      <w:r w:rsidRPr="00287D48">
        <w:rPr>
          <w:rFonts w:cs="Arial"/>
          <w:sz w:val="18"/>
          <w:szCs w:val="18"/>
        </w:rPr>
        <w:t>Nature of this Agreement</w:t>
      </w:r>
      <w:bookmarkEnd w:id="0"/>
      <w:bookmarkEnd w:id="1"/>
      <w:bookmarkEnd w:id="2"/>
      <w:bookmarkEnd w:id="3"/>
    </w:p>
    <w:p w14:paraId="49FBB63D" w14:textId="58DB9608" w:rsidR="00D71AC7" w:rsidRDefault="00F119FA" w:rsidP="00A115A1">
      <w:pPr>
        <w:pStyle w:val="Headingpara2"/>
        <w:spacing w:beforeLines="20" w:before="48" w:afterLines="20" w:after="48"/>
        <w:jc w:val="both"/>
        <w:rPr>
          <w:rFonts w:cs="Arial"/>
          <w:sz w:val="18"/>
          <w:szCs w:val="18"/>
        </w:rPr>
      </w:pPr>
      <w:bookmarkStart w:id="4" w:name="_Ref1724867"/>
      <w:bookmarkStart w:id="5" w:name="_Ref382917442"/>
      <w:r w:rsidRPr="00A115A1">
        <w:rPr>
          <w:rFonts w:cs="Arial"/>
          <w:sz w:val="18"/>
          <w:szCs w:val="18"/>
        </w:rPr>
        <w:t xml:space="preserve">This </w:t>
      </w:r>
      <w:r w:rsidR="00852B53" w:rsidRPr="00A115A1">
        <w:rPr>
          <w:rFonts w:cs="Arial"/>
          <w:sz w:val="18"/>
          <w:szCs w:val="18"/>
        </w:rPr>
        <w:t xml:space="preserve">Master </w:t>
      </w:r>
      <w:r w:rsidRPr="00A115A1">
        <w:rPr>
          <w:rFonts w:cs="Arial"/>
          <w:sz w:val="18"/>
          <w:szCs w:val="18"/>
        </w:rPr>
        <w:t>Agreement</w:t>
      </w:r>
      <w:r w:rsidR="00D71AC7">
        <w:rPr>
          <w:rFonts w:cs="Arial"/>
          <w:sz w:val="18"/>
          <w:szCs w:val="18"/>
        </w:rPr>
        <w:t xml:space="preserve"> apply to each Order by the </w:t>
      </w:r>
      <w:r w:rsidR="00D71AC7" w:rsidRPr="00D71AC7">
        <w:rPr>
          <w:rFonts w:cs="Arial"/>
          <w:b/>
          <w:sz w:val="18"/>
          <w:szCs w:val="18"/>
        </w:rPr>
        <w:t>Customer</w:t>
      </w:r>
      <w:r w:rsidR="00D71AC7">
        <w:rPr>
          <w:rFonts w:cs="Arial"/>
          <w:sz w:val="18"/>
          <w:szCs w:val="18"/>
        </w:rPr>
        <w:t xml:space="preserve"> for </w:t>
      </w:r>
      <w:r w:rsidR="00501A6C" w:rsidRPr="00A115A1">
        <w:rPr>
          <w:rFonts w:cs="Arial"/>
          <w:sz w:val="18"/>
          <w:szCs w:val="18"/>
        </w:rPr>
        <w:t>Services</w:t>
      </w:r>
      <w:r w:rsidR="008E5ACE" w:rsidRPr="00A115A1">
        <w:rPr>
          <w:rFonts w:cs="Arial"/>
          <w:sz w:val="18"/>
          <w:szCs w:val="18"/>
        </w:rPr>
        <w:t xml:space="preserve">, </w:t>
      </w:r>
      <w:r w:rsidR="00CC4D5A" w:rsidRPr="00A115A1">
        <w:rPr>
          <w:rFonts w:cs="Arial"/>
          <w:sz w:val="18"/>
          <w:szCs w:val="18"/>
        </w:rPr>
        <w:t>Deliverables</w:t>
      </w:r>
      <w:r w:rsidR="008E5ACE" w:rsidRPr="00A115A1">
        <w:rPr>
          <w:rFonts w:cs="Arial"/>
          <w:sz w:val="18"/>
          <w:szCs w:val="18"/>
        </w:rPr>
        <w:t xml:space="preserve"> and </w:t>
      </w:r>
      <w:r w:rsidR="000F5134" w:rsidRPr="00A115A1">
        <w:rPr>
          <w:rFonts w:cs="Arial"/>
          <w:sz w:val="18"/>
          <w:szCs w:val="18"/>
        </w:rPr>
        <w:t>Third Party Products</w:t>
      </w:r>
      <w:r w:rsidR="000968B2" w:rsidRPr="00A115A1">
        <w:rPr>
          <w:rFonts w:cs="Arial"/>
          <w:sz w:val="18"/>
          <w:szCs w:val="18"/>
        </w:rPr>
        <w:t xml:space="preserve"> from Tech Data</w:t>
      </w:r>
      <w:r w:rsidR="00287D48" w:rsidRPr="00A115A1">
        <w:rPr>
          <w:rFonts w:cs="Arial"/>
          <w:sz w:val="18"/>
          <w:szCs w:val="18"/>
        </w:rPr>
        <w:t xml:space="preserve"> Advanced Solutions (ANZ) Limited (</w:t>
      </w:r>
      <w:r w:rsidR="00287D48" w:rsidRPr="00A115A1">
        <w:rPr>
          <w:rFonts w:cs="Arial"/>
          <w:b/>
          <w:sz w:val="18"/>
          <w:szCs w:val="18"/>
        </w:rPr>
        <w:t>Tech Data</w:t>
      </w:r>
      <w:r w:rsidR="00287D48" w:rsidRPr="00A115A1">
        <w:rPr>
          <w:rFonts w:cs="Arial"/>
          <w:sz w:val="18"/>
          <w:szCs w:val="18"/>
        </w:rPr>
        <w:t>)</w:t>
      </w:r>
      <w:r w:rsidRPr="00A115A1">
        <w:rPr>
          <w:rFonts w:cs="Arial"/>
          <w:sz w:val="18"/>
          <w:szCs w:val="18"/>
        </w:rPr>
        <w:t>.</w:t>
      </w:r>
      <w:bookmarkEnd w:id="4"/>
    </w:p>
    <w:p w14:paraId="3FC66DC8" w14:textId="7B179C0D" w:rsidR="00802D04" w:rsidRDefault="00D71AC7" w:rsidP="00A115A1">
      <w:pPr>
        <w:pStyle w:val="Headingpara2"/>
        <w:spacing w:beforeLines="20" w:before="48" w:afterLines="20" w:after="48"/>
        <w:jc w:val="both"/>
        <w:rPr>
          <w:rFonts w:cs="Arial"/>
          <w:sz w:val="18"/>
          <w:szCs w:val="18"/>
        </w:rPr>
      </w:pPr>
      <w:r>
        <w:rPr>
          <w:rFonts w:cs="Arial"/>
          <w:sz w:val="18"/>
          <w:szCs w:val="18"/>
        </w:rPr>
        <w:t xml:space="preserve">The </w:t>
      </w:r>
      <w:r w:rsidRPr="00D71AC7">
        <w:rPr>
          <w:rFonts w:cs="Arial"/>
          <w:b/>
          <w:sz w:val="18"/>
          <w:szCs w:val="18"/>
        </w:rPr>
        <w:t>Agreement</w:t>
      </w:r>
      <w:r>
        <w:rPr>
          <w:rFonts w:cs="Arial"/>
          <w:sz w:val="18"/>
          <w:szCs w:val="18"/>
        </w:rPr>
        <w:t xml:space="preserve"> between the Parties consist of </w:t>
      </w:r>
      <w:r w:rsidR="00593F94">
        <w:rPr>
          <w:rFonts w:cs="Arial"/>
          <w:sz w:val="18"/>
          <w:szCs w:val="18"/>
        </w:rPr>
        <w:t xml:space="preserve">this </w:t>
      </w:r>
      <w:r>
        <w:rPr>
          <w:rFonts w:cs="Arial"/>
          <w:sz w:val="18"/>
          <w:szCs w:val="18"/>
        </w:rPr>
        <w:t xml:space="preserve">Master Agreement and each Order entered into </w:t>
      </w:r>
      <w:r w:rsidR="00593F94">
        <w:rPr>
          <w:rFonts w:cs="Arial"/>
          <w:sz w:val="18"/>
          <w:szCs w:val="18"/>
        </w:rPr>
        <w:t>by the parties</w:t>
      </w:r>
      <w:r>
        <w:rPr>
          <w:rFonts w:cs="Arial"/>
          <w:sz w:val="18"/>
          <w:szCs w:val="18"/>
        </w:rPr>
        <w:t xml:space="preserve"> from time to time.</w:t>
      </w:r>
      <w:bookmarkStart w:id="6" w:name="_Ref368471261"/>
    </w:p>
    <w:p w14:paraId="3A6E6B45" w14:textId="7A98BFB1" w:rsidR="00802D04" w:rsidRPr="001D1741" w:rsidRDefault="00802D04" w:rsidP="001D1741">
      <w:pPr>
        <w:pStyle w:val="Headingpara2"/>
        <w:spacing w:beforeLines="20" w:before="48" w:afterLines="20" w:after="48"/>
        <w:jc w:val="both"/>
        <w:rPr>
          <w:rFonts w:cs="Arial"/>
          <w:sz w:val="18"/>
          <w:szCs w:val="18"/>
        </w:rPr>
      </w:pPr>
      <w:r>
        <w:rPr>
          <w:rFonts w:cs="Arial"/>
          <w:sz w:val="18"/>
          <w:szCs w:val="18"/>
        </w:rPr>
        <w:t>This Agreement will commence the earliest of:</w:t>
      </w:r>
    </w:p>
    <w:p w14:paraId="39161933" w14:textId="77777777" w:rsidR="00802D04" w:rsidRPr="001D1741" w:rsidRDefault="00802D04" w:rsidP="001D1741">
      <w:pPr>
        <w:pStyle w:val="Heading3"/>
        <w:spacing w:before="0"/>
        <w:rPr>
          <w:sz w:val="18"/>
          <w:szCs w:val="18"/>
        </w:rPr>
      </w:pPr>
      <w:r w:rsidRPr="001D1741">
        <w:rPr>
          <w:sz w:val="18"/>
          <w:szCs w:val="18"/>
        </w:rPr>
        <w:t xml:space="preserve">the date Tech Data </w:t>
      </w:r>
      <w:r w:rsidR="007A4B1C" w:rsidRPr="001D1741">
        <w:rPr>
          <w:sz w:val="18"/>
          <w:szCs w:val="18"/>
        </w:rPr>
        <w:t>counter</w:t>
      </w:r>
      <w:r w:rsidRPr="001D1741">
        <w:rPr>
          <w:sz w:val="18"/>
          <w:szCs w:val="18"/>
        </w:rPr>
        <w:t>signs this Agreement or an Order; or</w:t>
      </w:r>
    </w:p>
    <w:p w14:paraId="1FD178EB" w14:textId="77777777" w:rsidR="00802D04" w:rsidRDefault="00802D04" w:rsidP="001D1741">
      <w:pPr>
        <w:pStyle w:val="Heading3"/>
        <w:spacing w:before="0"/>
        <w:rPr>
          <w:sz w:val="18"/>
          <w:szCs w:val="18"/>
        </w:rPr>
      </w:pPr>
      <w:r w:rsidRPr="001D1741">
        <w:rPr>
          <w:sz w:val="18"/>
          <w:szCs w:val="18"/>
        </w:rPr>
        <w:t>Tech Data commences providing the Services, Deliverable or Third Party Product</w:t>
      </w:r>
      <w:r w:rsidR="001D1741">
        <w:rPr>
          <w:sz w:val="18"/>
          <w:szCs w:val="18"/>
        </w:rPr>
        <w:t>,</w:t>
      </w:r>
    </w:p>
    <w:p w14:paraId="42189C79" w14:textId="77777777" w:rsidR="001D1741" w:rsidRPr="001D1741" w:rsidRDefault="001D1741" w:rsidP="001D1741">
      <w:pPr>
        <w:pStyle w:val="Heading3"/>
        <w:numPr>
          <w:ilvl w:val="0"/>
          <w:numId w:val="0"/>
        </w:numPr>
        <w:spacing w:before="0"/>
        <w:ind w:left="851"/>
        <w:rPr>
          <w:sz w:val="18"/>
          <w:szCs w:val="18"/>
        </w:rPr>
      </w:pPr>
      <w:r>
        <w:rPr>
          <w:sz w:val="18"/>
          <w:szCs w:val="18"/>
        </w:rPr>
        <w:t>and continue until terminated in accordance with its terms.</w:t>
      </w:r>
    </w:p>
    <w:bookmarkEnd w:id="5"/>
    <w:p w14:paraId="02A5F4DD" w14:textId="1F423C4E" w:rsidR="00152D83" w:rsidRPr="00287D48" w:rsidDel="00152F6F" w:rsidRDefault="003633AB" w:rsidP="002656DF">
      <w:pPr>
        <w:pStyle w:val="Headingpara2"/>
        <w:keepLines/>
        <w:spacing w:beforeLines="20" w:before="48" w:afterLines="20" w:after="48"/>
        <w:jc w:val="both"/>
        <w:rPr>
          <w:rFonts w:cs="Arial"/>
          <w:sz w:val="18"/>
          <w:szCs w:val="18"/>
        </w:rPr>
      </w:pPr>
      <w:r>
        <w:rPr>
          <w:rFonts w:cs="Arial"/>
          <w:sz w:val="18"/>
          <w:szCs w:val="18"/>
        </w:rPr>
        <w:t>An</w:t>
      </w:r>
      <w:r w:rsidRPr="00287D48" w:rsidDel="00152F6F">
        <w:rPr>
          <w:rFonts w:cs="Arial"/>
          <w:sz w:val="18"/>
          <w:szCs w:val="18"/>
        </w:rPr>
        <w:t xml:space="preserve"> </w:t>
      </w:r>
      <w:r w:rsidR="005C1EF6" w:rsidRPr="00287D48" w:rsidDel="00152F6F">
        <w:rPr>
          <w:rFonts w:cs="Arial"/>
          <w:sz w:val="18"/>
          <w:szCs w:val="18"/>
        </w:rPr>
        <w:t>Order</w:t>
      </w:r>
      <w:r>
        <w:rPr>
          <w:rFonts w:cs="Arial"/>
          <w:sz w:val="18"/>
          <w:szCs w:val="18"/>
        </w:rPr>
        <w:t xml:space="preserve"> may </w:t>
      </w:r>
      <w:r w:rsidR="00F75CEA" w:rsidRPr="00287D48" w:rsidDel="00152F6F">
        <w:rPr>
          <w:rFonts w:cs="Arial"/>
          <w:sz w:val="18"/>
          <w:szCs w:val="18"/>
        </w:rPr>
        <w:t xml:space="preserve">contain additional terms specific to the </w:t>
      </w:r>
      <w:r w:rsidR="00501A6C" w:rsidRPr="00287D48" w:rsidDel="00152F6F">
        <w:rPr>
          <w:rFonts w:cs="Arial"/>
          <w:sz w:val="18"/>
          <w:szCs w:val="18"/>
        </w:rPr>
        <w:t>Services</w:t>
      </w:r>
      <w:r w:rsidR="00F75CEA" w:rsidRPr="00287D48" w:rsidDel="00152F6F">
        <w:rPr>
          <w:rFonts w:cs="Arial"/>
          <w:sz w:val="18"/>
          <w:szCs w:val="18"/>
        </w:rPr>
        <w:t>, Deliverables or Third Party Products the Customer is ordering</w:t>
      </w:r>
      <w:r w:rsidR="00C33C2A" w:rsidDel="00152F6F">
        <w:rPr>
          <w:rFonts w:cs="Arial"/>
          <w:sz w:val="18"/>
          <w:szCs w:val="18"/>
        </w:rPr>
        <w:t xml:space="preserve"> as specified in the Order or made available to the Customer by Tech Data</w:t>
      </w:r>
      <w:r w:rsidR="005C1EF6" w:rsidRPr="00287D48" w:rsidDel="00152F6F">
        <w:rPr>
          <w:rFonts w:cs="Arial"/>
          <w:sz w:val="18"/>
          <w:szCs w:val="18"/>
        </w:rPr>
        <w:t>.</w:t>
      </w:r>
      <w:bookmarkStart w:id="7" w:name="_Ref368571556"/>
      <w:bookmarkEnd w:id="6"/>
    </w:p>
    <w:bookmarkEnd w:id="7"/>
    <w:p w14:paraId="33AF7730" w14:textId="77777777" w:rsidR="005C1EF6" w:rsidRPr="00287D48" w:rsidRDefault="00F75CEA" w:rsidP="002656DF">
      <w:pPr>
        <w:pStyle w:val="Headingpara2"/>
        <w:spacing w:beforeLines="20" w:before="48" w:afterLines="20" w:after="48"/>
        <w:jc w:val="both"/>
        <w:rPr>
          <w:rFonts w:cs="Arial"/>
          <w:sz w:val="18"/>
          <w:szCs w:val="18"/>
        </w:rPr>
      </w:pPr>
      <w:r w:rsidRPr="00287D48">
        <w:rPr>
          <w:rFonts w:cs="Arial"/>
          <w:sz w:val="18"/>
          <w:szCs w:val="18"/>
        </w:rPr>
        <w:t>If there is</w:t>
      </w:r>
      <w:r w:rsidR="00AA7617" w:rsidRPr="00287D48">
        <w:rPr>
          <w:rFonts w:cs="Arial"/>
          <w:sz w:val="18"/>
          <w:szCs w:val="18"/>
        </w:rPr>
        <w:t xml:space="preserve"> any inconsistency between the provisions</w:t>
      </w:r>
      <w:r w:rsidR="00654D1F" w:rsidRPr="00287D48">
        <w:rPr>
          <w:rFonts w:cs="Arial"/>
          <w:sz w:val="18"/>
          <w:szCs w:val="18"/>
        </w:rPr>
        <w:t xml:space="preserve"> </w:t>
      </w:r>
      <w:r w:rsidRPr="00287D48">
        <w:rPr>
          <w:rFonts w:cs="Arial"/>
          <w:sz w:val="18"/>
          <w:szCs w:val="18"/>
        </w:rPr>
        <w:t>o</w:t>
      </w:r>
      <w:r w:rsidR="00AA7617" w:rsidRPr="00287D48">
        <w:rPr>
          <w:rFonts w:cs="Arial"/>
          <w:sz w:val="18"/>
          <w:szCs w:val="18"/>
        </w:rPr>
        <w:t>f this Agreement</w:t>
      </w:r>
      <w:r w:rsidRPr="00287D48">
        <w:rPr>
          <w:rFonts w:cs="Arial"/>
          <w:sz w:val="18"/>
          <w:szCs w:val="18"/>
        </w:rPr>
        <w:t xml:space="preserve"> and</w:t>
      </w:r>
      <w:r w:rsidR="00AA7617" w:rsidRPr="00287D48">
        <w:rPr>
          <w:rFonts w:cs="Arial"/>
          <w:sz w:val="18"/>
          <w:szCs w:val="18"/>
        </w:rPr>
        <w:t xml:space="preserve"> the provisions </w:t>
      </w:r>
      <w:r w:rsidRPr="00287D48">
        <w:rPr>
          <w:rFonts w:cs="Arial"/>
          <w:sz w:val="18"/>
          <w:szCs w:val="18"/>
        </w:rPr>
        <w:t>in an Order, the provisions of this Agreement prevails to the extent of inconsistency. Despite that, p</w:t>
      </w:r>
      <w:r w:rsidR="005C1EF6" w:rsidRPr="00287D48">
        <w:rPr>
          <w:rFonts w:cs="Arial"/>
          <w:sz w:val="18"/>
          <w:szCs w:val="18"/>
        </w:rPr>
        <w:t xml:space="preserve">rovisions of an Order will have priority over the terms and conditions of this Agreement </w:t>
      </w:r>
      <w:r w:rsidRPr="00287D48">
        <w:rPr>
          <w:rFonts w:cs="Arial"/>
          <w:sz w:val="18"/>
          <w:szCs w:val="18"/>
        </w:rPr>
        <w:t>if</w:t>
      </w:r>
      <w:r w:rsidR="005C1EF6" w:rsidRPr="00287D48">
        <w:rPr>
          <w:rFonts w:cs="Arial"/>
          <w:sz w:val="18"/>
          <w:szCs w:val="18"/>
        </w:rPr>
        <w:t xml:space="preserve"> it is expressly stated </w:t>
      </w:r>
      <w:r w:rsidR="00CF1D63" w:rsidRPr="00287D48">
        <w:rPr>
          <w:rFonts w:cs="Arial"/>
          <w:sz w:val="18"/>
          <w:szCs w:val="18"/>
        </w:rPr>
        <w:t xml:space="preserve">in the Order </w:t>
      </w:r>
      <w:r w:rsidR="005C1EF6" w:rsidRPr="00287D48">
        <w:rPr>
          <w:rFonts w:cs="Arial"/>
          <w:sz w:val="18"/>
          <w:szCs w:val="18"/>
        </w:rPr>
        <w:t>that the relevant provisions of the Order are to take priority.</w:t>
      </w:r>
    </w:p>
    <w:p w14:paraId="6D7C290E" w14:textId="77777777" w:rsidR="00F119FA" w:rsidRPr="005C71FE" w:rsidRDefault="00501A6C" w:rsidP="002656DF">
      <w:pPr>
        <w:pStyle w:val="Heading1"/>
        <w:spacing w:beforeLines="20" w:before="48" w:afterLines="20" w:after="48"/>
        <w:jc w:val="both"/>
        <w:rPr>
          <w:rFonts w:cs="Arial"/>
          <w:sz w:val="18"/>
          <w:szCs w:val="18"/>
        </w:rPr>
      </w:pPr>
      <w:bookmarkStart w:id="8" w:name="_Toc1726316"/>
      <w:r w:rsidRPr="005C71FE">
        <w:rPr>
          <w:rFonts w:cs="Arial"/>
          <w:sz w:val="18"/>
          <w:szCs w:val="18"/>
        </w:rPr>
        <w:t>Services</w:t>
      </w:r>
      <w:r w:rsidR="00B2564B" w:rsidRPr="005C71FE">
        <w:rPr>
          <w:rFonts w:cs="Arial"/>
          <w:sz w:val="18"/>
          <w:szCs w:val="18"/>
        </w:rPr>
        <w:t xml:space="preserve"> and Deliverables</w:t>
      </w:r>
      <w:bookmarkEnd w:id="8"/>
      <w:r w:rsidR="00183361" w:rsidRPr="005C71FE">
        <w:rPr>
          <w:rFonts w:cs="Arial"/>
          <w:sz w:val="18"/>
          <w:szCs w:val="18"/>
        </w:rPr>
        <w:t xml:space="preserve"> </w:t>
      </w:r>
    </w:p>
    <w:p w14:paraId="26758664" w14:textId="77777777" w:rsidR="000752DD" w:rsidRDefault="00017863" w:rsidP="000752DD">
      <w:pPr>
        <w:pStyle w:val="Headingpara2"/>
        <w:spacing w:beforeLines="20" w:before="48" w:afterLines="20" w:after="48"/>
        <w:jc w:val="both"/>
        <w:rPr>
          <w:rFonts w:cs="Arial"/>
          <w:sz w:val="18"/>
          <w:szCs w:val="18"/>
        </w:rPr>
      </w:pPr>
      <w:bookmarkStart w:id="9" w:name="_Ref535952801"/>
      <w:r w:rsidRPr="00287D48">
        <w:rPr>
          <w:rFonts w:cs="Arial"/>
          <w:sz w:val="18"/>
          <w:szCs w:val="18"/>
        </w:rPr>
        <w:t xml:space="preserve">Tech Data will perform the </w:t>
      </w:r>
      <w:r w:rsidR="00501A6C" w:rsidRPr="00287D48">
        <w:rPr>
          <w:rFonts w:cs="Arial"/>
          <w:sz w:val="18"/>
          <w:szCs w:val="18"/>
        </w:rPr>
        <w:t>Service</w:t>
      </w:r>
      <w:r w:rsidRPr="00287D48">
        <w:rPr>
          <w:rFonts w:cs="Arial"/>
          <w:sz w:val="18"/>
          <w:szCs w:val="18"/>
        </w:rPr>
        <w:t xml:space="preserve"> for the Customer</w:t>
      </w:r>
      <w:r w:rsidR="003E29FD" w:rsidRPr="00287D48">
        <w:rPr>
          <w:rFonts w:cs="Arial"/>
          <w:sz w:val="18"/>
          <w:szCs w:val="18"/>
        </w:rPr>
        <w:t xml:space="preserve"> for</w:t>
      </w:r>
      <w:r w:rsidRPr="00287D48">
        <w:rPr>
          <w:rFonts w:cs="Arial"/>
          <w:sz w:val="18"/>
          <w:szCs w:val="18"/>
        </w:rPr>
        <w:t xml:space="preserve"> the </w:t>
      </w:r>
      <w:r w:rsidR="00501A6C" w:rsidRPr="00287D48">
        <w:rPr>
          <w:rFonts w:cs="Arial"/>
          <w:sz w:val="18"/>
          <w:szCs w:val="18"/>
        </w:rPr>
        <w:t>Service</w:t>
      </w:r>
      <w:r w:rsidRPr="00287D48">
        <w:rPr>
          <w:rFonts w:cs="Arial"/>
          <w:sz w:val="18"/>
          <w:szCs w:val="18"/>
        </w:rPr>
        <w:t xml:space="preserve"> Term.</w:t>
      </w:r>
    </w:p>
    <w:p w14:paraId="38E2BC7C" w14:textId="77777777" w:rsidR="000752DD" w:rsidRDefault="00974098" w:rsidP="000752DD">
      <w:pPr>
        <w:pStyle w:val="Headingpara2"/>
        <w:spacing w:beforeLines="20" w:before="48" w:afterLines="20" w:after="48"/>
        <w:jc w:val="both"/>
        <w:rPr>
          <w:rFonts w:cs="Arial"/>
          <w:sz w:val="18"/>
          <w:szCs w:val="18"/>
        </w:rPr>
      </w:pPr>
      <w:r w:rsidRPr="000752DD">
        <w:rPr>
          <w:rFonts w:cs="Arial"/>
          <w:sz w:val="18"/>
          <w:szCs w:val="18"/>
        </w:rPr>
        <w:t xml:space="preserve">Tech Data will determine how the Services </w:t>
      </w:r>
      <w:r w:rsidR="0045773C" w:rsidRPr="000752DD">
        <w:rPr>
          <w:rFonts w:cs="Arial"/>
          <w:sz w:val="18"/>
          <w:szCs w:val="18"/>
        </w:rPr>
        <w:t xml:space="preserve">and Deliverables </w:t>
      </w:r>
      <w:r w:rsidRPr="000752DD">
        <w:rPr>
          <w:rFonts w:cs="Arial"/>
          <w:sz w:val="18"/>
          <w:szCs w:val="18"/>
        </w:rPr>
        <w:t>are provided, including by selecting Providers. You authorise us to take any actions necessary to provide the applicable Services</w:t>
      </w:r>
      <w:r w:rsidR="0045773C" w:rsidRPr="000752DD">
        <w:rPr>
          <w:rFonts w:cs="Arial"/>
          <w:sz w:val="18"/>
          <w:szCs w:val="18"/>
        </w:rPr>
        <w:t xml:space="preserve"> and Deliverables</w:t>
      </w:r>
      <w:r w:rsidR="00D05345" w:rsidRPr="000752DD">
        <w:rPr>
          <w:rFonts w:cs="Arial"/>
          <w:sz w:val="18"/>
          <w:szCs w:val="18"/>
        </w:rPr>
        <w:t>.</w:t>
      </w:r>
      <w:bookmarkStart w:id="10" w:name="_Ref1724465"/>
    </w:p>
    <w:p w14:paraId="62704CA2" w14:textId="7AE1861B" w:rsidR="006B558A" w:rsidRPr="000752DD" w:rsidRDefault="00017863" w:rsidP="000752DD">
      <w:pPr>
        <w:pStyle w:val="Headingpara2"/>
        <w:spacing w:beforeLines="20" w:before="48" w:afterLines="20" w:after="48"/>
        <w:jc w:val="both"/>
        <w:rPr>
          <w:rFonts w:cs="Arial"/>
          <w:sz w:val="18"/>
          <w:szCs w:val="18"/>
        </w:rPr>
      </w:pPr>
      <w:r w:rsidRPr="000752DD">
        <w:rPr>
          <w:rFonts w:cs="Arial"/>
          <w:sz w:val="18"/>
          <w:szCs w:val="18"/>
        </w:rPr>
        <w:t xml:space="preserve">Tech Data will </w:t>
      </w:r>
      <w:r w:rsidR="00235B57" w:rsidRPr="000752DD">
        <w:rPr>
          <w:rFonts w:cs="Arial"/>
          <w:sz w:val="18"/>
          <w:szCs w:val="18"/>
        </w:rPr>
        <w:t xml:space="preserve">use commercially reasonable endeavour </w:t>
      </w:r>
      <w:r w:rsidRPr="000752DD">
        <w:rPr>
          <w:rFonts w:cs="Arial"/>
          <w:sz w:val="18"/>
          <w:szCs w:val="18"/>
        </w:rPr>
        <w:t xml:space="preserve">to commence the </w:t>
      </w:r>
      <w:r w:rsidR="00501A6C" w:rsidRPr="000752DD">
        <w:rPr>
          <w:rFonts w:cs="Arial"/>
          <w:sz w:val="18"/>
          <w:szCs w:val="18"/>
        </w:rPr>
        <w:t>Service</w:t>
      </w:r>
      <w:r w:rsidRPr="000752DD">
        <w:rPr>
          <w:rFonts w:cs="Arial"/>
          <w:sz w:val="18"/>
          <w:szCs w:val="18"/>
        </w:rPr>
        <w:t xml:space="preserve"> on the </w:t>
      </w:r>
      <w:r w:rsidR="00501A6C" w:rsidRPr="000752DD">
        <w:rPr>
          <w:rFonts w:cs="Arial"/>
          <w:sz w:val="18"/>
          <w:szCs w:val="18"/>
        </w:rPr>
        <w:t>Service</w:t>
      </w:r>
      <w:r w:rsidRPr="000752DD">
        <w:rPr>
          <w:rFonts w:cs="Arial"/>
          <w:sz w:val="18"/>
          <w:szCs w:val="18"/>
        </w:rPr>
        <w:t xml:space="preserve"> Start Date</w:t>
      </w:r>
      <w:r w:rsidR="006B558A" w:rsidRPr="000752DD">
        <w:rPr>
          <w:rFonts w:cs="Arial"/>
          <w:sz w:val="18"/>
          <w:szCs w:val="18"/>
        </w:rPr>
        <w:t xml:space="preserve">, </w:t>
      </w:r>
      <w:r w:rsidRPr="000752DD">
        <w:rPr>
          <w:rFonts w:cs="Arial"/>
          <w:sz w:val="18"/>
          <w:szCs w:val="18"/>
        </w:rPr>
        <w:t xml:space="preserve">and deliver the Deliverables </w:t>
      </w:r>
      <w:r w:rsidR="006B558A" w:rsidRPr="000752DD">
        <w:rPr>
          <w:rFonts w:cs="Arial"/>
          <w:sz w:val="18"/>
          <w:szCs w:val="18"/>
        </w:rPr>
        <w:t>by or on the Deliverable Delivery Date, or as subsequently agreed by the Parties in writing</w:t>
      </w:r>
      <w:r w:rsidRPr="000752DD">
        <w:rPr>
          <w:rFonts w:cs="Arial"/>
          <w:sz w:val="18"/>
          <w:szCs w:val="18"/>
        </w:rPr>
        <w:t>.</w:t>
      </w:r>
      <w:bookmarkEnd w:id="10"/>
      <w:r w:rsidRPr="000752DD">
        <w:rPr>
          <w:rFonts w:cs="Arial"/>
          <w:sz w:val="18"/>
          <w:szCs w:val="18"/>
        </w:rPr>
        <w:t xml:space="preserve"> </w:t>
      </w:r>
    </w:p>
    <w:p w14:paraId="0938C037" w14:textId="77777777" w:rsidR="00790C0C" w:rsidRPr="00287D48" w:rsidRDefault="00790C0C" w:rsidP="002656DF">
      <w:pPr>
        <w:pStyle w:val="Heading2"/>
        <w:spacing w:beforeLines="20" w:before="48" w:afterLines="20" w:after="48"/>
        <w:jc w:val="both"/>
        <w:rPr>
          <w:rFonts w:cs="Arial"/>
          <w:b w:val="0"/>
          <w:sz w:val="18"/>
          <w:szCs w:val="18"/>
        </w:rPr>
      </w:pPr>
      <w:bookmarkStart w:id="11" w:name="_Toc1679163"/>
      <w:bookmarkStart w:id="12" w:name="_Toc1726317"/>
      <w:r w:rsidRPr="00287D48">
        <w:rPr>
          <w:rFonts w:cs="Arial"/>
          <w:b w:val="0"/>
          <w:sz w:val="18"/>
          <w:szCs w:val="18"/>
        </w:rPr>
        <w:t xml:space="preserve">If the </w:t>
      </w:r>
      <w:r w:rsidR="00501A6C" w:rsidRPr="00287D48">
        <w:rPr>
          <w:rFonts w:cs="Arial"/>
          <w:b w:val="0"/>
          <w:sz w:val="18"/>
          <w:szCs w:val="18"/>
        </w:rPr>
        <w:t>Service</w:t>
      </w:r>
      <w:r w:rsidRPr="00287D48">
        <w:rPr>
          <w:rFonts w:cs="Arial"/>
          <w:b w:val="0"/>
          <w:sz w:val="18"/>
          <w:szCs w:val="18"/>
        </w:rPr>
        <w:t xml:space="preserve"> Start Date falls on a day that is not a Business Day, then the </w:t>
      </w:r>
      <w:r w:rsidR="00501A6C" w:rsidRPr="00287D48">
        <w:rPr>
          <w:rFonts w:cs="Arial"/>
          <w:b w:val="0"/>
          <w:sz w:val="18"/>
          <w:szCs w:val="18"/>
        </w:rPr>
        <w:t>Service</w:t>
      </w:r>
      <w:r w:rsidRPr="00287D48">
        <w:rPr>
          <w:rFonts w:cs="Arial"/>
          <w:b w:val="0"/>
          <w:sz w:val="18"/>
          <w:szCs w:val="18"/>
        </w:rPr>
        <w:t xml:space="preserve"> Start Date will be the next Business Day. The same applies to the Deliverable Delivery Date.</w:t>
      </w:r>
      <w:bookmarkEnd w:id="11"/>
      <w:bookmarkEnd w:id="12"/>
    </w:p>
    <w:p w14:paraId="6132BDE5" w14:textId="21B12700" w:rsidR="006B558A" w:rsidRPr="00287D48" w:rsidRDefault="006B558A" w:rsidP="002656DF">
      <w:pPr>
        <w:pStyle w:val="Headingpara2"/>
        <w:spacing w:beforeLines="20" w:before="48" w:afterLines="20" w:after="48"/>
        <w:jc w:val="both"/>
        <w:rPr>
          <w:rFonts w:cs="Arial"/>
          <w:sz w:val="18"/>
          <w:szCs w:val="18"/>
        </w:rPr>
      </w:pPr>
      <w:r w:rsidRPr="00287D48">
        <w:rPr>
          <w:rFonts w:cs="Arial"/>
          <w:sz w:val="18"/>
          <w:szCs w:val="18"/>
        </w:rPr>
        <w:t>Notwithstanding</w:t>
      </w:r>
      <w:r w:rsidR="000968B2" w:rsidRPr="00287D48">
        <w:rPr>
          <w:rFonts w:cs="Arial"/>
          <w:sz w:val="18"/>
          <w:szCs w:val="18"/>
        </w:rPr>
        <w:t xml:space="preserve"> clause</w:t>
      </w:r>
      <w:r w:rsidRPr="00287D48">
        <w:rPr>
          <w:rFonts w:cs="Arial"/>
          <w:sz w:val="18"/>
          <w:szCs w:val="18"/>
        </w:rPr>
        <w:t xml:space="preserve"> </w:t>
      </w:r>
      <w:r w:rsidR="00CA0D3A" w:rsidRPr="00287D48">
        <w:rPr>
          <w:rFonts w:cs="Arial"/>
          <w:sz w:val="18"/>
          <w:szCs w:val="18"/>
        </w:rPr>
        <w:fldChar w:fldCharType="begin"/>
      </w:r>
      <w:r w:rsidR="00CA0D3A" w:rsidRPr="00287D48">
        <w:rPr>
          <w:rFonts w:cs="Arial"/>
          <w:sz w:val="18"/>
          <w:szCs w:val="18"/>
        </w:rPr>
        <w:instrText xml:space="preserve"> REF _Ref1724465 \r \h </w:instrText>
      </w:r>
      <w:r w:rsidR="00C002AD" w:rsidRPr="00287D48">
        <w:rPr>
          <w:rFonts w:cs="Arial"/>
          <w:sz w:val="18"/>
          <w:szCs w:val="18"/>
        </w:rPr>
        <w:instrText xml:space="preserve"> \* MERGEFORMAT </w:instrText>
      </w:r>
      <w:r w:rsidR="00CA0D3A" w:rsidRPr="00287D48">
        <w:rPr>
          <w:rFonts w:cs="Arial"/>
          <w:sz w:val="18"/>
          <w:szCs w:val="18"/>
        </w:rPr>
      </w:r>
      <w:r w:rsidR="00CA0D3A" w:rsidRPr="00287D48">
        <w:rPr>
          <w:rFonts w:cs="Arial"/>
          <w:sz w:val="18"/>
          <w:szCs w:val="18"/>
        </w:rPr>
        <w:fldChar w:fldCharType="separate"/>
      </w:r>
      <w:r w:rsidR="00A02305">
        <w:rPr>
          <w:rFonts w:cs="Arial"/>
          <w:sz w:val="18"/>
          <w:szCs w:val="18"/>
        </w:rPr>
        <w:t>2.2</w:t>
      </w:r>
      <w:r w:rsidR="00CA0D3A" w:rsidRPr="00287D48">
        <w:rPr>
          <w:rFonts w:cs="Arial"/>
          <w:sz w:val="18"/>
          <w:szCs w:val="18"/>
        </w:rPr>
        <w:fldChar w:fldCharType="end"/>
      </w:r>
      <w:r w:rsidRPr="00287D48">
        <w:rPr>
          <w:rFonts w:cs="Arial"/>
          <w:sz w:val="18"/>
          <w:szCs w:val="18"/>
        </w:rPr>
        <w:t>,</w:t>
      </w:r>
      <w:r w:rsidR="00017863" w:rsidRPr="00287D48">
        <w:rPr>
          <w:rFonts w:cs="Arial"/>
          <w:sz w:val="18"/>
          <w:szCs w:val="18"/>
        </w:rPr>
        <w:t xml:space="preserve"> Tech Data is not responsible for </w:t>
      </w:r>
      <w:r w:rsidRPr="00287D48">
        <w:rPr>
          <w:rFonts w:cs="Arial"/>
          <w:sz w:val="18"/>
          <w:szCs w:val="18"/>
        </w:rPr>
        <w:t xml:space="preserve">any </w:t>
      </w:r>
      <w:r w:rsidR="00017863" w:rsidRPr="00287D48">
        <w:rPr>
          <w:rFonts w:cs="Arial"/>
          <w:sz w:val="18"/>
          <w:szCs w:val="18"/>
        </w:rPr>
        <w:t>delay</w:t>
      </w:r>
      <w:r w:rsidRPr="00287D48">
        <w:rPr>
          <w:rFonts w:cs="Arial"/>
          <w:sz w:val="18"/>
          <w:szCs w:val="18"/>
        </w:rPr>
        <w:t xml:space="preserve"> in the commencement of the </w:t>
      </w:r>
      <w:r w:rsidR="00501A6C" w:rsidRPr="00287D48">
        <w:rPr>
          <w:rFonts w:cs="Arial"/>
          <w:sz w:val="18"/>
          <w:szCs w:val="18"/>
        </w:rPr>
        <w:t>Service</w:t>
      </w:r>
      <w:r w:rsidRPr="00287D48">
        <w:rPr>
          <w:rFonts w:cs="Arial"/>
          <w:sz w:val="18"/>
          <w:szCs w:val="18"/>
        </w:rPr>
        <w:t xml:space="preserve"> or delivery of the Deliverable, and any consequence of that delay, to the extent that the delay is caused by the Customer or any other third party, or a Force Majeure Event.</w:t>
      </w:r>
    </w:p>
    <w:p w14:paraId="72ABD1B4" w14:textId="77777777" w:rsidR="006B558A" w:rsidRPr="00287D48" w:rsidRDefault="00F75CEA" w:rsidP="002656DF">
      <w:pPr>
        <w:pStyle w:val="Headingpara2"/>
        <w:spacing w:beforeLines="20" w:before="48" w:afterLines="20" w:after="48"/>
        <w:jc w:val="both"/>
        <w:rPr>
          <w:rFonts w:cs="Arial"/>
          <w:sz w:val="18"/>
          <w:szCs w:val="18"/>
        </w:rPr>
      </w:pPr>
      <w:r w:rsidRPr="00287D48">
        <w:rPr>
          <w:rFonts w:cs="Arial"/>
          <w:sz w:val="18"/>
          <w:szCs w:val="18"/>
        </w:rPr>
        <w:t xml:space="preserve">If the Parties continue to provide and receive the </w:t>
      </w:r>
      <w:r w:rsidR="00501A6C" w:rsidRPr="00287D48">
        <w:rPr>
          <w:rFonts w:cs="Arial"/>
          <w:sz w:val="18"/>
          <w:szCs w:val="18"/>
        </w:rPr>
        <w:t>Service</w:t>
      </w:r>
      <w:r w:rsidRPr="00287D48">
        <w:rPr>
          <w:rFonts w:cs="Arial"/>
          <w:sz w:val="18"/>
          <w:szCs w:val="18"/>
        </w:rPr>
        <w:t xml:space="preserve"> and the Deliverables after the expiry of the </w:t>
      </w:r>
      <w:r w:rsidR="00501A6C" w:rsidRPr="00287D48">
        <w:rPr>
          <w:rFonts w:cs="Arial"/>
          <w:sz w:val="18"/>
          <w:szCs w:val="18"/>
        </w:rPr>
        <w:t>Service</w:t>
      </w:r>
      <w:r w:rsidRPr="00287D48">
        <w:rPr>
          <w:rFonts w:cs="Arial"/>
          <w:sz w:val="18"/>
          <w:szCs w:val="18"/>
        </w:rPr>
        <w:t xml:space="preserve"> Term then (but without prejudice to any other right or remedy of the parties):</w:t>
      </w:r>
      <w:r w:rsidR="006B558A" w:rsidRPr="00287D48">
        <w:rPr>
          <w:rFonts w:cs="Arial"/>
          <w:sz w:val="18"/>
          <w:szCs w:val="18"/>
        </w:rPr>
        <w:t xml:space="preserve"> </w:t>
      </w:r>
    </w:p>
    <w:p w14:paraId="4498EC96" w14:textId="77777777" w:rsidR="006B558A" w:rsidRPr="00287D48" w:rsidRDefault="00F75CEA" w:rsidP="002656DF">
      <w:pPr>
        <w:pStyle w:val="Heading3"/>
        <w:spacing w:beforeLines="20" w:before="48" w:afterLines="20" w:after="48"/>
        <w:jc w:val="both"/>
        <w:rPr>
          <w:rFonts w:cs="Arial"/>
          <w:sz w:val="18"/>
          <w:szCs w:val="18"/>
        </w:rPr>
      </w:pPr>
      <w:r w:rsidRPr="00287D48">
        <w:rPr>
          <w:rFonts w:cs="Arial"/>
          <w:sz w:val="18"/>
          <w:szCs w:val="18"/>
        </w:rPr>
        <w:t>th</w:t>
      </w:r>
      <w:r w:rsidR="006B558A" w:rsidRPr="00287D48">
        <w:rPr>
          <w:rFonts w:cs="Arial"/>
          <w:sz w:val="18"/>
          <w:szCs w:val="18"/>
        </w:rPr>
        <w:t xml:space="preserve">e </w:t>
      </w:r>
      <w:r w:rsidR="000968B2" w:rsidRPr="00287D48">
        <w:rPr>
          <w:rFonts w:cs="Arial"/>
          <w:sz w:val="18"/>
          <w:szCs w:val="18"/>
        </w:rPr>
        <w:t xml:space="preserve">term of the </w:t>
      </w:r>
      <w:r w:rsidR="00501A6C" w:rsidRPr="00287D48">
        <w:rPr>
          <w:rFonts w:cs="Arial"/>
          <w:sz w:val="18"/>
          <w:szCs w:val="18"/>
        </w:rPr>
        <w:t>Service</w:t>
      </w:r>
      <w:r w:rsidR="006B558A" w:rsidRPr="00287D48">
        <w:rPr>
          <w:rFonts w:cs="Arial"/>
          <w:sz w:val="18"/>
          <w:szCs w:val="18"/>
        </w:rPr>
        <w:t xml:space="preserve"> is deemed to</w:t>
      </w:r>
      <w:r w:rsidR="000968B2" w:rsidRPr="00287D48">
        <w:rPr>
          <w:rFonts w:cs="Arial"/>
          <w:sz w:val="18"/>
          <w:szCs w:val="18"/>
        </w:rPr>
        <w:t xml:space="preserve"> be extended and</w:t>
      </w:r>
      <w:r w:rsidR="006B558A" w:rsidRPr="00287D48">
        <w:rPr>
          <w:rFonts w:cs="Arial"/>
          <w:sz w:val="18"/>
          <w:szCs w:val="18"/>
        </w:rPr>
        <w:t xml:space="preserve"> </w:t>
      </w:r>
      <w:r w:rsidRPr="00287D48">
        <w:rPr>
          <w:rFonts w:cs="Arial"/>
          <w:sz w:val="18"/>
          <w:szCs w:val="18"/>
        </w:rPr>
        <w:t>continue on a monthly basis; and</w:t>
      </w:r>
      <w:r w:rsidR="006B558A" w:rsidRPr="00287D48">
        <w:rPr>
          <w:rFonts w:cs="Arial"/>
          <w:sz w:val="18"/>
          <w:szCs w:val="18"/>
        </w:rPr>
        <w:t xml:space="preserve"> </w:t>
      </w:r>
    </w:p>
    <w:p w14:paraId="39B91C9F" w14:textId="77777777" w:rsidR="00F75CEA" w:rsidRPr="00287D48" w:rsidRDefault="00F75CEA" w:rsidP="002656DF">
      <w:pPr>
        <w:pStyle w:val="Heading3"/>
        <w:spacing w:beforeLines="20" w:before="48" w:afterLines="20" w:after="48"/>
        <w:jc w:val="both"/>
        <w:rPr>
          <w:rFonts w:cs="Arial"/>
          <w:sz w:val="18"/>
          <w:szCs w:val="18"/>
        </w:rPr>
      </w:pPr>
      <w:r w:rsidRPr="00287D48">
        <w:rPr>
          <w:rFonts w:cs="Arial"/>
          <w:sz w:val="18"/>
          <w:szCs w:val="18"/>
        </w:rPr>
        <w:t>th</w:t>
      </w:r>
      <w:r w:rsidR="006B558A" w:rsidRPr="00287D48">
        <w:rPr>
          <w:rFonts w:cs="Arial"/>
          <w:sz w:val="18"/>
          <w:szCs w:val="18"/>
        </w:rPr>
        <w:t>e</w:t>
      </w:r>
      <w:r w:rsidRPr="00287D48">
        <w:rPr>
          <w:rFonts w:cs="Arial"/>
          <w:sz w:val="18"/>
          <w:szCs w:val="18"/>
        </w:rPr>
        <w:t xml:space="preserve"> </w:t>
      </w:r>
      <w:r w:rsidR="00501A6C" w:rsidRPr="00287D48">
        <w:rPr>
          <w:rFonts w:cs="Arial"/>
          <w:sz w:val="18"/>
          <w:szCs w:val="18"/>
        </w:rPr>
        <w:t>Service</w:t>
      </w:r>
      <w:r w:rsidRPr="00287D48">
        <w:rPr>
          <w:rFonts w:cs="Arial"/>
          <w:sz w:val="18"/>
          <w:szCs w:val="18"/>
        </w:rPr>
        <w:t xml:space="preserve"> </w:t>
      </w:r>
      <w:r w:rsidR="00EC6039" w:rsidRPr="00287D48">
        <w:rPr>
          <w:rFonts w:cs="Arial"/>
          <w:sz w:val="18"/>
          <w:szCs w:val="18"/>
        </w:rPr>
        <w:t xml:space="preserve">may </w:t>
      </w:r>
      <w:r w:rsidRPr="00287D48">
        <w:rPr>
          <w:rFonts w:cs="Arial"/>
          <w:sz w:val="18"/>
          <w:szCs w:val="18"/>
        </w:rPr>
        <w:t>be terminated by either Party giving the other Party</w:t>
      </w:r>
      <w:r w:rsidR="00876EB3" w:rsidRPr="00287D48">
        <w:rPr>
          <w:rFonts w:cs="Arial"/>
          <w:sz w:val="18"/>
          <w:szCs w:val="18"/>
        </w:rPr>
        <w:t xml:space="preserve"> at least</w:t>
      </w:r>
      <w:r w:rsidRPr="00287D48">
        <w:rPr>
          <w:rFonts w:cs="Arial"/>
          <w:sz w:val="18"/>
          <w:szCs w:val="18"/>
        </w:rPr>
        <w:t xml:space="preserve"> 1 month’s written notice</w:t>
      </w:r>
      <w:r w:rsidR="000968B2" w:rsidRPr="00287D48">
        <w:rPr>
          <w:rFonts w:cs="Arial"/>
          <w:sz w:val="18"/>
          <w:szCs w:val="18"/>
        </w:rPr>
        <w:t xml:space="preserve"> in</w:t>
      </w:r>
      <w:r w:rsidRPr="00287D48">
        <w:rPr>
          <w:rFonts w:cs="Arial"/>
          <w:sz w:val="18"/>
          <w:szCs w:val="18"/>
        </w:rPr>
        <w:t xml:space="preserve"> which</w:t>
      </w:r>
      <w:r w:rsidR="000968B2" w:rsidRPr="00287D48">
        <w:rPr>
          <w:rFonts w:cs="Arial"/>
          <w:sz w:val="18"/>
          <w:szCs w:val="18"/>
        </w:rPr>
        <w:t xml:space="preserve"> case the </w:t>
      </w:r>
      <w:r w:rsidR="00501A6C" w:rsidRPr="00287D48">
        <w:rPr>
          <w:rFonts w:cs="Arial"/>
          <w:sz w:val="18"/>
          <w:szCs w:val="18"/>
        </w:rPr>
        <w:t>Service</w:t>
      </w:r>
      <w:r w:rsidRPr="00287D48">
        <w:rPr>
          <w:rFonts w:cs="Arial"/>
          <w:sz w:val="18"/>
          <w:szCs w:val="18"/>
        </w:rPr>
        <w:t xml:space="preserve"> </w:t>
      </w:r>
      <w:r w:rsidR="000968B2" w:rsidRPr="00287D48">
        <w:rPr>
          <w:rFonts w:cs="Arial"/>
          <w:sz w:val="18"/>
          <w:szCs w:val="18"/>
        </w:rPr>
        <w:t>will</w:t>
      </w:r>
      <w:r w:rsidRPr="00287D48">
        <w:rPr>
          <w:rFonts w:cs="Arial"/>
          <w:sz w:val="18"/>
          <w:szCs w:val="18"/>
        </w:rPr>
        <w:t xml:space="preserve"> </w:t>
      </w:r>
      <w:r w:rsidR="000968B2" w:rsidRPr="00287D48">
        <w:rPr>
          <w:rFonts w:cs="Arial"/>
          <w:sz w:val="18"/>
          <w:szCs w:val="18"/>
        </w:rPr>
        <w:t>terminate</w:t>
      </w:r>
      <w:r w:rsidRPr="00287D48">
        <w:rPr>
          <w:rFonts w:cs="Arial"/>
          <w:sz w:val="18"/>
          <w:szCs w:val="18"/>
        </w:rPr>
        <w:t xml:space="preserve"> </w:t>
      </w:r>
      <w:r w:rsidR="000968B2" w:rsidRPr="00287D48">
        <w:rPr>
          <w:rFonts w:cs="Arial"/>
          <w:sz w:val="18"/>
          <w:szCs w:val="18"/>
        </w:rPr>
        <w:t>at the end of the notice period</w:t>
      </w:r>
      <w:r w:rsidRPr="00287D48">
        <w:rPr>
          <w:rFonts w:cs="Arial"/>
          <w:sz w:val="18"/>
          <w:szCs w:val="18"/>
        </w:rPr>
        <w:t>.</w:t>
      </w:r>
    </w:p>
    <w:p w14:paraId="0D8BC958" w14:textId="77777777" w:rsidR="00037FC8" w:rsidRPr="00287D48" w:rsidRDefault="00037FC8" w:rsidP="002656DF">
      <w:pPr>
        <w:pStyle w:val="BodyIndent1"/>
        <w:keepNext/>
        <w:spacing w:beforeLines="20" w:before="48" w:afterLines="20" w:after="48"/>
        <w:jc w:val="both"/>
        <w:rPr>
          <w:b/>
          <w:sz w:val="18"/>
          <w:szCs w:val="18"/>
        </w:rPr>
      </w:pPr>
      <w:r w:rsidRPr="00287D48">
        <w:rPr>
          <w:b/>
          <w:sz w:val="18"/>
          <w:szCs w:val="18"/>
        </w:rPr>
        <w:t xml:space="preserve">Delivery of </w:t>
      </w:r>
      <w:r w:rsidR="00030447" w:rsidRPr="00287D48">
        <w:rPr>
          <w:b/>
          <w:sz w:val="18"/>
          <w:szCs w:val="18"/>
        </w:rPr>
        <w:t xml:space="preserve">physical </w:t>
      </w:r>
      <w:r w:rsidRPr="00287D48">
        <w:rPr>
          <w:b/>
          <w:sz w:val="18"/>
          <w:szCs w:val="18"/>
        </w:rPr>
        <w:t>Deliverables</w:t>
      </w:r>
    </w:p>
    <w:p w14:paraId="46B7F6AE" w14:textId="77777777" w:rsidR="00F119FA" w:rsidRPr="00287D48" w:rsidRDefault="00003AFE" w:rsidP="002656DF">
      <w:pPr>
        <w:pStyle w:val="Headingpara2"/>
        <w:spacing w:beforeLines="20" w:before="48" w:afterLines="20" w:after="48"/>
        <w:jc w:val="both"/>
        <w:rPr>
          <w:rFonts w:cs="Arial"/>
          <w:sz w:val="18"/>
          <w:szCs w:val="18"/>
        </w:rPr>
      </w:pPr>
      <w:r w:rsidRPr="00287D48">
        <w:rPr>
          <w:rFonts w:cs="Arial"/>
          <w:sz w:val="18"/>
          <w:szCs w:val="18"/>
        </w:rPr>
        <w:t>Any</w:t>
      </w:r>
      <w:r w:rsidR="005000BD" w:rsidRPr="00287D48">
        <w:rPr>
          <w:rFonts w:cs="Arial"/>
          <w:sz w:val="18"/>
          <w:szCs w:val="18"/>
        </w:rPr>
        <w:t xml:space="preserve"> physical</w:t>
      </w:r>
      <w:r w:rsidRPr="00287D48">
        <w:rPr>
          <w:rFonts w:cs="Arial"/>
          <w:sz w:val="18"/>
          <w:szCs w:val="18"/>
        </w:rPr>
        <w:t xml:space="preserve"> </w:t>
      </w:r>
      <w:r w:rsidR="00C152E0" w:rsidRPr="00287D48">
        <w:rPr>
          <w:rFonts w:cs="Arial"/>
          <w:sz w:val="18"/>
          <w:szCs w:val="18"/>
        </w:rPr>
        <w:t xml:space="preserve">Deliverables </w:t>
      </w:r>
      <w:r w:rsidR="00D95EA7" w:rsidRPr="00287D48">
        <w:rPr>
          <w:rFonts w:cs="Arial"/>
          <w:sz w:val="18"/>
          <w:szCs w:val="18"/>
        </w:rPr>
        <w:t>will</w:t>
      </w:r>
      <w:r w:rsidR="00F119FA" w:rsidRPr="00287D48">
        <w:rPr>
          <w:rFonts w:cs="Arial"/>
          <w:sz w:val="18"/>
          <w:szCs w:val="18"/>
        </w:rPr>
        <w:t xml:space="preserve"> be delivered to</w:t>
      </w:r>
      <w:r w:rsidR="00634EDA" w:rsidRPr="00287D48">
        <w:rPr>
          <w:rFonts w:cs="Arial"/>
          <w:sz w:val="18"/>
          <w:szCs w:val="18"/>
        </w:rPr>
        <w:t xml:space="preserve"> the </w:t>
      </w:r>
      <w:r w:rsidR="005618E4" w:rsidRPr="00287D48">
        <w:rPr>
          <w:rFonts w:cs="Arial"/>
          <w:sz w:val="18"/>
          <w:szCs w:val="18"/>
        </w:rPr>
        <w:t>P</w:t>
      </w:r>
      <w:r w:rsidR="00F119FA" w:rsidRPr="00287D48">
        <w:rPr>
          <w:rFonts w:cs="Arial"/>
          <w:sz w:val="18"/>
          <w:szCs w:val="18"/>
        </w:rPr>
        <w:t>hysical</w:t>
      </w:r>
      <w:r w:rsidR="005618E4" w:rsidRPr="00287D48">
        <w:rPr>
          <w:rFonts w:cs="Arial"/>
          <w:sz w:val="18"/>
          <w:szCs w:val="18"/>
        </w:rPr>
        <w:t xml:space="preserve"> Deliverable Delivery</w:t>
      </w:r>
      <w:r w:rsidR="00F119FA" w:rsidRPr="00287D48">
        <w:rPr>
          <w:rFonts w:cs="Arial"/>
          <w:sz w:val="18"/>
          <w:szCs w:val="18"/>
        </w:rPr>
        <w:t xml:space="preserve"> </w:t>
      </w:r>
      <w:r w:rsidR="005618E4" w:rsidRPr="00287D48">
        <w:rPr>
          <w:rFonts w:cs="Arial"/>
          <w:sz w:val="18"/>
          <w:szCs w:val="18"/>
        </w:rPr>
        <w:t>A</w:t>
      </w:r>
      <w:r w:rsidR="00F119FA" w:rsidRPr="00287D48">
        <w:rPr>
          <w:rFonts w:cs="Arial"/>
          <w:sz w:val="18"/>
          <w:szCs w:val="18"/>
        </w:rPr>
        <w:t>ddress specified in</w:t>
      </w:r>
      <w:r w:rsidR="004967DF" w:rsidRPr="00287D48">
        <w:rPr>
          <w:rFonts w:cs="Arial"/>
          <w:sz w:val="18"/>
          <w:szCs w:val="18"/>
        </w:rPr>
        <w:t xml:space="preserve"> the relevant Order </w:t>
      </w:r>
      <w:r w:rsidR="005000BD" w:rsidRPr="00287D48">
        <w:rPr>
          <w:rFonts w:cs="Arial"/>
          <w:sz w:val="18"/>
          <w:szCs w:val="18"/>
        </w:rPr>
        <w:t>or, if no physical address is specified, the Customer’s address under the relevant Order.</w:t>
      </w:r>
      <w:bookmarkEnd w:id="9"/>
    </w:p>
    <w:p w14:paraId="1A7F5684" w14:textId="77777777" w:rsidR="00D95EA7" w:rsidRPr="00287D48" w:rsidRDefault="00D95EA7" w:rsidP="002656DF">
      <w:pPr>
        <w:pStyle w:val="Headingpara2"/>
        <w:keepNext/>
        <w:spacing w:beforeLines="20" w:before="48" w:afterLines="20" w:after="48"/>
        <w:jc w:val="both"/>
        <w:rPr>
          <w:rFonts w:cs="Arial"/>
          <w:sz w:val="18"/>
          <w:szCs w:val="18"/>
        </w:rPr>
      </w:pPr>
      <w:r w:rsidRPr="00287D48">
        <w:rPr>
          <w:rFonts w:cs="Arial"/>
          <w:sz w:val="18"/>
          <w:szCs w:val="18"/>
        </w:rPr>
        <w:t xml:space="preserve">The Customer must notify </w:t>
      </w:r>
      <w:r w:rsidR="00284076" w:rsidRPr="00287D48">
        <w:rPr>
          <w:rFonts w:cs="Arial"/>
          <w:sz w:val="18"/>
          <w:szCs w:val="18"/>
        </w:rPr>
        <w:t>Tech Data</w:t>
      </w:r>
      <w:r w:rsidRPr="00287D48">
        <w:rPr>
          <w:rFonts w:cs="Arial"/>
          <w:sz w:val="18"/>
          <w:szCs w:val="18"/>
        </w:rPr>
        <w:t xml:space="preserve"> within </w:t>
      </w:r>
      <w:r w:rsidR="00272BDA" w:rsidRPr="00287D48">
        <w:rPr>
          <w:rFonts w:cs="Arial"/>
          <w:sz w:val="18"/>
          <w:szCs w:val="18"/>
        </w:rPr>
        <w:t>3</w:t>
      </w:r>
      <w:r w:rsidRPr="00287D48">
        <w:rPr>
          <w:rFonts w:cs="Arial"/>
          <w:sz w:val="18"/>
          <w:szCs w:val="18"/>
        </w:rPr>
        <w:t xml:space="preserve"> Business Day</w:t>
      </w:r>
      <w:r w:rsidR="00272BDA" w:rsidRPr="00287D48">
        <w:rPr>
          <w:rFonts w:cs="Arial"/>
          <w:sz w:val="18"/>
          <w:szCs w:val="18"/>
        </w:rPr>
        <w:t>s</w:t>
      </w:r>
      <w:r w:rsidRPr="00287D48">
        <w:rPr>
          <w:rFonts w:cs="Arial"/>
          <w:sz w:val="18"/>
          <w:szCs w:val="18"/>
        </w:rPr>
        <w:t xml:space="preserve"> </w:t>
      </w:r>
      <w:r w:rsidR="00F119FA" w:rsidRPr="00287D48">
        <w:rPr>
          <w:rFonts w:cs="Arial"/>
          <w:sz w:val="18"/>
          <w:szCs w:val="18"/>
        </w:rPr>
        <w:t>after delivery of any</w:t>
      </w:r>
      <w:r w:rsidR="004351AD" w:rsidRPr="00287D48">
        <w:rPr>
          <w:rFonts w:cs="Arial"/>
          <w:sz w:val="18"/>
          <w:szCs w:val="18"/>
        </w:rPr>
        <w:t xml:space="preserve"> physical</w:t>
      </w:r>
      <w:r w:rsidR="00003AFE" w:rsidRPr="00287D48">
        <w:rPr>
          <w:rFonts w:cs="Arial"/>
          <w:sz w:val="18"/>
          <w:szCs w:val="18"/>
        </w:rPr>
        <w:t xml:space="preserve"> </w:t>
      </w:r>
      <w:r w:rsidR="00932A39" w:rsidRPr="00287D48">
        <w:rPr>
          <w:rFonts w:cs="Arial"/>
          <w:sz w:val="18"/>
          <w:szCs w:val="18"/>
        </w:rPr>
        <w:t>Deliverable</w:t>
      </w:r>
      <w:r w:rsidR="00C937ED" w:rsidRPr="00287D48">
        <w:rPr>
          <w:rFonts w:cs="Arial"/>
          <w:sz w:val="18"/>
          <w:szCs w:val="18"/>
        </w:rPr>
        <w:t>s</w:t>
      </w:r>
      <w:r w:rsidR="00887F5C" w:rsidRPr="00287D48">
        <w:rPr>
          <w:rFonts w:cs="Arial"/>
          <w:sz w:val="18"/>
          <w:szCs w:val="18"/>
        </w:rPr>
        <w:t>,</w:t>
      </w:r>
      <w:r w:rsidR="00F119FA" w:rsidRPr="00287D48">
        <w:rPr>
          <w:rFonts w:cs="Arial"/>
          <w:sz w:val="18"/>
          <w:szCs w:val="18"/>
        </w:rPr>
        <w:t xml:space="preserve"> </w:t>
      </w:r>
      <w:r w:rsidRPr="00287D48">
        <w:rPr>
          <w:rFonts w:cs="Arial"/>
          <w:sz w:val="18"/>
          <w:szCs w:val="18"/>
        </w:rPr>
        <w:t>if there is a</w:t>
      </w:r>
      <w:r w:rsidR="00F119FA" w:rsidRPr="00287D48">
        <w:rPr>
          <w:rFonts w:cs="Arial"/>
          <w:sz w:val="18"/>
          <w:szCs w:val="18"/>
        </w:rPr>
        <w:t xml:space="preserve"> shortfall in</w:t>
      </w:r>
      <w:r w:rsidRPr="00287D48">
        <w:rPr>
          <w:rFonts w:cs="Arial"/>
          <w:sz w:val="18"/>
          <w:szCs w:val="18"/>
        </w:rPr>
        <w:t xml:space="preserve"> the quantity delivered or any </w:t>
      </w:r>
      <w:r w:rsidR="00F119FA" w:rsidRPr="00287D48">
        <w:rPr>
          <w:rFonts w:cs="Arial"/>
          <w:sz w:val="18"/>
          <w:szCs w:val="18"/>
        </w:rPr>
        <w:t>damage to the</w:t>
      </w:r>
      <w:r w:rsidR="00FE2AE7" w:rsidRPr="00287D48">
        <w:rPr>
          <w:rFonts w:cs="Arial"/>
          <w:sz w:val="18"/>
          <w:szCs w:val="18"/>
        </w:rPr>
        <w:t xml:space="preserve"> </w:t>
      </w:r>
      <w:r w:rsidR="00932A39" w:rsidRPr="00287D48">
        <w:rPr>
          <w:rFonts w:cs="Arial"/>
          <w:sz w:val="18"/>
          <w:szCs w:val="18"/>
        </w:rPr>
        <w:t>Deliverable</w:t>
      </w:r>
      <w:r w:rsidR="006842CF" w:rsidRPr="00287D48">
        <w:rPr>
          <w:rFonts w:cs="Arial"/>
          <w:sz w:val="18"/>
          <w:szCs w:val="18"/>
        </w:rPr>
        <w:t>s (or any part thereof)</w:t>
      </w:r>
      <w:r w:rsidR="003B5637" w:rsidRPr="00287D48">
        <w:rPr>
          <w:rFonts w:cs="Arial"/>
          <w:sz w:val="18"/>
          <w:szCs w:val="18"/>
        </w:rPr>
        <w:t xml:space="preserve"> at the time of delivery</w:t>
      </w:r>
      <w:r w:rsidRPr="00287D48">
        <w:rPr>
          <w:rFonts w:cs="Arial"/>
          <w:sz w:val="18"/>
          <w:szCs w:val="18"/>
        </w:rPr>
        <w:t xml:space="preserve">.  </w:t>
      </w:r>
      <w:r w:rsidR="00224F71" w:rsidRPr="00287D48">
        <w:rPr>
          <w:rFonts w:cs="Arial"/>
          <w:sz w:val="18"/>
          <w:szCs w:val="18"/>
        </w:rPr>
        <w:t>If the Customer does</w:t>
      </w:r>
      <w:r w:rsidR="008232A8">
        <w:rPr>
          <w:rFonts w:cs="Arial"/>
          <w:sz w:val="18"/>
          <w:szCs w:val="18"/>
        </w:rPr>
        <w:t xml:space="preserve"> not</w:t>
      </w:r>
      <w:r w:rsidR="00224F71" w:rsidRPr="00287D48">
        <w:rPr>
          <w:rFonts w:cs="Arial"/>
          <w:sz w:val="18"/>
          <w:szCs w:val="18"/>
        </w:rPr>
        <w:t xml:space="preserve"> notify </w:t>
      </w:r>
      <w:r w:rsidR="00284076" w:rsidRPr="00287D48">
        <w:rPr>
          <w:rFonts w:cs="Arial"/>
          <w:sz w:val="18"/>
          <w:szCs w:val="18"/>
        </w:rPr>
        <w:t>Tech Data</w:t>
      </w:r>
      <w:r w:rsidR="00224F71" w:rsidRPr="00287D48">
        <w:rPr>
          <w:rFonts w:cs="Arial"/>
          <w:sz w:val="18"/>
          <w:szCs w:val="18"/>
        </w:rPr>
        <w:t xml:space="preserve"> within the timeframe set out in this clause, the Customer is deemed to have accepted the Deliverables.</w:t>
      </w:r>
    </w:p>
    <w:p w14:paraId="2226CF9C" w14:textId="77777777" w:rsidR="00907A0C" w:rsidRPr="00287D48" w:rsidRDefault="00907A0C" w:rsidP="002656DF">
      <w:pPr>
        <w:pStyle w:val="BodyIndent1"/>
        <w:keepNext/>
        <w:spacing w:beforeLines="20" w:before="48" w:afterLines="20" w:after="48"/>
        <w:jc w:val="both"/>
        <w:rPr>
          <w:b/>
          <w:sz w:val="18"/>
          <w:szCs w:val="18"/>
        </w:rPr>
      </w:pPr>
      <w:r w:rsidRPr="00287D48">
        <w:rPr>
          <w:b/>
          <w:sz w:val="18"/>
          <w:szCs w:val="18"/>
        </w:rPr>
        <w:t xml:space="preserve">Location of </w:t>
      </w:r>
      <w:r w:rsidR="00501A6C" w:rsidRPr="00287D48">
        <w:rPr>
          <w:b/>
          <w:sz w:val="18"/>
          <w:szCs w:val="18"/>
        </w:rPr>
        <w:t>Service</w:t>
      </w:r>
    </w:p>
    <w:p w14:paraId="45F75C5A" w14:textId="77777777" w:rsidR="00907A0C" w:rsidRPr="00287D48" w:rsidRDefault="00284076" w:rsidP="002656DF">
      <w:pPr>
        <w:pStyle w:val="Headingpara2"/>
        <w:spacing w:beforeLines="20" w:before="48" w:afterLines="20" w:after="48"/>
        <w:jc w:val="both"/>
        <w:rPr>
          <w:rFonts w:cs="Arial"/>
          <w:sz w:val="18"/>
          <w:szCs w:val="18"/>
        </w:rPr>
      </w:pPr>
      <w:bookmarkStart w:id="13" w:name="_Ref321810525"/>
      <w:bookmarkStart w:id="14" w:name="_Ref321810218"/>
      <w:r w:rsidRPr="00287D48">
        <w:rPr>
          <w:rFonts w:cs="Arial"/>
          <w:sz w:val="18"/>
          <w:szCs w:val="18"/>
        </w:rPr>
        <w:t>Tech Data</w:t>
      </w:r>
      <w:r w:rsidR="00907A0C" w:rsidRPr="00287D48">
        <w:rPr>
          <w:rFonts w:cs="Arial"/>
          <w:sz w:val="18"/>
          <w:szCs w:val="18"/>
        </w:rPr>
        <w:t xml:space="preserve"> </w:t>
      </w:r>
      <w:r w:rsidR="00030447" w:rsidRPr="00287D48">
        <w:rPr>
          <w:rFonts w:cs="Arial"/>
          <w:sz w:val="18"/>
          <w:szCs w:val="18"/>
        </w:rPr>
        <w:t>may</w:t>
      </w:r>
      <w:r w:rsidR="00907A0C" w:rsidRPr="00287D48">
        <w:rPr>
          <w:rFonts w:cs="Arial"/>
          <w:sz w:val="18"/>
          <w:szCs w:val="18"/>
        </w:rPr>
        <w:t xml:space="preserve"> provide the </w:t>
      </w:r>
      <w:r w:rsidR="00501A6C" w:rsidRPr="00287D48">
        <w:rPr>
          <w:rFonts w:cs="Arial"/>
          <w:sz w:val="18"/>
          <w:szCs w:val="18"/>
        </w:rPr>
        <w:t>Service</w:t>
      </w:r>
      <w:r w:rsidR="00907A0C" w:rsidRPr="00287D48">
        <w:rPr>
          <w:rFonts w:cs="Arial"/>
          <w:sz w:val="18"/>
          <w:szCs w:val="18"/>
        </w:rPr>
        <w:t xml:space="preserve"> or Deliverable from any location, without the Customer’s prior written consent</w:t>
      </w:r>
      <w:bookmarkEnd w:id="13"/>
      <w:bookmarkEnd w:id="14"/>
      <w:r w:rsidR="00907A0C" w:rsidRPr="00287D48">
        <w:rPr>
          <w:rFonts w:cs="Arial"/>
          <w:sz w:val="18"/>
          <w:szCs w:val="18"/>
        </w:rPr>
        <w:t>.</w:t>
      </w:r>
    </w:p>
    <w:p w14:paraId="3D9EC9E1" w14:textId="77777777" w:rsidR="004606AD" w:rsidRPr="00287D48" w:rsidRDefault="004606AD" w:rsidP="002656DF">
      <w:pPr>
        <w:pStyle w:val="Headingpara2"/>
        <w:spacing w:beforeLines="20" w:before="48" w:afterLines="20" w:after="48"/>
        <w:jc w:val="both"/>
        <w:rPr>
          <w:rFonts w:cs="Arial"/>
          <w:sz w:val="18"/>
          <w:szCs w:val="18"/>
        </w:rPr>
      </w:pPr>
      <w:r w:rsidRPr="00287D48">
        <w:rPr>
          <w:rFonts w:cs="Arial"/>
          <w:sz w:val="18"/>
          <w:szCs w:val="18"/>
        </w:rPr>
        <w:t xml:space="preserve">If </w:t>
      </w:r>
      <w:r w:rsidR="00284076" w:rsidRPr="00287D48">
        <w:rPr>
          <w:rFonts w:cs="Arial"/>
          <w:sz w:val="18"/>
          <w:szCs w:val="18"/>
        </w:rPr>
        <w:t>Tech Data</w:t>
      </w:r>
      <w:r w:rsidRPr="00287D48">
        <w:rPr>
          <w:rFonts w:cs="Arial"/>
          <w:sz w:val="18"/>
          <w:szCs w:val="18"/>
        </w:rPr>
        <w:t xml:space="preserve"> is to provide </w:t>
      </w:r>
      <w:r w:rsidR="008232A8">
        <w:rPr>
          <w:rFonts w:cs="Arial"/>
          <w:sz w:val="18"/>
          <w:szCs w:val="18"/>
        </w:rPr>
        <w:t xml:space="preserve">the </w:t>
      </w:r>
      <w:r w:rsidR="00501A6C" w:rsidRPr="00287D48">
        <w:rPr>
          <w:rFonts w:cs="Arial"/>
          <w:sz w:val="18"/>
          <w:szCs w:val="18"/>
        </w:rPr>
        <w:t xml:space="preserve">Service or </w:t>
      </w:r>
      <w:r w:rsidRPr="00287D48">
        <w:rPr>
          <w:rFonts w:cs="Arial"/>
          <w:sz w:val="18"/>
          <w:szCs w:val="18"/>
        </w:rPr>
        <w:t xml:space="preserve">Deliverable to any site owned or used by the Customer, the Customer must provide </w:t>
      </w:r>
      <w:r w:rsidR="00284076" w:rsidRPr="00287D48">
        <w:rPr>
          <w:rFonts w:cs="Arial"/>
          <w:sz w:val="18"/>
          <w:szCs w:val="18"/>
        </w:rPr>
        <w:t>Tech Data</w:t>
      </w:r>
      <w:r w:rsidRPr="00287D48">
        <w:rPr>
          <w:rFonts w:cs="Arial"/>
          <w:sz w:val="18"/>
          <w:szCs w:val="18"/>
        </w:rPr>
        <w:t xml:space="preserve"> with access without limitation to and use of information, resources, facilities (including office space, desks, storage, furniture) and networks as may be </w:t>
      </w:r>
      <w:r w:rsidR="00030447" w:rsidRPr="00287D48">
        <w:rPr>
          <w:rFonts w:cs="Arial"/>
          <w:sz w:val="18"/>
          <w:szCs w:val="18"/>
        </w:rPr>
        <w:t xml:space="preserve">reasonably </w:t>
      </w:r>
      <w:r w:rsidRPr="00287D48">
        <w:rPr>
          <w:rFonts w:cs="Arial"/>
          <w:sz w:val="18"/>
          <w:szCs w:val="18"/>
        </w:rPr>
        <w:t xml:space="preserve">required by </w:t>
      </w:r>
      <w:r w:rsidR="00284076" w:rsidRPr="00287D48">
        <w:rPr>
          <w:rFonts w:cs="Arial"/>
          <w:sz w:val="18"/>
          <w:szCs w:val="18"/>
        </w:rPr>
        <w:t>Tech Data</w:t>
      </w:r>
      <w:r w:rsidR="00030447" w:rsidRPr="00287D48">
        <w:rPr>
          <w:rFonts w:cs="Arial"/>
          <w:sz w:val="18"/>
          <w:szCs w:val="18"/>
        </w:rPr>
        <w:t xml:space="preserve"> in order to perform the </w:t>
      </w:r>
      <w:r w:rsidR="00501A6C" w:rsidRPr="00287D48">
        <w:rPr>
          <w:rFonts w:cs="Arial"/>
          <w:sz w:val="18"/>
          <w:szCs w:val="18"/>
        </w:rPr>
        <w:t>Service</w:t>
      </w:r>
      <w:r w:rsidR="00030447" w:rsidRPr="00287D48">
        <w:rPr>
          <w:rFonts w:cs="Arial"/>
          <w:sz w:val="18"/>
          <w:szCs w:val="18"/>
        </w:rPr>
        <w:t xml:space="preserve"> or provide the Deliverable</w:t>
      </w:r>
      <w:r w:rsidRPr="00287D48">
        <w:rPr>
          <w:rFonts w:cs="Arial"/>
          <w:sz w:val="18"/>
          <w:szCs w:val="18"/>
        </w:rPr>
        <w:t>.</w:t>
      </w:r>
    </w:p>
    <w:p w14:paraId="0FB386C5" w14:textId="77777777" w:rsidR="004B6431" w:rsidRPr="00287D48" w:rsidRDefault="004B6431" w:rsidP="002656DF">
      <w:pPr>
        <w:pStyle w:val="BodyIndent1"/>
        <w:keepNext/>
        <w:spacing w:beforeLines="20" w:before="48" w:afterLines="20" w:after="48"/>
        <w:jc w:val="both"/>
        <w:rPr>
          <w:b/>
          <w:sz w:val="18"/>
          <w:szCs w:val="18"/>
        </w:rPr>
      </w:pPr>
      <w:r w:rsidRPr="00287D48">
        <w:rPr>
          <w:b/>
          <w:sz w:val="18"/>
          <w:szCs w:val="18"/>
        </w:rPr>
        <w:t>Warranties</w:t>
      </w:r>
      <w:r w:rsidR="00074E22" w:rsidRPr="00287D48">
        <w:rPr>
          <w:b/>
          <w:sz w:val="18"/>
          <w:szCs w:val="18"/>
        </w:rPr>
        <w:t xml:space="preserve"> in relation to </w:t>
      </w:r>
      <w:r w:rsidR="00501A6C" w:rsidRPr="00287D48">
        <w:rPr>
          <w:b/>
          <w:sz w:val="18"/>
          <w:szCs w:val="18"/>
        </w:rPr>
        <w:t>Services</w:t>
      </w:r>
    </w:p>
    <w:p w14:paraId="7545F8B9" w14:textId="77777777" w:rsidR="004B6431" w:rsidRPr="00287D48" w:rsidRDefault="00284076" w:rsidP="002656DF">
      <w:pPr>
        <w:pStyle w:val="Headingpara2"/>
        <w:spacing w:beforeLines="20" w:before="48" w:afterLines="20" w:after="48"/>
        <w:jc w:val="both"/>
        <w:rPr>
          <w:rFonts w:cs="Arial"/>
          <w:sz w:val="18"/>
          <w:szCs w:val="18"/>
        </w:rPr>
      </w:pPr>
      <w:bookmarkStart w:id="15" w:name="_Ref535951657"/>
      <w:r w:rsidRPr="00287D48">
        <w:rPr>
          <w:rFonts w:cs="Arial"/>
          <w:sz w:val="18"/>
          <w:szCs w:val="18"/>
        </w:rPr>
        <w:t>Tech Data</w:t>
      </w:r>
      <w:r w:rsidR="00576A85" w:rsidRPr="00287D48">
        <w:rPr>
          <w:rFonts w:cs="Arial"/>
          <w:sz w:val="18"/>
          <w:szCs w:val="18"/>
        </w:rPr>
        <w:t xml:space="preserve"> warrants that:</w:t>
      </w:r>
      <w:bookmarkEnd w:id="15"/>
    </w:p>
    <w:p w14:paraId="1863C426" w14:textId="77777777" w:rsidR="000968B2" w:rsidRPr="00287D48" w:rsidRDefault="00576A85" w:rsidP="002656DF">
      <w:pPr>
        <w:pStyle w:val="Heading3"/>
        <w:spacing w:beforeLines="20" w:before="48" w:afterLines="20" w:after="48"/>
        <w:jc w:val="both"/>
        <w:rPr>
          <w:rFonts w:cs="Arial"/>
          <w:sz w:val="18"/>
          <w:szCs w:val="18"/>
        </w:rPr>
      </w:pPr>
      <w:r w:rsidRPr="00287D48">
        <w:rPr>
          <w:rFonts w:cs="Arial"/>
          <w:sz w:val="18"/>
          <w:szCs w:val="18"/>
        </w:rPr>
        <w:t xml:space="preserve">the </w:t>
      </w:r>
      <w:r w:rsidR="00501A6C" w:rsidRPr="00287D48">
        <w:rPr>
          <w:rFonts w:cs="Arial"/>
          <w:sz w:val="18"/>
          <w:szCs w:val="18"/>
        </w:rPr>
        <w:t>Service</w:t>
      </w:r>
      <w:r w:rsidRPr="00287D48">
        <w:rPr>
          <w:rFonts w:cs="Arial"/>
          <w:sz w:val="18"/>
          <w:szCs w:val="18"/>
        </w:rPr>
        <w:t xml:space="preserve"> will be performed</w:t>
      </w:r>
      <w:r w:rsidR="00074E22" w:rsidRPr="00287D48">
        <w:rPr>
          <w:rFonts w:cs="Arial"/>
          <w:sz w:val="18"/>
          <w:szCs w:val="18"/>
        </w:rPr>
        <w:t xml:space="preserve"> </w:t>
      </w:r>
      <w:r w:rsidRPr="00287D48">
        <w:rPr>
          <w:rFonts w:cs="Arial"/>
          <w:sz w:val="18"/>
          <w:szCs w:val="18"/>
        </w:rPr>
        <w:t>with reasonable care and skill in accordance with the relevant Order;</w:t>
      </w:r>
      <w:r w:rsidR="00F358AD" w:rsidRPr="00287D48">
        <w:rPr>
          <w:rFonts w:cs="Arial"/>
          <w:sz w:val="18"/>
          <w:szCs w:val="18"/>
        </w:rPr>
        <w:t xml:space="preserve"> </w:t>
      </w:r>
    </w:p>
    <w:p w14:paraId="4668B1DB" w14:textId="77777777" w:rsidR="00576A85" w:rsidRPr="00287D48" w:rsidRDefault="000968B2" w:rsidP="002656DF">
      <w:pPr>
        <w:pStyle w:val="Heading3"/>
        <w:spacing w:beforeLines="20" w:before="48" w:afterLines="20" w:after="48"/>
        <w:jc w:val="both"/>
        <w:rPr>
          <w:rFonts w:cs="Arial"/>
          <w:sz w:val="18"/>
          <w:szCs w:val="18"/>
        </w:rPr>
      </w:pPr>
      <w:r w:rsidRPr="00287D48">
        <w:rPr>
          <w:rFonts w:cs="Arial"/>
          <w:sz w:val="18"/>
          <w:szCs w:val="18"/>
        </w:rPr>
        <w:t xml:space="preserve">the Deliverables will comply with the relevant Order at the time of delivery; </w:t>
      </w:r>
      <w:r w:rsidR="00F358AD" w:rsidRPr="00287D48">
        <w:rPr>
          <w:rFonts w:cs="Arial"/>
          <w:sz w:val="18"/>
          <w:szCs w:val="18"/>
        </w:rPr>
        <w:t>and</w:t>
      </w:r>
    </w:p>
    <w:p w14:paraId="397C0669" w14:textId="77777777" w:rsidR="00886DE3" w:rsidRPr="00287D48" w:rsidRDefault="00030447" w:rsidP="002656DF">
      <w:pPr>
        <w:pStyle w:val="Heading3"/>
        <w:spacing w:beforeLines="20" w:before="48" w:afterLines="20" w:after="48"/>
        <w:jc w:val="both"/>
        <w:rPr>
          <w:rFonts w:cs="Arial"/>
          <w:sz w:val="18"/>
          <w:szCs w:val="18"/>
        </w:rPr>
      </w:pPr>
      <w:r w:rsidRPr="00287D48">
        <w:rPr>
          <w:rFonts w:cs="Arial"/>
          <w:sz w:val="18"/>
          <w:szCs w:val="18"/>
        </w:rPr>
        <w:t xml:space="preserve">it </w:t>
      </w:r>
      <w:r w:rsidR="00C77337" w:rsidRPr="00287D48">
        <w:rPr>
          <w:rFonts w:cs="Arial"/>
          <w:sz w:val="18"/>
          <w:szCs w:val="18"/>
        </w:rPr>
        <w:t xml:space="preserve">will comply with laws that apply to </w:t>
      </w:r>
      <w:r w:rsidR="00284076" w:rsidRPr="00287D48">
        <w:rPr>
          <w:rFonts w:cs="Arial"/>
          <w:sz w:val="18"/>
          <w:szCs w:val="18"/>
        </w:rPr>
        <w:t>Tech Data</w:t>
      </w:r>
      <w:r w:rsidR="00C77337" w:rsidRPr="00287D48">
        <w:rPr>
          <w:rFonts w:cs="Arial"/>
          <w:sz w:val="18"/>
          <w:szCs w:val="18"/>
        </w:rPr>
        <w:t xml:space="preserve"> as an IT service provider in performing the </w:t>
      </w:r>
      <w:r w:rsidR="00501A6C" w:rsidRPr="00287D48">
        <w:rPr>
          <w:rFonts w:cs="Arial"/>
          <w:sz w:val="18"/>
          <w:szCs w:val="18"/>
        </w:rPr>
        <w:t>Service</w:t>
      </w:r>
      <w:r w:rsidR="00C77337" w:rsidRPr="00287D48">
        <w:rPr>
          <w:rFonts w:cs="Arial"/>
          <w:sz w:val="18"/>
          <w:szCs w:val="18"/>
        </w:rPr>
        <w:t xml:space="preserve"> and providing the Deliverable.</w:t>
      </w:r>
    </w:p>
    <w:p w14:paraId="660EBA8A" w14:textId="6F027264" w:rsidR="000968B2" w:rsidRPr="00287D48" w:rsidRDefault="000968B2" w:rsidP="002656DF">
      <w:pPr>
        <w:pStyle w:val="Headingpara2"/>
        <w:spacing w:beforeLines="20" w:before="48" w:afterLines="20" w:after="48"/>
        <w:jc w:val="both"/>
        <w:rPr>
          <w:rFonts w:cs="Arial"/>
          <w:sz w:val="18"/>
          <w:szCs w:val="18"/>
        </w:rPr>
      </w:pPr>
      <w:bookmarkStart w:id="16" w:name="_Ref2010556"/>
      <w:r w:rsidRPr="00287D48">
        <w:rPr>
          <w:rFonts w:cs="Arial"/>
          <w:sz w:val="18"/>
          <w:szCs w:val="18"/>
        </w:rPr>
        <w:t xml:space="preserve">Unless otherwise specified in an Order and to the extent permitted by Law, no warranties, other than those provided in this clause </w:t>
      </w:r>
      <w:r w:rsidRPr="00287D48">
        <w:rPr>
          <w:rFonts w:cs="Arial"/>
          <w:sz w:val="18"/>
          <w:szCs w:val="18"/>
        </w:rPr>
        <w:fldChar w:fldCharType="begin"/>
      </w:r>
      <w:r w:rsidRPr="00287D48">
        <w:rPr>
          <w:rFonts w:cs="Arial"/>
          <w:sz w:val="18"/>
          <w:szCs w:val="18"/>
        </w:rPr>
        <w:instrText xml:space="preserve"> REF _Ref535951657 \r \h  \* MERGEFORMAT </w:instrText>
      </w:r>
      <w:r w:rsidRPr="00287D48">
        <w:rPr>
          <w:rFonts w:cs="Arial"/>
          <w:sz w:val="18"/>
          <w:szCs w:val="18"/>
        </w:rPr>
      </w:r>
      <w:r w:rsidRPr="00287D48">
        <w:rPr>
          <w:rFonts w:cs="Arial"/>
          <w:sz w:val="18"/>
          <w:szCs w:val="18"/>
        </w:rPr>
        <w:fldChar w:fldCharType="separate"/>
      </w:r>
      <w:r w:rsidR="00A02305">
        <w:rPr>
          <w:rFonts w:cs="Arial"/>
          <w:sz w:val="18"/>
          <w:szCs w:val="18"/>
        </w:rPr>
        <w:t>2.10</w:t>
      </w:r>
      <w:r w:rsidRPr="00287D48">
        <w:rPr>
          <w:rFonts w:cs="Arial"/>
          <w:sz w:val="18"/>
          <w:szCs w:val="18"/>
        </w:rPr>
        <w:fldChar w:fldCharType="end"/>
      </w:r>
      <w:r w:rsidRPr="00287D48">
        <w:rPr>
          <w:rFonts w:cs="Arial"/>
          <w:sz w:val="18"/>
          <w:szCs w:val="18"/>
        </w:rPr>
        <w:t xml:space="preserve">, are given in respect of the </w:t>
      </w:r>
      <w:r w:rsidR="00501A6C" w:rsidRPr="00287D48">
        <w:rPr>
          <w:rFonts w:cs="Arial"/>
          <w:sz w:val="18"/>
          <w:szCs w:val="18"/>
        </w:rPr>
        <w:t>Service</w:t>
      </w:r>
      <w:r w:rsidRPr="00287D48">
        <w:rPr>
          <w:rFonts w:cs="Arial"/>
          <w:sz w:val="18"/>
          <w:szCs w:val="18"/>
        </w:rPr>
        <w:t xml:space="preserve"> and Deliverables. Without limiting that, Tech Data does not warrant that the </w:t>
      </w:r>
      <w:r w:rsidR="00501A6C" w:rsidRPr="00287D48">
        <w:rPr>
          <w:rFonts w:cs="Arial"/>
          <w:sz w:val="18"/>
          <w:szCs w:val="18"/>
        </w:rPr>
        <w:t>Service</w:t>
      </w:r>
      <w:r w:rsidRPr="00287D48">
        <w:rPr>
          <w:rFonts w:cs="Arial"/>
          <w:sz w:val="18"/>
          <w:szCs w:val="18"/>
        </w:rPr>
        <w:t xml:space="preserve"> (nor the Deliverables in connection with such </w:t>
      </w:r>
      <w:r w:rsidR="00501A6C" w:rsidRPr="00287D48">
        <w:rPr>
          <w:rFonts w:cs="Arial"/>
          <w:sz w:val="18"/>
          <w:szCs w:val="18"/>
        </w:rPr>
        <w:t>Service</w:t>
      </w:r>
      <w:r w:rsidRPr="00287D48">
        <w:rPr>
          <w:rFonts w:cs="Arial"/>
          <w:sz w:val="18"/>
          <w:szCs w:val="18"/>
        </w:rPr>
        <w:t>) will be continuous or error free.</w:t>
      </w:r>
      <w:bookmarkEnd w:id="16"/>
      <w:r w:rsidRPr="00287D48">
        <w:rPr>
          <w:rFonts w:cs="Arial"/>
          <w:sz w:val="18"/>
          <w:szCs w:val="18"/>
        </w:rPr>
        <w:t xml:space="preserve"> </w:t>
      </w:r>
    </w:p>
    <w:p w14:paraId="5E173C83" w14:textId="77777777" w:rsidR="000968B2" w:rsidRPr="00287D48" w:rsidRDefault="000968B2" w:rsidP="002656DF">
      <w:pPr>
        <w:pStyle w:val="Headingpara2"/>
        <w:spacing w:beforeLines="20" w:before="48" w:afterLines="20" w:after="48"/>
        <w:jc w:val="both"/>
        <w:rPr>
          <w:rFonts w:cs="Arial"/>
          <w:sz w:val="18"/>
          <w:szCs w:val="18"/>
        </w:rPr>
      </w:pPr>
      <w:r w:rsidRPr="00287D48">
        <w:rPr>
          <w:rFonts w:cs="Arial"/>
          <w:sz w:val="18"/>
          <w:szCs w:val="18"/>
        </w:rPr>
        <w:t xml:space="preserve">Any software provided in connection with a Service is provided </w:t>
      </w:r>
      <w:r w:rsidR="00EC6039" w:rsidRPr="00287D48">
        <w:rPr>
          <w:rFonts w:cs="Arial"/>
          <w:sz w:val="18"/>
          <w:szCs w:val="18"/>
        </w:rPr>
        <w:t>‘</w:t>
      </w:r>
      <w:r w:rsidRPr="00287D48">
        <w:rPr>
          <w:rFonts w:cs="Arial"/>
          <w:sz w:val="18"/>
          <w:szCs w:val="18"/>
        </w:rPr>
        <w:t>as-is</w:t>
      </w:r>
      <w:r w:rsidR="00EC6039" w:rsidRPr="00287D48">
        <w:rPr>
          <w:rFonts w:cs="Arial"/>
          <w:sz w:val="18"/>
          <w:szCs w:val="18"/>
        </w:rPr>
        <w:t>’</w:t>
      </w:r>
      <w:r w:rsidRPr="00287D48">
        <w:rPr>
          <w:rFonts w:cs="Arial"/>
          <w:sz w:val="18"/>
          <w:szCs w:val="18"/>
        </w:rPr>
        <w:t>, without warranty of any kind.</w:t>
      </w:r>
    </w:p>
    <w:p w14:paraId="3C795B83" w14:textId="77777777" w:rsidR="00037FC8" w:rsidRPr="00287D48" w:rsidRDefault="00037FC8" w:rsidP="002656DF">
      <w:pPr>
        <w:pStyle w:val="Heading1"/>
        <w:keepLines/>
        <w:spacing w:beforeLines="20" w:before="48" w:afterLines="20" w:after="48"/>
        <w:jc w:val="both"/>
        <w:rPr>
          <w:rFonts w:cs="Arial"/>
          <w:sz w:val="18"/>
          <w:szCs w:val="18"/>
        </w:rPr>
      </w:pPr>
      <w:bookmarkStart w:id="17" w:name="_Toc1726318"/>
      <w:bookmarkStart w:id="18" w:name="_Ref1743107"/>
      <w:r w:rsidRPr="00287D48">
        <w:rPr>
          <w:rFonts w:cs="Arial"/>
          <w:sz w:val="18"/>
          <w:szCs w:val="18"/>
        </w:rPr>
        <w:t xml:space="preserve">Cloud </w:t>
      </w:r>
      <w:r w:rsidR="00501A6C" w:rsidRPr="00287D48">
        <w:rPr>
          <w:rFonts w:cs="Arial"/>
          <w:sz w:val="18"/>
          <w:szCs w:val="18"/>
        </w:rPr>
        <w:t>Service</w:t>
      </w:r>
      <w:bookmarkEnd w:id="17"/>
      <w:bookmarkEnd w:id="18"/>
    </w:p>
    <w:p w14:paraId="16B875FA" w14:textId="6CA3DDDF" w:rsidR="00923F28" w:rsidRPr="00287D48" w:rsidRDefault="0047029C" w:rsidP="002656DF">
      <w:pPr>
        <w:pStyle w:val="Heading2"/>
        <w:spacing w:beforeLines="20" w:before="48" w:afterLines="20" w:after="48"/>
        <w:jc w:val="both"/>
        <w:rPr>
          <w:rFonts w:cs="Arial"/>
          <w:b w:val="0"/>
          <w:sz w:val="18"/>
          <w:szCs w:val="18"/>
        </w:rPr>
      </w:pPr>
      <w:bookmarkStart w:id="19" w:name="_Toc1679165"/>
      <w:bookmarkStart w:id="20" w:name="_Toc1726319"/>
      <w:bookmarkStart w:id="21" w:name="_Ref1746684"/>
      <w:r w:rsidRPr="00287D48">
        <w:rPr>
          <w:rFonts w:cs="Arial"/>
          <w:b w:val="0"/>
          <w:sz w:val="18"/>
          <w:szCs w:val="18"/>
        </w:rPr>
        <w:t>T</w:t>
      </w:r>
      <w:r w:rsidR="00030447" w:rsidRPr="00287D48">
        <w:rPr>
          <w:rFonts w:cs="Arial"/>
          <w:b w:val="0"/>
          <w:sz w:val="18"/>
          <w:szCs w:val="18"/>
        </w:rPr>
        <w:t>his claus</w:t>
      </w:r>
      <w:r w:rsidR="00030447" w:rsidRPr="008232A8">
        <w:rPr>
          <w:rFonts w:cs="Arial"/>
          <w:b w:val="0"/>
          <w:sz w:val="18"/>
          <w:szCs w:val="18"/>
        </w:rPr>
        <w:t xml:space="preserve">e </w:t>
      </w:r>
      <w:r w:rsidR="00342F12" w:rsidRPr="008232A8">
        <w:rPr>
          <w:b w:val="0"/>
          <w:color w:val="000000"/>
          <w:sz w:val="18"/>
          <w:szCs w:val="18"/>
        </w:rPr>
        <w:fldChar w:fldCharType="begin"/>
      </w:r>
      <w:r w:rsidR="00342F12" w:rsidRPr="008232A8">
        <w:rPr>
          <w:b w:val="0"/>
          <w:color w:val="000000"/>
          <w:sz w:val="18"/>
          <w:szCs w:val="18"/>
        </w:rPr>
        <w:instrText xml:space="preserve"> REF _Ref1743107 \r \h  \* MERGEFORMAT </w:instrText>
      </w:r>
      <w:r w:rsidR="00342F12" w:rsidRPr="008232A8">
        <w:rPr>
          <w:b w:val="0"/>
          <w:color w:val="000000"/>
          <w:sz w:val="18"/>
          <w:szCs w:val="18"/>
        </w:rPr>
      </w:r>
      <w:r w:rsidR="00342F12" w:rsidRPr="008232A8">
        <w:rPr>
          <w:b w:val="0"/>
          <w:color w:val="000000"/>
          <w:sz w:val="18"/>
          <w:szCs w:val="18"/>
        </w:rPr>
        <w:fldChar w:fldCharType="separate"/>
      </w:r>
      <w:r w:rsidR="00A02305">
        <w:rPr>
          <w:b w:val="0"/>
          <w:color w:val="000000"/>
          <w:sz w:val="18"/>
          <w:szCs w:val="18"/>
        </w:rPr>
        <w:t>3</w:t>
      </w:r>
      <w:r w:rsidR="00342F12" w:rsidRPr="008232A8">
        <w:rPr>
          <w:b w:val="0"/>
          <w:color w:val="000000"/>
          <w:sz w:val="18"/>
          <w:szCs w:val="18"/>
        </w:rPr>
        <w:fldChar w:fldCharType="end"/>
      </w:r>
      <w:r w:rsidR="00030447" w:rsidRPr="00287D48">
        <w:rPr>
          <w:rFonts w:cs="Arial"/>
          <w:b w:val="0"/>
          <w:sz w:val="18"/>
          <w:szCs w:val="18"/>
        </w:rPr>
        <w:t xml:space="preserve"> applies in relation to </w:t>
      </w:r>
      <w:r w:rsidR="00501A6C" w:rsidRPr="00287D48">
        <w:rPr>
          <w:rFonts w:cs="Arial"/>
          <w:b w:val="0"/>
          <w:sz w:val="18"/>
          <w:szCs w:val="18"/>
        </w:rPr>
        <w:t>Service</w:t>
      </w:r>
      <w:r w:rsidR="00037FC8" w:rsidRPr="00287D48">
        <w:rPr>
          <w:rFonts w:cs="Arial"/>
          <w:b w:val="0"/>
          <w:sz w:val="18"/>
          <w:szCs w:val="18"/>
        </w:rPr>
        <w:t xml:space="preserve"> that </w:t>
      </w:r>
      <w:r w:rsidR="00030447" w:rsidRPr="00287D48">
        <w:rPr>
          <w:rFonts w:cs="Arial"/>
          <w:b w:val="0"/>
          <w:sz w:val="18"/>
          <w:szCs w:val="18"/>
        </w:rPr>
        <w:t>Tech Data</w:t>
      </w:r>
      <w:r w:rsidR="00037FC8" w:rsidRPr="00287D48">
        <w:rPr>
          <w:rFonts w:cs="Arial"/>
          <w:b w:val="0"/>
          <w:sz w:val="18"/>
          <w:szCs w:val="18"/>
        </w:rPr>
        <w:t xml:space="preserve"> makes available via a network as set out in a</w:t>
      </w:r>
      <w:r w:rsidR="00030447" w:rsidRPr="00287D48">
        <w:rPr>
          <w:rFonts w:cs="Arial"/>
          <w:b w:val="0"/>
          <w:sz w:val="18"/>
          <w:szCs w:val="18"/>
        </w:rPr>
        <w:t xml:space="preserve">n Order </w:t>
      </w:r>
      <w:bookmarkEnd w:id="19"/>
      <w:bookmarkEnd w:id="20"/>
      <w:r w:rsidR="008265A3" w:rsidRPr="00287D48">
        <w:rPr>
          <w:rFonts w:cs="Arial"/>
          <w:b w:val="0"/>
          <w:sz w:val="18"/>
          <w:szCs w:val="18"/>
        </w:rPr>
        <w:t>that are not Third Party Products</w:t>
      </w:r>
      <w:r w:rsidR="00876EB3" w:rsidRPr="00287D48">
        <w:rPr>
          <w:rFonts w:cs="Arial"/>
          <w:b w:val="0"/>
          <w:sz w:val="18"/>
          <w:szCs w:val="18"/>
        </w:rPr>
        <w:t xml:space="preserve"> (</w:t>
      </w:r>
      <w:r w:rsidR="00876EB3" w:rsidRPr="00287D48">
        <w:rPr>
          <w:rFonts w:cs="Arial"/>
          <w:sz w:val="18"/>
          <w:szCs w:val="18"/>
        </w:rPr>
        <w:t xml:space="preserve">Cloud </w:t>
      </w:r>
      <w:r w:rsidR="00501A6C" w:rsidRPr="00287D48">
        <w:rPr>
          <w:rFonts w:cs="Arial"/>
          <w:sz w:val="18"/>
          <w:szCs w:val="18"/>
        </w:rPr>
        <w:t>Service</w:t>
      </w:r>
      <w:r w:rsidR="00876EB3" w:rsidRPr="00287D48">
        <w:rPr>
          <w:rFonts w:cs="Arial"/>
          <w:b w:val="0"/>
          <w:sz w:val="18"/>
          <w:szCs w:val="18"/>
        </w:rPr>
        <w:t>)</w:t>
      </w:r>
      <w:r w:rsidR="008265A3" w:rsidRPr="00287D48">
        <w:rPr>
          <w:rFonts w:cs="Arial"/>
          <w:b w:val="0"/>
          <w:sz w:val="18"/>
          <w:szCs w:val="18"/>
        </w:rPr>
        <w:t>.</w:t>
      </w:r>
      <w:r w:rsidR="001A361C" w:rsidRPr="00287D48">
        <w:rPr>
          <w:rFonts w:cs="Arial"/>
          <w:b w:val="0"/>
          <w:sz w:val="18"/>
          <w:szCs w:val="18"/>
        </w:rPr>
        <w:t xml:space="preserve"> Notwithstanding </w:t>
      </w:r>
      <w:r w:rsidR="00923F28" w:rsidRPr="00287D48">
        <w:rPr>
          <w:rFonts w:cs="Arial"/>
          <w:b w:val="0"/>
          <w:sz w:val="18"/>
          <w:szCs w:val="18"/>
        </w:rPr>
        <w:t xml:space="preserve">the </w:t>
      </w:r>
      <w:r w:rsidR="00501A6C" w:rsidRPr="00287D48">
        <w:rPr>
          <w:rFonts w:cs="Arial"/>
          <w:b w:val="0"/>
          <w:sz w:val="18"/>
          <w:szCs w:val="18"/>
        </w:rPr>
        <w:t>Service</w:t>
      </w:r>
      <w:r w:rsidR="00923F28" w:rsidRPr="00287D48">
        <w:rPr>
          <w:rFonts w:cs="Arial"/>
          <w:b w:val="0"/>
          <w:sz w:val="18"/>
          <w:szCs w:val="18"/>
        </w:rPr>
        <w:t xml:space="preserve"> Start Date</w:t>
      </w:r>
      <w:r w:rsidR="001A361C" w:rsidRPr="00287D48">
        <w:rPr>
          <w:rFonts w:cs="Arial"/>
          <w:b w:val="0"/>
          <w:sz w:val="18"/>
          <w:szCs w:val="18"/>
        </w:rPr>
        <w:t xml:space="preserve">, the term of Cloud </w:t>
      </w:r>
      <w:r w:rsidR="00501A6C" w:rsidRPr="00287D48">
        <w:rPr>
          <w:rFonts w:cs="Arial"/>
          <w:b w:val="0"/>
          <w:sz w:val="18"/>
          <w:szCs w:val="18"/>
        </w:rPr>
        <w:t>Service</w:t>
      </w:r>
      <w:r w:rsidR="001A361C" w:rsidRPr="00287D48">
        <w:rPr>
          <w:rFonts w:cs="Arial"/>
          <w:b w:val="0"/>
          <w:sz w:val="18"/>
          <w:szCs w:val="18"/>
        </w:rPr>
        <w:t xml:space="preserve"> begin on the </w:t>
      </w:r>
      <w:r w:rsidR="001A361C" w:rsidRPr="00287D48">
        <w:rPr>
          <w:rFonts w:cs="Arial"/>
          <w:b w:val="0"/>
          <w:sz w:val="18"/>
          <w:szCs w:val="18"/>
        </w:rPr>
        <w:lastRenderedPageBreak/>
        <w:t xml:space="preserve">date Tech Data notifies the Customer that the Customer can access the Cloud </w:t>
      </w:r>
      <w:r w:rsidR="00501A6C" w:rsidRPr="00287D48">
        <w:rPr>
          <w:rFonts w:cs="Arial"/>
          <w:b w:val="0"/>
          <w:sz w:val="18"/>
          <w:szCs w:val="18"/>
        </w:rPr>
        <w:t>Service</w:t>
      </w:r>
      <w:r w:rsidR="001A361C" w:rsidRPr="00287D48">
        <w:rPr>
          <w:rFonts w:cs="Arial"/>
          <w:b w:val="0"/>
          <w:sz w:val="18"/>
          <w:szCs w:val="18"/>
        </w:rPr>
        <w:t xml:space="preserve"> </w:t>
      </w:r>
      <w:r w:rsidR="00923F28" w:rsidRPr="00287D48">
        <w:rPr>
          <w:rFonts w:cs="Arial"/>
          <w:b w:val="0"/>
          <w:sz w:val="18"/>
          <w:szCs w:val="18"/>
        </w:rPr>
        <w:t xml:space="preserve">and will be made available by Tech Data </w:t>
      </w:r>
      <w:r w:rsidR="001A361C" w:rsidRPr="00287D48">
        <w:rPr>
          <w:rFonts w:cs="Arial"/>
          <w:b w:val="0"/>
          <w:sz w:val="18"/>
          <w:szCs w:val="18"/>
        </w:rPr>
        <w:t>for the</w:t>
      </w:r>
      <w:r w:rsidR="00772678" w:rsidRPr="00287D48">
        <w:rPr>
          <w:rFonts w:cs="Arial"/>
          <w:b w:val="0"/>
          <w:sz w:val="18"/>
          <w:szCs w:val="18"/>
        </w:rPr>
        <w:t xml:space="preserve"> </w:t>
      </w:r>
      <w:r w:rsidR="00501A6C" w:rsidRPr="00287D48">
        <w:rPr>
          <w:rFonts w:cs="Arial"/>
          <w:b w:val="0"/>
          <w:sz w:val="18"/>
          <w:szCs w:val="18"/>
        </w:rPr>
        <w:t>Service</w:t>
      </w:r>
      <w:r w:rsidR="00772678" w:rsidRPr="00287D48">
        <w:rPr>
          <w:rFonts w:cs="Arial"/>
          <w:b w:val="0"/>
          <w:sz w:val="18"/>
          <w:szCs w:val="18"/>
        </w:rPr>
        <w:t xml:space="preserve"> T</w:t>
      </w:r>
      <w:r w:rsidR="001A361C" w:rsidRPr="00287D48">
        <w:rPr>
          <w:rFonts w:cs="Arial"/>
          <w:b w:val="0"/>
          <w:sz w:val="18"/>
          <w:szCs w:val="18"/>
        </w:rPr>
        <w:t>erm specified in an Order.</w:t>
      </w:r>
      <w:bookmarkEnd w:id="21"/>
      <w:r w:rsidR="001A361C" w:rsidRPr="00287D48">
        <w:rPr>
          <w:rFonts w:cs="Arial"/>
          <w:b w:val="0"/>
          <w:sz w:val="18"/>
          <w:szCs w:val="18"/>
        </w:rPr>
        <w:t xml:space="preserve"> </w:t>
      </w:r>
    </w:p>
    <w:p w14:paraId="3D92B2F0" w14:textId="77777777" w:rsidR="00923F28" w:rsidRPr="00287D48" w:rsidRDefault="00923F28" w:rsidP="002656DF">
      <w:pPr>
        <w:pStyle w:val="Headingpara2"/>
        <w:spacing w:beforeLines="20" w:before="48" w:afterLines="20" w:after="48"/>
        <w:jc w:val="both"/>
        <w:rPr>
          <w:rFonts w:cs="Arial"/>
          <w:sz w:val="18"/>
          <w:szCs w:val="18"/>
        </w:rPr>
      </w:pPr>
      <w:r w:rsidRPr="00287D48">
        <w:rPr>
          <w:rFonts w:cs="Arial"/>
          <w:sz w:val="18"/>
          <w:szCs w:val="18"/>
        </w:rPr>
        <w:t xml:space="preserve">If the Parties continue to provide and receive the Cloud </w:t>
      </w:r>
      <w:r w:rsidR="00501A6C" w:rsidRPr="00287D48">
        <w:rPr>
          <w:rFonts w:cs="Arial"/>
          <w:sz w:val="18"/>
          <w:szCs w:val="18"/>
        </w:rPr>
        <w:t>Service</w:t>
      </w:r>
      <w:r w:rsidRPr="00287D48">
        <w:rPr>
          <w:rFonts w:cs="Arial"/>
          <w:sz w:val="18"/>
          <w:szCs w:val="18"/>
        </w:rPr>
        <w:t xml:space="preserve"> after the expiry of the </w:t>
      </w:r>
      <w:r w:rsidR="00501A6C" w:rsidRPr="00287D48">
        <w:rPr>
          <w:rFonts w:cs="Arial"/>
          <w:sz w:val="18"/>
          <w:szCs w:val="18"/>
        </w:rPr>
        <w:t>Service</w:t>
      </w:r>
      <w:r w:rsidRPr="00287D48">
        <w:rPr>
          <w:rFonts w:cs="Arial"/>
          <w:sz w:val="18"/>
          <w:szCs w:val="18"/>
        </w:rPr>
        <w:t xml:space="preserve"> Term then (but without prejudice to any other right or remedy of the parties)</w:t>
      </w:r>
      <w:r w:rsidR="00876EB3" w:rsidRPr="00287D48">
        <w:rPr>
          <w:rFonts w:cs="Arial"/>
          <w:sz w:val="18"/>
          <w:szCs w:val="18"/>
        </w:rPr>
        <w:t>, the</w:t>
      </w:r>
      <w:r w:rsidRPr="00287D48">
        <w:rPr>
          <w:rFonts w:cs="Arial"/>
          <w:sz w:val="18"/>
          <w:szCs w:val="18"/>
        </w:rPr>
        <w:t>:</w:t>
      </w:r>
    </w:p>
    <w:p w14:paraId="3FE78717" w14:textId="77777777" w:rsidR="00923F28" w:rsidRPr="00287D48" w:rsidRDefault="00876EB3" w:rsidP="002656DF">
      <w:pPr>
        <w:pStyle w:val="Heading3"/>
        <w:spacing w:beforeLines="20" w:before="48" w:afterLines="20" w:after="48"/>
        <w:jc w:val="both"/>
        <w:rPr>
          <w:rFonts w:cs="Arial"/>
          <w:sz w:val="18"/>
          <w:szCs w:val="18"/>
        </w:rPr>
      </w:pPr>
      <w:r w:rsidRPr="00287D48">
        <w:rPr>
          <w:rFonts w:cs="Arial"/>
          <w:sz w:val="18"/>
          <w:szCs w:val="18"/>
        </w:rPr>
        <w:t xml:space="preserve">term of the </w:t>
      </w:r>
      <w:r w:rsidR="00923F28" w:rsidRPr="00287D48">
        <w:rPr>
          <w:rFonts w:cs="Arial"/>
          <w:sz w:val="18"/>
          <w:szCs w:val="18"/>
        </w:rPr>
        <w:t xml:space="preserve">Cloud </w:t>
      </w:r>
      <w:r w:rsidR="00501A6C" w:rsidRPr="00287D48">
        <w:rPr>
          <w:rFonts w:cs="Arial"/>
          <w:sz w:val="18"/>
          <w:szCs w:val="18"/>
        </w:rPr>
        <w:t>Service</w:t>
      </w:r>
      <w:r w:rsidRPr="00287D48">
        <w:rPr>
          <w:rFonts w:cs="Arial"/>
          <w:sz w:val="18"/>
          <w:szCs w:val="18"/>
        </w:rPr>
        <w:t xml:space="preserve"> is deemed to be extended and</w:t>
      </w:r>
      <w:r w:rsidR="00923F28" w:rsidRPr="00287D48">
        <w:rPr>
          <w:rFonts w:cs="Arial"/>
          <w:sz w:val="18"/>
          <w:szCs w:val="18"/>
        </w:rPr>
        <w:t xml:space="preserve"> continue on a monthly basis; and</w:t>
      </w:r>
    </w:p>
    <w:p w14:paraId="30365865" w14:textId="77777777" w:rsidR="00923F28" w:rsidRPr="00287D48" w:rsidRDefault="00923F28" w:rsidP="002656DF">
      <w:pPr>
        <w:pStyle w:val="Heading3"/>
        <w:spacing w:beforeLines="20" w:before="48" w:afterLines="20" w:after="48"/>
        <w:jc w:val="both"/>
        <w:rPr>
          <w:rFonts w:cs="Arial"/>
          <w:sz w:val="18"/>
          <w:szCs w:val="18"/>
        </w:rPr>
      </w:pPr>
      <w:r w:rsidRPr="00287D48">
        <w:rPr>
          <w:rFonts w:cs="Arial"/>
          <w:sz w:val="18"/>
          <w:szCs w:val="18"/>
        </w:rPr>
        <w:t xml:space="preserve">Cloud </w:t>
      </w:r>
      <w:r w:rsidR="00501A6C" w:rsidRPr="00287D48">
        <w:rPr>
          <w:rFonts w:cs="Arial"/>
          <w:sz w:val="18"/>
          <w:szCs w:val="18"/>
        </w:rPr>
        <w:t>Service</w:t>
      </w:r>
      <w:r w:rsidRPr="00287D48">
        <w:rPr>
          <w:rFonts w:cs="Arial"/>
          <w:sz w:val="18"/>
          <w:szCs w:val="18"/>
        </w:rPr>
        <w:t xml:space="preserve"> may be terminated by either Party giving the other Party</w:t>
      </w:r>
      <w:r w:rsidR="00876EB3" w:rsidRPr="00287D48">
        <w:rPr>
          <w:rFonts w:cs="Arial"/>
          <w:sz w:val="18"/>
          <w:szCs w:val="18"/>
        </w:rPr>
        <w:t xml:space="preserve"> at least</w:t>
      </w:r>
      <w:r w:rsidRPr="00287D48">
        <w:rPr>
          <w:rFonts w:cs="Arial"/>
          <w:sz w:val="18"/>
          <w:szCs w:val="18"/>
        </w:rPr>
        <w:t xml:space="preserve"> 1 month’s written notice in which case the Cloud </w:t>
      </w:r>
      <w:r w:rsidR="00501A6C" w:rsidRPr="00287D48">
        <w:rPr>
          <w:rFonts w:cs="Arial"/>
          <w:sz w:val="18"/>
          <w:szCs w:val="18"/>
        </w:rPr>
        <w:t>Service</w:t>
      </w:r>
      <w:r w:rsidRPr="00287D48">
        <w:rPr>
          <w:rFonts w:cs="Arial"/>
          <w:sz w:val="18"/>
          <w:szCs w:val="18"/>
        </w:rPr>
        <w:t xml:space="preserve"> will remain available</w:t>
      </w:r>
      <w:r w:rsidR="00876EB3" w:rsidRPr="00287D48">
        <w:rPr>
          <w:rFonts w:cs="Arial"/>
          <w:sz w:val="18"/>
          <w:szCs w:val="18"/>
        </w:rPr>
        <w:t xml:space="preserve"> until</w:t>
      </w:r>
      <w:r w:rsidRPr="00287D48">
        <w:rPr>
          <w:rFonts w:cs="Arial"/>
          <w:sz w:val="18"/>
          <w:szCs w:val="18"/>
        </w:rPr>
        <w:t xml:space="preserve">, and cease at, the end of the </w:t>
      </w:r>
      <w:r w:rsidR="00876EB3" w:rsidRPr="00287D48">
        <w:rPr>
          <w:rFonts w:cs="Arial"/>
          <w:sz w:val="18"/>
          <w:szCs w:val="18"/>
        </w:rPr>
        <w:t>notice period</w:t>
      </w:r>
      <w:r w:rsidRPr="00287D48">
        <w:rPr>
          <w:rFonts w:cs="Arial"/>
          <w:sz w:val="18"/>
          <w:szCs w:val="18"/>
        </w:rPr>
        <w:t>.</w:t>
      </w:r>
    </w:p>
    <w:p w14:paraId="2FE9E8C5" w14:textId="77777777" w:rsidR="008265A3" w:rsidRPr="00287D48" w:rsidRDefault="008265A3" w:rsidP="002656DF">
      <w:pPr>
        <w:pStyle w:val="Heading2"/>
        <w:numPr>
          <w:ilvl w:val="0"/>
          <w:numId w:val="0"/>
        </w:numPr>
        <w:spacing w:beforeLines="20" w:before="48" w:afterLines="20" w:after="48"/>
        <w:ind w:left="851"/>
        <w:jc w:val="both"/>
        <w:rPr>
          <w:rFonts w:cs="Arial"/>
          <w:sz w:val="18"/>
          <w:szCs w:val="18"/>
        </w:rPr>
      </w:pPr>
      <w:r w:rsidRPr="00287D48">
        <w:rPr>
          <w:rFonts w:cs="Arial"/>
          <w:sz w:val="18"/>
          <w:szCs w:val="18"/>
        </w:rPr>
        <w:t xml:space="preserve">Terms of use </w:t>
      </w:r>
    </w:p>
    <w:p w14:paraId="3B938B62" w14:textId="77777777" w:rsidR="008265A3" w:rsidRPr="00287D48" w:rsidRDefault="008265A3" w:rsidP="002656DF">
      <w:pPr>
        <w:pStyle w:val="BodyIndent1"/>
        <w:spacing w:beforeLines="20" w:before="48" w:afterLines="20" w:after="48"/>
        <w:jc w:val="both"/>
        <w:rPr>
          <w:i/>
          <w:sz w:val="18"/>
          <w:szCs w:val="18"/>
        </w:rPr>
      </w:pPr>
      <w:r w:rsidRPr="00287D48">
        <w:rPr>
          <w:i/>
          <w:sz w:val="18"/>
          <w:szCs w:val="18"/>
        </w:rPr>
        <w:t>Access</w:t>
      </w:r>
    </w:p>
    <w:p w14:paraId="265702D3" w14:textId="77777777" w:rsidR="00BE5554" w:rsidRPr="00287D48" w:rsidRDefault="008265A3" w:rsidP="002656DF">
      <w:pPr>
        <w:pStyle w:val="Heading2"/>
        <w:spacing w:beforeLines="20" w:before="48" w:afterLines="20" w:after="48"/>
        <w:jc w:val="both"/>
        <w:rPr>
          <w:rFonts w:cs="Arial"/>
          <w:b w:val="0"/>
          <w:sz w:val="18"/>
          <w:szCs w:val="18"/>
        </w:rPr>
      </w:pPr>
      <w:r w:rsidRPr="00287D48">
        <w:rPr>
          <w:rFonts w:cs="Arial"/>
          <w:b w:val="0"/>
          <w:sz w:val="18"/>
          <w:szCs w:val="18"/>
        </w:rPr>
        <w:t xml:space="preserve">Subject to the Customer’s compliance with the terms and conditions of </w:t>
      </w:r>
      <w:r w:rsidR="00772678" w:rsidRPr="00287D48">
        <w:rPr>
          <w:rFonts w:cs="Arial"/>
          <w:b w:val="0"/>
          <w:sz w:val="18"/>
          <w:szCs w:val="18"/>
        </w:rPr>
        <w:t>this Agreement</w:t>
      </w:r>
      <w:r w:rsidRPr="00287D48">
        <w:rPr>
          <w:rFonts w:cs="Arial"/>
          <w:b w:val="0"/>
          <w:sz w:val="18"/>
          <w:szCs w:val="18"/>
        </w:rPr>
        <w:t xml:space="preserve">, Tech Data grants to the Customer a non-exclusive, non-transferable, non-sublicensable right to access and use the Cloud </w:t>
      </w:r>
      <w:r w:rsidR="00501A6C" w:rsidRPr="00287D48">
        <w:rPr>
          <w:rFonts w:cs="Arial"/>
          <w:b w:val="0"/>
          <w:sz w:val="18"/>
          <w:szCs w:val="18"/>
        </w:rPr>
        <w:t>Service</w:t>
      </w:r>
      <w:r w:rsidRPr="00287D48">
        <w:rPr>
          <w:rFonts w:cs="Arial"/>
          <w:b w:val="0"/>
          <w:sz w:val="18"/>
          <w:szCs w:val="18"/>
        </w:rPr>
        <w:t xml:space="preserve"> during the </w:t>
      </w:r>
      <w:r w:rsidR="00501A6C" w:rsidRPr="00287D48">
        <w:rPr>
          <w:rFonts w:cs="Arial"/>
          <w:b w:val="0"/>
          <w:sz w:val="18"/>
          <w:szCs w:val="18"/>
        </w:rPr>
        <w:t>Service</w:t>
      </w:r>
      <w:r w:rsidR="00BE5554" w:rsidRPr="00287D48">
        <w:rPr>
          <w:rFonts w:cs="Arial"/>
          <w:b w:val="0"/>
          <w:sz w:val="18"/>
          <w:szCs w:val="18"/>
        </w:rPr>
        <w:t xml:space="preserve"> </w:t>
      </w:r>
      <w:r w:rsidRPr="00287D48">
        <w:rPr>
          <w:rFonts w:cs="Arial"/>
          <w:b w:val="0"/>
          <w:sz w:val="18"/>
          <w:szCs w:val="18"/>
        </w:rPr>
        <w:t>Term</w:t>
      </w:r>
      <w:r w:rsidR="00BE5554" w:rsidRPr="00287D48">
        <w:rPr>
          <w:rFonts w:cs="Arial"/>
          <w:b w:val="0"/>
          <w:sz w:val="18"/>
          <w:szCs w:val="18"/>
        </w:rPr>
        <w:t xml:space="preserve"> as specified in an Order</w:t>
      </w:r>
      <w:r w:rsidRPr="00287D48">
        <w:rPr>
          <w:rFonts w:cs="Arial"/>
          <w:b w:val="0"/>
          <w:sz w:val="18"/>
          <w:szCs w:val="18"/>
        </w:rPr>
        <w:t xml:space="preserve"> solely for the Customer’s own internal purposes.</w:t>
      </w:r>
    </w:p>
    <w:p w14:paraId="7314126B" w14:textId="77777777" w:rsidR="00BE5554" w:rsidRPr="00287D48" w:rsidRDefault="00BE5554" w:rsidP="002656DF">
      <w:pPr>
        <w:pStyle w:val="BodyIndent1"/>
        <w:spacing w:beforeLines="20" w:before="48" w:afterLines="20" w:after="48"/>
        <w:jc w:val="both"/>
        <w:rPr>
          <w:i/>
          <w:sz w:val="18"/>
          <w:szCs w:val="18"/>
        </w:rPr>
      </w:pPr>
      <w:r w:rsidRPr="00287D48">
        <w:rPr>
          <w:i/>
          <w:sz w:val="18"/>
          <w:szCs w:val="18"/>
        </w:rPr>
        <w:t>Customer Account</w:t>
      </w:r>
    </w:p>
    <w:p w14:paraId="641394CB" w14:textId="77777777" w:rsidR="00BE5554" w:rsidRPr="00287D48" w:rsidRDefault="00BE5554" w:rsidP="002656DF">
      <w:pPr>
        <w:pStyle w:val="Heading2"/>
        <w:spacing w:beforeLines="20" w:before="48" w:afterLines="20" w:after="48"/>
        <w:jc w:val="both"/>
        <w:rPr>
          <w:rFonts w:cs="Arial"/>
          <w:b w:val="0"/>
          <w:sz w:val="18"/>
          <w:szCs w:val="18"/>
        </w:rPr>
      </w:pPr>
      <w:r w:rsidRPr="00287D48">
        <w:rPr>
          <w:rFonts w:cs="Arial"/>
          <w:b w:val="0"/>
          <w:sz w:val="18"/>
          <w:szCs w:val="18"/>
        </w:rPr>
        <w:t xml:space="preserve">In order to access the Cloud </w:t>
      </w:r>
      <w:r w:rsidR="00501A6C" w:rsidRPr="00287D48">
        <w:rPr>
          <w:rFonts w:cs="Arial"/>
          <w:b w:val="0"/>
          <w:sz w:val="18"/>
          <w:szCs w:val="18"/>
        </w:rPr>
        <w:t>Service</w:t>
      </w:r>
      <w:r w:rsidRPr="00287D48">
        <w:rPr>
          <w:rFonts w:cs="Arial"/>
          <w:b w:val="0"/>
          <w:sz w:val="18"/>
          <w:szCs w:val="18"/>
        </w:rPr>
        <w:t xml:space="preserve">, the Customer must have a Customer Account.  </w:t>
      </w:r>
    </w:p>
    <w:p w14:paraId="5E402EBF" w14:textId="77777777" w:rsidR="00BE5554" w:rsidRPr="00287D48" w:rsidRDefault="00BE5554" w:rsidP="002656DF">
      <w:pPr>
        <w:pStyle w:val="Heading2"/>
        <w:spacing w:beforeLines="20" w:before="48" w:afterLines="20" w:after="48"/>
        <w:jc w:val="both"/>
        <w:rPr>
          <w:rFonts w:cs="Arial"/>
          <w:b w:val="0"/>
          <w:sz w:val="18"/>
          <w:szCs w:val="18"/>
        </w:rPr>
      </w:pPr>
      <w:r w:rsidRPr="00287D48">
        <w:rPr>
          <w:rFonts w:cs="Arial"/>
          <w:b w:val="0"/>
          <w:sz w:val="18"/>
          <w:szCs w:val="18"/>
        </w:rPr>
        <w:t>The Customer is solely responsible for:</w:t>
      </w:r>
    </w:p>
    <w:p w14:paraId="5F4E5104" w14:textId="77777777" w:rsidR="00BE5554" w:rsidRPr="00287D48" w:rsidRDefault="00BE5554" w:rsidP="002656DF">
      <w:pPr>
        <w:pStyle w:val="Heading3"/>
        <w:spacing w:beforeLines="20" w:before="48" w:afterLines="20" w:after="48"/>
        <w:jc w:val="both"/>
        <w:rPr>
          <w:rFonts w:cs="Arial"/>
          <w:sz w:val="18"/>
          <w:szCs w:val="18"/>
        </w:rPr>
      </w:pPr>
      <w:r w:rsidRPr="00287D48">
        <w:rPr>
          <w:rFonts w:cs="Arial"/>
          <w:sz w:val="18"/>
          <w:szCs w:val="18"/>
        </w:rPr>
        <w:t xml:space="preserve">all acts and activities that occur using the Customer Account, including any unauthorised use of the Customer Account or any unauthorised, excessive or incomplete use of the </w:t>
      </w:r>
      <w:r w:rsidR="00876EB3" w:rsidRPr="00287D48">
        <w:rPr>
          <w:rFonts w:cs="Arial"/>
          <w:sz w:val="18"/>
          <w:szCs w:val="18"/>
        </w:rPr>
        <w:t xml:space="preserve">Cloud </w:t>
      </w:r>
      <w:r w:rsidR="00501A6C" w:rsidRPr="00287D48">
        <w:rPr>
          <w:rFonts w:cs="Arial"/>
          <w:sz w:val="18"/>
          <w:szCs w:val="18"/>
        </w:rPr>
        <w:t>Service</w:t>
      </w:r>
      <w:r w:rsidRPr="00287D48">
        <w:rPr>
          <w:rFonts w:cs="Arial"/>
          <w:sz w:val="18"/>
          <w:szCs w:val="18"/>
        </w:rPr>
        <w:t>, whether undertaken by the Customer, its personnel or any third party; and</w:t>
      </w:r>
    </w:p>
    <w:p w14:paraId="5A86FB6A" w14:textId="77777777" w:rsidR="00BE5554" w:rsidRPr="00287D48" w:rsidRDefault="00BE5554" w:rsidP="002656DF">
      <w:pPr>
        <w:pStyle w:val="Heading3"/>
        <w:spacing w:beforeLines="20" w:before="48" w:afterLines="20" w:after="48"/>
        <w:jc w:val="both"/>
        <w:rPr>
          <w:rFonts w:cs="Arial"/>
          <w:sz w:val="18"/>
          <w:szCs w:val="18"/>
        </w:rPr>
      </w:pPr>
      <w:r w:rsidRPr="00287D48">
        <w:rPr>
          <w:rFonts w:cs="Arial"/>
          <w:sz w:val="18"/>
          <w:szCs w:val="18"/>
        </w:rPr>
        <w:t xml:space="preserve">all losses, costs, damages and expenses that are incurred as a result of lost, stolen or compromised log-in credentials for the Customer Account or any other unauthorised use of the Customer Account.  </w:t>
      </w:r>
    </w:p>
    <w:p w14:paraId="0768001B" w14:textId="77777777" w:rsidR="00BE5554" w:rsidRPr="00287D48" w:rsidRDefault="00BE5554" w:rsidP="002656DF">
      <w:pPr>
        <w:pStyle w:val="Heading2"/>
        <w:spacing w:beforeLines="20" w:before="48" w:afterLines="20" w:after="48"/>
        <w:jc w:val="both"/>
        <w:rPr>
          <w:rFonts w:cs="Arial"/>
          <w:b w:val="0"/>
          <w:sz w:val="18"/>
          <w:szCs w:val="18"/>
        </w:rPr>
      </w:pPr>
      <w:r w:rsidRPr="00287D48">
        <w:rPr>
          <w:rFonts w:cs="Arial"/>
          <w:b w:val="0"/>
          <w:sz w:val="18"/>
          <w:szCs w:val="18"/>
        </w:rPr>
        <w:t>The Customer must not (directly or indirectly):</w:t>
      </w:r>
    </w:p>
    <w:p w14:paraId="3BD8C32E" w14:textId="77777777" w:rsidR="00BE5554" w:rsidRPr="00287D48" w:rsidRDefault="00BE5554" w:rsidP="002656DF">
      <w:pPr>
        <w:pStyle w:val="Heading3"/>
        <w:spacing w:beforeLines="20" w:before="48" w:afterLines="20" w:after="48"/>
        <w:jc w:val="both"/>
        <w:rPr>
          <w:rFonts w:cs="Arial"/>
          <w:sz w:val="18"/>
          <w:szCs w:val="18"/>
        </w:rPr>
      </w:pPr>
      <w:r w:rsidRPr="00287D48">
        <w:rPr>
          <w:rFonts w:cs="Arial"/>
          <w:sz w:val="18"/>
          <w:szCs w:val="18"/>
        </w:rPr>
        <w:t xml:space="preserve">copy, alter, modify or reproduce the Cloud </w:t>
      </w:r>
      <w:r w:rsidR="00501A6C" w:rsidRPr="00287D48">
        <w:rPr>
          <w:rFonts w:cs="Arial"/>
          <w:sz w:val="18"/>
          <w:szCs w:val="18"/>
        </w:rPr>
        <w:t>Service</w:t>
      </w:r>
      <w:r w:rsidRPr="00287D48">
        <w:rPr>
          <w:rFonts w:cs="Arial"/>
          <w:sz w:val="18"/>
          <w:szCs w:val="18"/>
        </w:rPr>
        <w:t>;</w:t>
      </w:r>
    </w:p>
    <w:p w14:paraId="05C49E78" w14:textId="77777777" w:rsidR="00BE5554" w:rsidRPr="00287D48" w:rsidRDefault="00BE5554" w:rsidP="002656DF">
      <w:pPr>
        <w:pStyle w:val="Heading3"/>
        <w:spacing w:beforeLines="20" w:before="48" w:afterLines="20" w:after="48"/>
        <w:jc w:val="both"/>
        <w:rPr>
          <w:rFonts w:cs="Arial"/>
          <w:sz w:val="18"/>
          <w:szCs w:val="18"/>
        </w:rPr>
      </w:pPr>
      <w:r w:rsidRPr="00287D48">
        <w:rPr>
          <w:rFonts w:cs="Arial"/>
          <w:sz w:val="18"/>
          <w:szCs w:val="18"/>
        </w:rPr>
        <w:t xml:space="preserve">reverse engineer, reverse assemble, reverse compile or otherwise attempt to gain access to the source code of the whole or any part of the </w:t>
      </w:r>
      <w:r w:rsidR="00876EB3" w:rsidRPr="00287D48">
        <w:rPr>
          <w:rFonts w:cs="Arial"/>
          <w:sz w:val="18"/>
          <w:szCs w:val="18"/>
        </w:rPr>
        <w:t xml:space="preserve">Cloud </w:t>
      </w:r>
      <w:r w:rsidR="00501A6C" w:rsidRPr="00287D48">
        <w:rPr>
          <w:rFonts w:cs="Arial"/>
          <w:sz w:val="18"/>
          <w:szCs w:val="18"/>
        </w:rPr>
        <w:t>Service</w:t>
      </w:r>
      <w:r w:rsidRPr="00287D48">
        <w:rPr>
          <w:rFonts w:cs="Arial"/>
          <w:sz w:val="18"/>
          <w:szCs w:val="18"/>
        </w:rPr>
        <w:t>;</w:t>
      </w:r>
    </w:p>
    <w:p w14:paraId="63002481" w14:textId="77777777" w:rsidR="00BE5554" w:rsidRPr="00287D48" w:rsidRDefault="00BE5554" w:rsidP="002656DF">
      <w:pPr>
        <w:pStyle w:val="Heading3"/>
        <w:spacing w:beforeLines="20" w:before="48" w:afterLines="20" w:after="48"/>
        <w:jc w:val="both"/>
        <w:rPr>
          <w:rFonts w:cs="Arial"/>
          <w:sz w:val="18"/>
          <w:szCs w:val="18"/>
        </w:rPr>
      </w:pPr>
      <w:r w:rsidRPr="00287D48">
        <w:rPr>
          <w:rFonts w:cs="Arial"/>
          <w:sz w:val="18"/>
          <w:szCs w:val="18"/>
        </w:rPr>
        <w:t xml:space="preserve">attempt to bypass any security measures within the </w:t>
      </w:r>
      <w:r w:rsidR="00876EB3" w:rsidRPr="00287D48">
        <w:rPr>
          <w:rFonts w:cs="Arial"/>
          <w:sz w:val="18"/>
          <w:szCs w:val="18"/>
        </w:rPr>
        <w:t xml:space="preserve">Cloud </w:t>
      </w:r>
      <w:r w:rsidR="00501A6C" w:rsidRPr="00287D48">
        <w:rPr>
          <w:rFonts w:cs="Arial"/>
          <w:sz w:val="18"/>
          <w:szCs w:val="18"/>
        </w:rPr>
        <w:t>Service</w:t>
      </w:r>
      <w:r w:rsidRPr="00287D48">
        <w:rPr>
          <w:rFonts w:cs="Arial"/>
          <w:sz w:val="18"/>
          <w:szCs w:val="18"/>
        </w:rPr>
        <w:t>; or</w:t>
      </w:r>
    </w:p>
    <w:p w14:paraId="17854A93" w14:textId="77777777" w:rsidR="00BE5554" w:rsidRPr="00287D48" w:rsidRDefault="00BE5554" w:rsidP="002656DF">
      <w:pPr>
        <w:pStyle w:val="Heading3"/>
        <w:spacing w:beforeLines="20" w:before="48" w:afterLines="20" w:after="48"/>
        <w:jc w:val="both"/>
        <w:rPr>
          <w:rFonts w:cs="Arial"/>
          <w:sz w:val="18"/>
          <w:szCs w:val="18"/>
        </w:rPr>
      </w:pPr>
      <w:r w:rsidRPr="00287D48">
        <w:rPr>
          <w:rFonts w:cs="Arial"/>
          <w:sz w:val="18"/>
          <w:szCs w:val="18"/>
        </w:rPr>
        <w:t xml:space="preserve">display, disclose, sell, resell, transfer, license, sublicense, repurpose, rent, lease, loan, provide, distribute or redistribute all or any portion of the </w:t>
      </w:r>
      <w:r w:rsidR="00876EB3" w:rsidRPr="00287D48">
        <w:rPr>
          <w:rFonts w:cs="Arial"/>
          <w:sz w:val="18"/>
          <w:szCs w:val="18"/>
        </w:rPr>
        <w:t xml:space="preserve">Cloud </w:t>
      </w:r>
      <w:r w:rsidR="00501A6C" w:rsidRPr="00287D48">
        <w:rPr>
          <w:rFonts w:cs="Arial"/>
          <w:sz w:val="18"/>
          <w:szCs w:val="18"/>
        </w:rPr>
        <w:t>Service</w:t>
      </w:r>
      <w:r w:rsidRPr="00287D48">
        <w:rPr>
          <w:rFonts w:cs="Arial"/>
          <w:sz w:val="18"/>
          <w:szCs w:val="18"/>
        </w:rPr>
        <w:t>.</w:t>
      </w:r>
    </w:p>
    <w:p w14:paraId="6F8A977B" w14:textId="77777777" w:rsidR="00BE5554" w:rsidRPr="00287D48" w:rsidRDefault="00BE5554" w:rsidP="002656DF">
      <w:pPr>
        <w:pStyle w:val="Heading2"/>
        <w:spacing w:beforeLines="20" w:before="48" w:afterLines="20" w:after="48"/>
        <w:jc w:val="both"/>
        <w:rPr>
          <w:rFonts w:cs="Arial"/>
          <w:b w:val="0"/>
          <w:sz w:val="18"/>
          <w:szCs w:val="18"/>
        </w:rPr>
      </w:pPr>
      <w:r w:rsidRPr="00287D48">
        <w:rPr>
          <w:rFonts w:cs="Arial"/>
          <w:b w:val="0"/>
          <w:sz w:val="18"/>
          <w:szCs w:val="18"/>
        </w:rPr>
        <w:t xml:space="preserve">The Customer must only access the Cloud </w:t>
      </w:r>
      <w:r w:rsidR="00501A6C" w:rsidRPr="00287D48">
        <w:rPr>
          <w:rFonts w:cs="Arial"/>
          <w:b w:val="0"/>
          <w:sz w:val="18"/>
          <w:szCs w:val="18"/>
        </w:rPr>
        <w:t>Service</w:t>
      </w:r>
      <w:r w:rsidRPr="00287D48">
        <w:rPr>
          <w:rFonts w:cs="Arial"/>
          <w:b w:val="0"/>
          <w:sz w:val="18"/>
          <w:szCs w:val="18"/>
        </w:rPr>
        <w:t xml:space="preserve"> via equipment specified by Tech Data as meeting the relevant operational requirements.  The Customer must also maintain adequate internet connection bandwidth to be able to access the Cloud </w:t>
      </w:r>
      <w:r w:rsidR="00501A6C" w:rsidRPr="00287D48">
        <w:rPr>
          <w:rFonts w:cs="Arial"/>
          <w:b w:val="0"/>
          <w:sz w:val="18"/>
          <w:szCs w:val="18"/>
        </w:rPr>
        <w:t>Service</w:t>
      </w:r>
      <w:r w:rsidRPr="00287D48">
        <w:rPr>
          <w:rFonts w:cs="Arial"/>
          <w:b w:val="0"/>
          <w:sz w:val="18"/>
          <w:szCs w:val="18"/>
        </w:rPr>
        <w:t xml:space="preserve"> and download any Customer Data to its local hardware. The Customer acknowledges and agrees that, if the Customer chooses to access the </w:t>
      </w:r>
      <w:r w:rsidR="00501A6C" w:rsidRPr="00287D48">
        <w:rPr>
          <w:rFonts w:cs="Arial"/>
          <w:b w:val="0"/>
          <w:sz w:val="18"/>
          <w:szCs w:val="18"/>
        </w:rPr>
        <w:t>Service</w:t>
      </w:r>
      <w:r w:rsidRPr="00287D48">
        <w:rPr>
          <w:rFonts w:cs="Arial"/>
          <w:b w:val="0"/>
          <w:sz w:val="18"/>
          <w:szCs w:val="18"/>
        </w:rPr>
        <w:t xml:space="preserve"> via any other equipment or does not maintain adequate bandwidth:</w:t>
      </w:r>
    </w:p>
    <w:p w14:paraId="32E23EB9" w14:textId="77777777" w:rsidR="00BE5554" w:rsidRPr="00287D48" w:rsidRDefault="00BE5554" w:rsidP="002656DF">
      <w:pPr>
        <w:pStyle w:val="Heading3"/>
        <w:spacing w:beforeLines="20" w:before="48" w:afterLines="20" w:after="48"/>
        <w:jc w:val="both"/>
        <w:rPr>
          <w:rFonts w:cs="Arial"/>
          <w:sz w:val="18"/>
          <w:szCs w:val="18"/>
        </w:rPr>
      </w:pPr>
      <w:r w:rsidRPr="00287D48">
        <w:rPr>
          <w:rFonts w:cs="Arial"/>
          <w:sz w:val="18"/>
          <w:szCs w:val="18"/>
        </w:rPr>
        <w:t xml:space="preserve">the functionality of the </w:t>
      </w:r>
      <w:r w:rsidR="00501A6C" w:rsidRPr="00287D48">
        <w:rPr>
          <w:rFonts w:cs="Arial"/>
          <w:sz w:val="18"/>
          <w:szCs w:val="18"/>
        </w:rPr>
        <w:t>Service</w:t>
      </w:r>
      <w:r w:rsidRPr="00287D48">
        <w:rPr>
          <w:rFonts w:cs="Arial"/>
          <w:sz w:val="18"/>
          <w:szCs w:val="18"/>
        </w:rPr>
        <w:t xml:space="preserve"> may be reduced or materially affected; and</w:t>
      </w:r>
    </w:p>
    <w:p w14:paraId="2C8D0E8F" w14:textId="77777777" w:rsidR="00BE5554" w:rsidRPr="00287D48" w:rsidRDefault="00BE5554" w:rsidP="002656DF">
      <w:pPr>
        <w:pStyle w:val="Heading3"/>
        <w:spacing w:beforeLines="20" w:before="48" w:afterLines="20" w:after="48"/>
        <w:jc w:val="both"/>
        <w:rPr>
          <w:rFonts w:cs="Arial"/>
          <w:sz w:val="18"/>
          <w:szCs w:val="18"/>
        </w:rPr>
      </w:pPr>
      <w:r w:rsidRPr="00287D48">
        <w:rPr>
          <w:rFonts w:cs="Arial"/>
          <w:sz w:val="18"/>
          <w:szCs w:val="18"/>
        </w:rPr>
        <w:t>the Customer will be using such alternative equipment at the Customer’s sole risk.</w:t>
      </w:r>
    </w:p>
    <w:p w14:paraId="3A744523" w14:textId="77777777" w:rsidR="00886DE3" w:rsidRPr="00287D48" w:rsidRDefault="00886DE3" w:rsidP="002656DF">
      <w:pPr>
        <w:pStyle w:val="Heading2"/>
        <w:spacing w:beforeLines="20" w:before="48" w:afterLines="20" w:after="48"/>
        <w:jc w:val="both"/>
        <w:rPr>
          <w:rFonts w:cs="Arial"/>
          <w:b w:val="0"/>
          <w:sz w:val="18"/>
          <w:szCs w:val="18"/>
        </w:rPr>
      </w:pPr>
      <w:r w:rsidRPr="00287D48">
        <w:rPr>
          <w:rFonts w:cs="Arial"/>
          <w:b w:val="0"/>
          <w:sz w:val="18"/>
          <w:szCs w:val="18"/>
        </w:rPr>
        <w:t xml:space="preserve">In relation to Cloud </w:t>
      </w:r>
      <w:r w:rsidR="00501A6C" w:rsidRPr="00287D48">
        <w:rPr>
          <w:rFonts w:cs="Arial"/>
          <w:b w:val="0"/>
          <w:sz w:val="18"/>
          <w:szCs w:val="18"/>
        </w:rPr>
        <w:t>Service</w:t>
      </w:r>
      <w:r w:rsidRPr="00287D48">
        <w:rPr>
          <w:rFonts w:cs="Arial"/>
          <w:b w:val="0"/>
          <w:sz w:val="18"/>
          <w:szCs w:val="18"/>
        </w:rPr>
        <w:t>, the Customer must:</w:t>
      </w:r>
    </w:p>
    <w:p w14:paraId="198D2A9B" w14:textId="77777777" w:rsidR="00886DE3" w:rsidRPr="00287D48" w:rsidRDefault="00886DE3" w:rsidP="002656DF">
      <w:pPr>
        <w:pStyle w:val="Heading3"/>
        <w:spacing w:beforeLines="20" w:before="48" w:afterLines="20" w:after="48"/>
        <w:jc w:val="both"/>
        <w:rPr>
          <w:rFonts w:cs="Arial"/>
          <w:sz w:val="18"/>
          <w:szCs w:val="18"/>
        </w:rPr>
      </w:pPr>
      <w:bookmarkStart w:id="22" w:name="_Toc1679166"/>
      <w:bookmarkStart w:id="23" w:name="_Toc1726320"/>
      <w:r w:rsidRPr="00287D48">
        <w:rPr>
          <w:rFonts w:cs="Arial"/>
          <w:sz w:val="18"/>
          <w:szCs w:val="18"/>
        </w:rPr>
        <w:t xml:space="preserve">not do anything that would interfere with or otherwise disrupt the provision of the Cloud </w:t>
      </w:r>
      <w:r w:rsidR="00501A6C" w:rsidRPr="00287D48">
        <w:rPr>
          <w:rFonts w:cs="Arial"/>
          <w:sz w:val="18"/>
          <w:szCs w:val="18"/>
        </w:rPr>
        <w:t>Service</w:t>
      </w:r>
      <w:r w:rsidRPr="00287D48">
        <w:rPr>
          <w:rFonts w:cs="Arial"/>
          <w:sz w:val="18"/>
          <w:szCs w:val="18"/>
        </w:rPr>
        <w:t xml:space="preserve"> to, or the enjoyment of the Cloud </w:t>
      </w:r>
      <w:r w:rsidR="00501A6C" w:rsidRPr="00287D48">
        <w:rPr>
          <w:rFonts w:cs="Arial"/>
          <w:sz w:val="18"/>
          <w:szCs w:val="18"/>
        </w:rPr>
        <w:t>Service</w:t>
      </w:r>
      <w:r w:rsidRPr="00287D48">
        <w:rPr>
          <w:rFonts w:cs="Arial"/>
          <w:sz w:val="18"/>
          <w:szCs w:val="18"/>
        </w:rPr>
        <w:t xml:space="preserve"> by, the Customer or any other customer of </w:t>
      </w:r>
      <w:r w:rsidR="008265A3" w:rsidRPr="00287D48">
        <w:rPr>
          <w:rFonts w:cs="Arial"/>
          <w:sz w:val="18"/>
          <w:szCs w:val="18"/>
        </w:rPr>
        <w:t>Tech Data</w:t>
      </w:r>
      <w:r w:rsidRPr="00287D48">
        <w:rPr>
          <w:rFonts w:cs="Arial"/>
          <w:sz w:val="18"/>
          <w:szCs w:val="18"/>
        </w:rPr>
        <w:t>;</w:t>
      </w:r>
    </w:p>
    <w:p w14:paraId="57A83C72" w14:textId="77777777" w:rsidR="00886DE3" w:rsidRPr="00287D48" w:rsidRDefault="00886DE3" w:rsidP="002656DF">
      <w:pPr>
        <w:pStyle w:val="Heading3"/>
        <w:spacing w:beforeLines="20" w:before="48" w:afterLines="20" w:after="48"/>
        <w:jc w:val="both"/>
        <w:rPr>
          <w:rFonts w:cs="Arial"/>
          <w:sz w:val="18"/>
          <w:szCs w:val="18"/>
        </w:rPr>
      </w:pPr>
      <w:r w:rsidRPr="00287D48">
        <w:rPr>
          <w:rFonts w:cs="Arial"/>
          <w:sz w:val="18"/>
          <w:szCs w:val="18"/>
        </w:rPr>
        <w:t xml:space="preserve">not use the Cloud </w:t>
      </w:r>
      <w:r w:rsidR="00501A6C" w:rsidRPr="00287D48">
        <w:rPr>
          <w:rFonts w:cs="Arial"/>
          <w:sz w:val="18"/>
          <w:szCs w:val="18"/>
        </w:rPr>
        <w:t>Service</w:t>
      </w:r>
      <w:r w:rsidRPr="00287D48">
        <w:rPr>
          <w:rFonts w:cs="Arial"/>
          <w:sz w:val="18"/>
          <w:szCs w:val="18"/>
        </w:rPr>
        <w:t xml:space="preserve"> to transmit any materials, or store any data, files or content, that is unlawful, immoral, libellous, pornographic, vulgar, defamatory, abusive, insulting, threatening, obscene, inflammatory, offensive or otherwise inappropriate or objectionable;</w:t>
      </w:r>
    </w:p>
    <w:p w14:paraId="6C23CDD5" w14:textId="77777777" w:rsidR="00886DE3" w:rsidRPr="00287D48" w:rsidRDefault="00886DE3" w:rsidP="002656DF">
      <w:pPr>
        <w:pStyle w:val="Heading3"/>
        <w:spacing w:beforeLines="20" w:before="48" w:afterLines="20" w:after="48"/>
        <w:jc w:val="both"/>
        <w:rPr>
          <w:rFonts w:cs="Arial"/>
          <w:sz w:val="18"/>
          <w:szCs w:val="18"/>
        </w:rPr>
      </w:pPr>
      <w:r w:rsidRPr="00287D48">
        <w:rPr>
          <w:rFonts w:cs="Arial"/>
          <w:sz w:val="18"/>
          <w:szCs w:val="18"/>
        </w:rPr>
        <w:t>not transmit any materials that contain Viruses;</w:t>
      </w:r>
    </w:p>
    <w:p w14:paraId="349C5E37" w14:textId="77777777" w:rsidR="00886DE3" w:rsidRPr="00287D48" w:rsidRDefault="00886DE3" w:rsidP="002656DF">
      <w:pPr>
        <w:pStyle w:val="Heading3"/>
        <w:spacing w:beforeLines="20" w:before="48" w:afterLines="20" w:after="48"/>
        <w:jc w:val="both"/>
        <w:rPr>
          <w:rFonts w:cs="Arial"/>
          <w:sz w:val="18"/>
          <w:szCs w:val="18"/>
        </w:rPr>
      </w:pPr>
      <w:r w:rsidRPr="00287D48">
        <w:rPr>
          <w:rFonts w:cs="Arial"/>
          <w:sz w:val="18"/>
          <w:szCs w:val="18"/>
        </w:rPr>
        <w:t>not access or attempt to access the System Infrastructure without Tech Data’s prior written consent;</w:t>
      </w:r>
    </w:p>
    <w:p w14:paraId="6DD724F1" w14:textId="77777777" w:rsidR="00886DE3" w:rsidRPr="00287D48" w:rsidRDefault="00886DE3" w:rsidP="002656DF">
      <w:pPr>
        <w:pStyle w:val="Heading3"/>
        <w:spacing w:beforeLines="20" w:before="48" w:afterLines="20" w:after="48"/>
        <w:jc w:val="both"/>
        <w:rPr>
          <w:rFonts w:cs="Arial"/>
          <w:sz w:val="18"/>
          <w:szCs w:val="18"/>
        </w:rPr>
      </w:pPr>
      <w:r w:rsidRPr="00287D48">
        <w:rPr>
          <w:rFonts w:cs="Arial"/>
          <w:sz w:val="18"/>
          <w:szCs w:val="18"/>
        </w:rPr>
        <w:t xml:space="preserve">not disclose log-in credentials supplied by Tech Data to access the Cloud </w:t>
      </w:r>
      <w:r w:rsidR="00501A6C" w:rsidRPr="00287D48">
        <w:rPr>
          <w:rFonts w:cs="Arial"/>
          <w:sz w:val="18"/>
          <w:szCs w:val="18"/>
        </w:rPr>
        <w:t>Service</w:t>
      </w:r>
      <w:r w:rsidRPr="00287D48">
        <w:rPr>
          <w:rFonts w:cs="Arial"/>
          <w:sz w:val="18"/>
          <w:szCs w:val="18"/>
        </w:rPr>
        <w:t xml:space="preserve"> to any person other than Customer Users;</w:t>
      </w:r>
    </w:p>
    <w:p w14:paraId="71B11DE5" w14:textId="77777777" w:rsidR="00886DE3" w:rsidRPr="00287D48" w:rsidRDefault="00886DE3" w:rsidP="002656DF">
      <w:pPr>
        <w:pStyle w:val="Heading3"/>
        <w:spacing w:beforeLines="20" w:before="48" w:afterLines="20" w:after="48"/>
        <w:jc w:val="both"/>
        <w:rPr>
          <w:rFonts w:cs="Arial"/>
          <w:sz w:val="18"/>
          <w:szCs w:val="18"/>
        </w:rPr>
      </w:pPr>
      <w:r w:rsidRPr="00287D48">
        <w:rPr>
          <w:rFonts w:cs="Arial"/>
          <w:sz w:val="18"/>
          <w:szCs w:val="18"/>
        </w:rPr>
        <w:t xml:space="preserve">maintain adequate security and safety procedures for the protection and safe-keeping of the Cloud </w:t>
      </w:r>
      <w:r w:rsidR="00501A6C" w:rsidRPr="00287D48">
        <w:rPr>
          <w:rFonts w:cs="Arial"/>
          <w:sz w:val="18"/>
          <w:szCs w:val="18"/>
        </w:rPr>
        <w:t>Service</w:t>
      </w:r>
      <w:r w:rsidRPr="00287D48">
        <w:rPr>
          <w:rFonts w:cs="Arial"/>
          <w:sz w:val="18"/>
          <w:szCs w:val="18"/>
        </w:rPr>
        <w:t xml:space="preserve">, including to protect against any malware; </w:t>
      </w:r>
    </w:p>
    <w:p w14:paraId="32D4CD35" w14:textId="77777777" w:rsidR="00886DE3" w:rsidRPr="00287D48" w:rsidRDefault="00886DE3" w:rsidP="002656DF">
      <w:pPr>
        <w:pStyle w:val="Heading3"/>
        <w:spacing w:beforeLines="20" w:before="48" w:afterLines="20" w:after="48"/>
        <w:jc w:val="both"/>
        <w:rPr>
          <w:rFonts w:cs="Arial"/>
          <w:sz w:val="18"/>
          <w:szCs w:val="18"/>
        </w:rPr>
      </w:pPr>
      <w:r w:rsidRPr="00287D48">
        <w:rPr>
          <w:rFonts w:cs="Arial"/>
          <w:sz w:val="18"/>
          <w:szCs w:val="18"/>
        </w:rPr>
        <w:t xml:space="preserve">notify Tech Data of any actual or suspected unauthorised access to the Cloud </w:t>
      </w:r>
      <w:r w:rsidR="00501A6C" w:rsidRPr="00287D48">
        <w:rPr>
          <w:rFonts w:cs="Arial"/>
          <w:sz w:val="18"/>
          <w:szCs w:val="18"/>
        </w:rPr>
        <w:t>Service</w:t>
      </w:r>
      <w:r w:rsidRPr="00287D48">
        <w:rPr>
          <w:rFonts w:cs="Arial"/>
          <w:sz w:val="18"/>
          <w:szCs w:val="18"/>
        </w:rPr>
        <w:t xml:space="preserve"> or the Customer Account or any breach of the Customer’s security measures which relates to the Cloud </w:t>
      </w:r>
      <w:r w:rsidR="00501A6C" w:rsidRPr="00287D48">
        <w:rPr>
          <w:rFonts w:cs="Arial"/>
          <w:sz w:val="18"/>
          <w:szCs w:val="18"/>
        </w:rPr>
        <w:t>Service</w:t>
      </w:r>
      <w:r w:rsidRPr="00287D48">
        <w:rPr>
          <w:rFonts w:cs="Arial"/>
          <w:sz w:val="18"/>
          <w:szCs w:val="18"/>
        </w:rPr>
        <w:t xml:space="preserve"> or Customer Account; and</w:t>
      </w:r>
    </w:p>
    <w:p w14:paraId="28D13D34" w14:textId="77777777" w:rsidR="00886DE3" w:rsidRPr="00287D48" w:rsidRDefault="00886DE3" w:rsidP="002656DF">
      <w:pPr>
        <w:pStyle w:val="Heading3"/>
        <w:spacing w:beforeLines="20" w:before="48" w:afterLines="20" w:after="48"/>
        <w:jc w:val="both"/>
        <w:rPr>
          <w:rFonts w:cs="Arial"/>
          <w:sz w:val="18"/>
          <w:szCs w:val="18"/>
        </w:rPr>
      </w:pPr>
      <w:r w:rsidRPr="00287D48">
        <w:rPr>
          <w:rFonts w:cs="Arial"/>
          <w:sz w:val="18"/>
          <w:szCs w:val="18"/>
        </w:rPr>
        <w:t xml:space="preserve">ensure that Users access and use the Cloud </w:t>
      </w:r>
      <w:r w:rsidR="00501A6C" w:rsidRPr="00287D48">
        <w:rPr>
          <w:rFonts w:cs="Arial"/>
          <w:sz w:val="18"/>
          <w:szCs w:val="18"/>
        </w:rPr>
        <w:t>Service</w:t>
      </w:r>
      <w:r w:rsidRPr="00287D48">
        <w:rPr>
          <w:rFonts w:cs="Arial"/>
          <w:sz w:val="18"/>
          <w:szCs w:val="18"/>
        </w:rPr>
        <w:t xml:space="preserve"> in accordance with the terms and conditions of this Agreement.</w:t>
      </w:r>
    </w:p>
    <w:p w14:paraId="7E25AA49" w14:textId="77777777" w:rsidR="008265A3" w:rsidRPr="00287D48" w:rsidRDefault="008265A3" w:rsidP="002656DF">
      <w:pPr>
        <w:pStyle w:val="Heading2"/>
        <w:numPr>
          <w:ilvl w:val="0"/>
          <w:numId w:val="0"/>
        </w:numPr>
        <w:spacing w:beforeLines="20" w:before="48" w:afterLines="20" w:after="48"/>
        <w:ind w:left="851"/>
        <w:jc w:val="both"/>
        <w:rPr>
          <w:rFonts w:cs="Arial"/>
          <w:sz w:val="18"/>
          <w:szCs w:val="18"/>
        </w:rPr>
      </w:pPr>
      <w:bookmarkStart w:id="24" w:name="_Toc525108133"/>
      <w:r w:rsidRPr="00287D48">
        <w:rPr>
          <w:rFonts w:cs="Arial"/>
          <w:sz w:val="18"/>
          <w:szCs w:val="18"/>
        </w:rPr>
        <w:t>Updates</w:t>
      </w:r>
      <w:bookmarkEnd w:id="24"/>
    </w:p>
    <w:p w14:paraId="0602ADC8" w14:textId="77777777" w:rsidR="008265A3" w:rsidRPr="00AF2E60" w:rsidRDefault="008265A3" w:rsidP="002656DF">
      <w:pPr>
        <w:pStyle w:val="Heading2"/>
        <w:spacing w:beforeLines="20" w:before="48" w:afterLines="20" w:after="48"/>
        <w:jc w:val="both"/>
        <w:rPr>
          <w:rFonts w:cs="Arial"/>
          <w:b w:val="0"/>
          <w:sz w:val="18"/>
          <w:szCs w:val="18"/>
        </w:rPr>
      </w:pPr>
      <w:bookmarkStart w:id="25" w:name="_Ref1746689"/>
      <w:r w:rsidRPr="00287D48">
        <w:rPr>
          <w:rFonts w:cs="Arial"/>
          <w:b w:val="0"/>
          <w:sz w:val="18"/>
          <w:szCs w:val="18"/>
        </w:rPr>
        <w:t xml:space="preserve">Tech Data may (but is under no obligation to), from time to time and without notice, offer </w:t>
      </w:r>
      <w:r w:rsidR="0067401F" w:rsidRPr="00287D48">
        <w:rPr>
          <w:rFonts w:cs="Arial"/>
          <w:b w:val="0"/>
          <w:sz w:val="18"/>
          <w:szCs w:val="18"/>
        </w:rPr>
        <w:t xml:space="preserve">an </w:t>
      </w:r>
      <w:r w:rsidRPr="00287D48">
        <w:rPr>
          <w:rFonts w:cs="Arial"/>
          <w:b w:val="0"/>
          <w:sz w:val="18"/>
          <w:szCs w:val="18"/>
        </w:rPr>
        <w:t>Update</w:t>
      </w:r>
      <w:r w:rsidR="0067401F" w:rsidRPr="00287D48">
        <w:rPr>
          <w:rFonts w:cs="Arial"/>
          <w:b w:val="0"/>
          <w:sz w:val="18"/>
          <w:szCs w:val="18"/>
        </w:rPr>
        <w:t xml:space="preserve"> or a New R</w:t>
      </w:r>
      <w:r w:rsidR="0067401F" w:rsidRPr="00AF2E60">
        <w:rPr>
          <w:rFonts w:cs="Arial"/>
          <w:b w:val="0"/>
          <w:sz w:val="18"/>
          <w:szCs w:val="18"/>
        </w:rPr>
        <w:t>elease</w:t>
      </w:r>
      <w:r w:rsidRPr="00AF2E60">
        <w:rPr>
          <w:rFonts w:cs="Arial"/>
          <w:b w:val="0"/>
          <w:sz w:val="18"/>
          <w:szCs w:val="18"/>
        </w:rPr>
        <w:t xml:space="preserve"> in connection with the Cloud </w:t>
      </w:r>
      <w:r w:rsidR="00501A6C" w:rsidRPr="00AF2E60">
        <w:rPr>
          <w:rFonts w:cs="Arial"/>
          <w:b w:val="0"/>
          <w:sz w:val="18"/>
          <w:szCs w:val="18"/>
        </w:rPr>
        <w:t>Service</w:t>
      </w:r>
      <w:r w:rsidRPr="00AF2E60">
        <w:rPr>
          <w:rFonts w:cs="Arial"/>
          <w:b w:val="0"/>
          <w:sz w:val="18"/>
          <w:szCs w:val="18"/>
        </w:rPr>
        <w:t xml:space="preserve"> to Customer free of charge from the </w:t>
      </w:r>
      <w:r w:rsidRPr="00AF2E60">
        <w:rPr>
          <w:rFonts w:cs="Arial"/>
          <w:b w:val="0"/>
          <w:sz w:val="18"/>
          <w:szCs w:val="18"/>
        </w:rPr>
        <w:lastRenderedPageBreak/>
        <w:t>support area within Tech Data’s website (</w:t>
      </w:r>
      <w:r w:rsidRPr="00AF2E60">
        <w:rPr>
          <w:rFonts w:cs="Arial"/>
          <w:sz w:val="18"/>
          <w:szCs w:val="18"/>
        </w:rPr>
        <w:t xml:space="preserve">Cloud </w:t>
      </w:r>
      <w:r w:rsidR="00501A6C" w:rsidRPr="00AF2E60">
        <w:rPr>
          <w:rFonts w:cs="Arial"/>
          <w:sz w:val="18"/>
          <w:szCs w:val="18"/>
        </w:rPr>
        <w:t>Service</w:t>
      </w:r>
      <w:r w:rsidRPr="00AF2E60">
        <w:rPr>
          <w:rFonts w:cs="Arial"/>
          <w:sz w:val="18"/>
          <w:szCs w:val="18"/>
        </w:rPr>
        <w:t xml:space="preserve"> Updates</w:t>
      </w:r>
      <w:r w:rsidRPr="00AF2E60">
        <w:rPr>
          <w:rFonts w:cs="Arial"/>
          <w:b w:val="0"/>
          <w:sz w:val="18"/>
          <w:szCs w:val="18"/>
        </w:rPr>
        <w:t>).</w:t>
      </w:r>
      <w:bookmarkEnd w:id="25"/>
    </w:p>
    <w:p w14:paraId="2FD17D7E" w14:textId="77777777" w:rsidR="008265A3" w:rsidRPr="00AF2E60" w:rsidRDefault="008265A3" w:rsidP="002656DF">
      <w:pPr>
        <w:pStyle w:val="Heading2"/>
        <w:spacing w:beforeLines="20" w:before="48" w:afterLines="20" w:after="48"/>
        <w:jc w:val="both"/>
        <w:rPr>
          <w:rFonts w:cs="Arial"/>
          <w:b w:val="0"/>
          <w:sz w:val="18"/>
          <w:szCs w:val="18"/>
        </w:rPr>
      </w:pPr>
      <w:r w:rsidRPr="00AF2E60">
        <w:rPr>
          <w:rFonts w:cs="Arial"/>
          <w:b w:val="0"/>
          <w:sz w:val="18"/>
          <w:szCs w:val="18"/>
        </w:rPr>
        <w:t xml:space="preserve">When Cloud </w:t>
      </w:r>
      <w:r w:rsidR="00501A6C" w:rsidRPr="00AF2E60">
        <w:rPr>
          <w:rFonts w:cs="Arial"/>
          <w:b w:val="0"/>
          <w:sz w:val="18"/>
          <w:szCs w:val="18"/>
        </w:rPr>
        <w:t>Service</w:t>
      </w:r>
      <w:r w:rsidRPr="00AF2E60">
        <w:rPr>
          <w:rFonts w:cs="Arial"/>
          <w:b w:val="0"/>
          <w:sz w:val="18"/>
          <w:szCs w:val="18"/>
        </w:rPr>
        <w:t xml:space="preserve"> Updates are made available, Tech Data may notify the Customer through one of its communication channels, including by:</w:t>
      </w:r>
    </w:p>
    <w:p w14:paraId="12C80838" w14:textId="77777777" w:rsidR="008265A3" w:rsidRPr="00AF2E60" w:rsidRDefault="008265A3" w:rsidP="00FC0C98">
      <w:pPr>
        <w:pStyle w:val="Heading3"/>
        <w:spacing w:beforeLines="20" w:before="48" w:afterLines="20" w:after="48"/>
        <w:jc w:val="both"/>
        <w:rPr>
          <w:rFonts w:cs="Arial"/>
          <w:sz w:val="18"/>
          <w:szCs w:val="18"/>
        </w:rPr>
      </w:pPr>
      <w:r w:rsidRPr="00AF2E60">
        <w:rPr>
          <w:rFonts w:cs="Arial"/>
          <w:sz w:val="18"/>
          <w:szCs w:val="18"/>
        </w:rPr>
        <w:t>email to Tech Data’s mailing list; or</w:t>
      </w:r>
    </w:p>
    <w:p w14:paraId="1EEFFDB9" w14:textId="77777777" w:rsidR="008265A3" w:rsidRPr="00AF2E60" w:rsidRDefault="008265A3" w:rsidP="00FC0C98">
      <w:pPr>
        <w:pStyle w:val="Heading3"/>
        <w:spacing w:beforeLines="20" w:before="48" w:afterLines="20" w:after="48"/>
        <w:jc w:val="both"/>
        <w:rPr>
          <w:rFonts w:cs="Arial"/>
          <w:sz w:val="18"/>
          <w:szCs w:val="18"/>
        </w:rPr>
      </w:pPr>
      <w:r w:rsidRPr="00AF2E60">
        <w:rPr>
          <w:rFonts w:cs="Arial"/>
          <w:sz w:val="18"/>
          <w:szCs w:val="18"/>
        </w:rPr>
        <w:t>posting an announcement on Tech Data’s website.</w:t>
      </w:r>
    </w:p>
    <w:p w14:paraId="77E57094" w14:textId="77777777" w:rsidR="008265A3" w:rsidRPr="00287D48" w:rsidRDefault="008265A3" w:rsidP="002656DF">
      <w:pPr>
        <w:pStyle w:val="Heading2"/>
        <w:spacing w:beforeLines="20" w:before="48" w:afterLines="20" w:after="48"/>
        <w:jc w:val="both"/>
        <w:rPr>
          <w:rFonts w:cs="Arial"/>
          <w:b w:val="0"/>
          <w:sz w:val="18"/>
          <w:szCs w:val="18"/>
        </w:rPr>
      </w:pPr>
      <w:r w:rsidRPr="00AF2E60">
        <w:rPr>
          <w:rFonts w:cs="Arial"/>
          <w:b w:val="0"/>
          <w:sz w:val="18"/>
          <w:szCs w:val="18"/>
        </w:rPr>
        <w:t>This Agreement will continue</w:t>
      </w:r>
      <w:r w:rsidRPr="00287D48">
        <w:rPr>
          <w:rFonts w:cs="Arial"/>
          <w:b w:val="0"/>
          <w:sz w:val="18"/>
          <w:szCs w:val="18"/>
        </w:rPr>
        <w:t xml:space="preserve"> to apply in all respects to any Cloud </w:t>
      </w:r>
      <w:r w:rsidR="00501A6C" w:rsidRPr="00287D48">
        <w:rPr>
          <w:rFonts w:cs="Arial"/>
          <w:b w:val="0"/>
          <w:sz w:val="18"/>
          <w:szCs w:val="18"/>
        </w:rPr>
        <w:t>Service</w:t>
      </w:r>
      <w:r w:rsidRPr="00287D48">
        <w:rPr>
          <w:rFonts w:cs="Arial"/>
          <w:b w:val="0"/>
          <w:sz w:val="18"/>
          <w:szCs w:val="18"/>
        </w:rPr>
        <w:t xml:space="preserve"> Update, which shall be deemed to be included in the Cloud </w:t>
      </w:r>
      <w:r w:rsidR="00501A6C" w:rsidRPr="00287D48">
        <w:rPr>
          <w:rFonts w:cs="Arial"/>
          <w:b w:val="0"/>
          <w:sz w:val="18"/>
          <w:szCs w:val="18"/>
        </w:rPr>
        <w:t>Service</w:t>
      </w:r>
      <w:r w:rsidRPr="00287D48">
        <w:rPr>
          <w:rFonts w:cs="Arial"/>
          <w:b w:val="0"/>
          <w:sz w:val="18"/>
          <w:szCs w:val="18"/>
        </w:rPr>
        <w:t xml:space="preserve"> for the purpose of this Agreement or any Order.</w:t>
      </w:r>
    </w:p>
    <w:p w14:paraId="381CDDD2" w14:textId="77777777" w:rsidR="008265A3" w:rsidRPr="00287D48" w:rsidRDefault="008265A3" w:rsidP="002656DF">
      <w:pPr>
        <w:pStyle w:val="Heading2"/>
        <w:numPr>
          <w:ilvl w:val="0"/>
          <w:numId w:val="0"/>
        </w:numPr>
        <w:spacing w:beforeLines="20" w:before="48" w:afterLines="20" w:after="48"/>
        <w:ind w:left="851"/>
        <w:jc w:val="both"/>
        <w:rPr>
          <w:rFonts w:cs="Arial"/>
          <w:sz w:val="18"/>
          <w:szCs w:val="18"/>
        </w:rPr>
      </w:pPr>
      <w:bookmarkStart w:id="26" w:name="_Ref523502798"/>
      <w:bookmarkStart w:id="27" w:name="_Toc525108134"/>
      <w:r w:rsidRPr="00287D48">
        <w:rPr>
          <w:rFonts w:cs="Arial"/>
          <w:sz w:val="18"/>
          <w:szCs w:val="18"/>
        </w:rPr>
        <w:t>Changes</w:t>
      </w:r>
      <w:bookmarkEnd w:id="26"/>
      <w:bookmarkEnd w:id="27"/>
    </w:p>
    <w:p w14:paraId="46768519" w14:textId="77777777" w:rsidR="008265A3" w:rsidRPr="00287D48" w:rsidRDefault="008265A3" w:rsidP="002656DF">
      <w:pPr>
        <w:pStyle w:val="Heading2"/>
        <w:spacing w:beforeLines="20" w:before="48" w:afterLines="20" w:after="48"/>
        <w:jc w:val="both"/>
        <w:rPr>
          <w:rFonts w:cs="Arial"/>
          <w:b w:val="0"/>
          <w:sz w:val="18"/>
          <w:szCs w:val="18"/>
        </w:rPr>
      </w:pPr>
      <w:bookmarkStart w:id="28" w:name="_Ref523235817"/>
      <w:r w:rsidRPr="00287D48">
        <w:rPr>
          <w:rFonts w:cs="Arial"/>
          <w:b w:val="0"/>
          <w:sz w:val="18"/>
          <w:szCs w:val="18"/>
        </w:rPr>
        <w:t xml:space="preserve">Tech Data has the right to modify, change or discontinue the Cloud </w:t>
      </w:r>
      <w:r w:rsidR="00501A6C" w:rsidRPr="00287D48">
        <w:rPr>
          <w:rFonts w:cs="Arial"/>
          <w:b w:val="0"/>
          <w:sz w:val="18"/>
          <w:szCs w:val="18"/>
        </w:rPr>
        <w:t>Service</w:t>
      </w:r>
      <w:r w:rsidRPr="00287D48">
        <w:rPr>
          <w:rFonts w:cs="Arial"/>
          <w:b w:val="0"/>
          <w:sz w:val="18"/>
          <w:szCs w:val="18"/>
        </w:rPr>
        <w:t xml:space="preserve"> at any time and for any reason without penalty.  </w:t>
      </w:r>
    </w:p>
    <w:p w14:paraId="4BDCF8AE" w14:textId="77777777" w:rsidR="008265A3" w:rsidRPr="00287D48" w:rsidRDefault="008265A3" w:rsidP="002656DF">
      <w:pPr>
        <w:pStyle w:val="Heading2"/>
        <w:spacing w:beforeLines="20" w:before="48" w:afterLines="20" w:after="48"/>
        <w:jc w:val="both"/>
        <w:rPr>
          <w:rFonts w:cs="Arial"/>
          <w:b w:val="0"/>
          <w:sz w:val="18"/>
          <w:szCs w:val="18"/>
        </w:rPr>
      </w:pPr>
      <w:r w:rsidRPr="00287D48">
        <w:rPr>
          <w:rFonts w:cs="Arial"/>
          <w:b w:val="0"/>
          <w:sz w:val="18"/>
          <w:szCs w:val="18"/>
        </w:rPr>
        <w:t xml:space="preserve">Prior to Tech Data modifying, changing or discontinuing the </w:t>
      </w:r>
      <w:r w:rsidR="00501A6C" w:rsidRPr="00287D48">
        <w:rPr>
          <w:rFonts w:cs="Arial"/>
          <w:b w:val="0"/>
          <w:sz w:val="18"/>
          <w:szCs w:val="18"/>
        </w:rPr>
        <w:t>Service</w:t>
      </w:r>
      <w:r w:rsidRPr="00287D48">
        <w:rPr>
          <w:rFonts w:cs="Arial"/>
          <w:b w:val="0"/>
          <w:sz w:val="18"/>
          <w:szCs w:val="18"/>
        </w:rPr>
        <w:t xml:space="preserve"> or any part of the Cloud </w:t>
      </w:r>
      <w:r w:rsidR="00501A6C" w:rsidRPr="00287D48">
        <w:rPr>
          <w:rFonts w:cs="Arial"/>
          <w:b w:val="0"/>
          <w:sz w:val="18"/>
          <w:szCs w:val="18"/>
        </w:rPr>
        <w:t>Service</w:t>
      </w:r>
      <w:r w:rsidRPr="00287D48">
        <w:rPr>
          <w:rFonts w:cs="Arial"/>
          <w:b w:val="0"/>
          <w:sz w:val="18"/>
          <w:szCs w:val="18"/>
        </w:rPr>
        <w:t xml:space="preserve"> in a manner that results in a material change to the Cloud </w:t>
      </w:r>
      <w:r w:rsidR="00501A6C" w:rsidRPr="00287D48">
        <w:rPr>
          <w:rFonts w:cs="Arial"/>
          <w:b w:val="0"/>
          <w:sz w:val="18"/>
          <w:szCs w:val="18"/>
        </w:rPr>
        <w:t>Service</w:t>
      </w:r>
      <w:r w:rsidRPr="00287D48">
        <w:rPr>
          <w:rFonts w:cs="Arial"/>
          <w:b w:val="0"/>
          <w:sz w:val="18"/>
          <w:szCs w:val="18"/>
        </w:rPr>
        <w:t xml:space="preserve"> that adversely affects the Customer, Tech Data will notify the Customer of the change.  </w:t>
      </w:r>
    </w:p>
    <w:p w14:paraId="773D1AED" w14:textId="77777777" w:rsidR="008265A3" w:rsidRPr="00287D48" w:rsidRDefault="008265A3" w:rsidP="002656DF">
      <w:pPr>
        <w:pStyle w:val="Heading2"/>
        <w:spacing w:beforeLines="20" w:before="48" w:afterLines="20" w:after="48"/>
        <w:jc w:val="both"/>
        <w:rPr>
          <w:rFonts w:cs="Arial"/>
          <w:b w:val="0"/>
          <w:sz w:val="18"/>
          <w:szCs w:val="18"/>
        </w:rPr>
      </w:pPr>
      <w:r w:rsidRPr="00287D48">
        <w:rPr>
          <w:rFonts w:cs="Arial"/>
          <w:b w:val="0"/>
          <w:sz w:val="18"/>
          <w:szCs w:val="18"/>
        </w:rPr>
        <w:t xml:space="preserve">If the Customer does not raise any issues to Tech Data regarding the change to the Cloud </w:t>
      </w:r>
      <w:r w:rsidR="00501A6C" w:rsidRPr="00287D48">
        <w:rPr>
          <w:rFonts w:cs="Arial"/>
          <w:b w:val="0"/>
          <w:sz w:val="18"/>
          <w:szCs w:val="18"/>
        </w:rPr>
        <w:t>Service</w:t>
      </w:r>
      <w:r w:rsidRPr="00287D48">
        <w:rPr>
          <w:rFonts w:cs="Arial"/>
          <w:b w:val="0"/>
          <w:sz w:val="18"/>
          <w:szCs w:val="18"/>
        </w:rPr>
        <w:t xml:space="preserve">, then the Customer is deemed to have accepted the change to the </w:t>
      </w:r>
      <w:r w:rsidR="00F77E9C">
        <w:rPr>
          <w:rFonts w:cs="Arial"/>
          <w:b w:val="0"/>
          <w:sz w:val="18"/>
          <w:szCs w:val="18"/>
        </w:rPr>
        <w:t xml:space="preserve">Cloud </w:t>
      </w:r>
      <w:r w:rsidR="00501A6C" w:rsidRPr="00287D48">
        <w:rPr>
          <w:rFonts w:cs="Arial"/>
          <w:b w:val="0"/>
          <w:sz w:val="18"/>
          <w:szCs w:val="18"/>
        </w:rPr>
        <w:t>Service</w:t>
      </w:r>
      <w:r w:rsidRPr="00287D48">
        <w:rPr>
          <w:rFonts w:cs="Arial"/>
          <w:b w:val="0"/>
          <w:sz w:val="18"/>
          <w:szCs w:val="18"/>
        </w:rPr>
        <w:t>.</w:t>
      </w:r>
    </w:p>
    <w:p w14:paraId="7E3EEFA1" w14:textId="77777777" w:rsidR="00BE5554" w:rsidRPr="00287D48" w:rsidRDefault="00BE5554" w:rsidP="002656DF">
      <w:pPr>
        <w:pStyle w:val="Heading2"/>
        <w:numPr>
          <w:ilvl w:val="0"/>
          <w:numId w:val="0"/>
        </w:numPr>
        <w:tabs>
          <w:tab w:val="left" w:pos="709"/>
        </w:tabs>
        <w:spacing w:beforeLines="20" w:before="48" w:afterLines="20" w:after="48"/>
        <w:ind w:left="851"/>
        <w:jc w:val="both"/>
        <w:rPr>
          <w:rFonts w:cs="Arial"/>
          <w:sz w:val="18"/>
          <w:szCs w:val="18"/>
        </w:rPr>
      </w:pPr>
      <w:bookmarkStart w:id="29" w:name="_Toc525108128"/>
      <w:r w:rsidRPr="00287D48">
        <w:rPr>
          <w:rFonts w:cs="Arial"/>
          <w:sz w:val="18"/>
          <w:szCs w:val="18"/>
        </w:rPr>
        <w:t xml:space="preserve">Suspension of </w:t>
      </w:r>
      <w:r w:rsidR="00501A6C" w:rsidRPr="00287D48">
        <w:rPr>
          <w:rFonts w:cs="Arial"/>
          <w:sz w:val="18"/>
          <w:szCs w:val="18"/>
        </w:rPr>
        <w:t>Service</w:t>
      </w:r>
      <w:bookmarkEnd w:id="29"/>
    </w:p>
    <w:p w14:paraId="4F7BE54E" w14:textId="77777777" w:rsidR="00BE5554" w:rsidRPr="00287D48" w:rsidRDefault="00BE5554" w:rsidP="002656DF">
      <w:pPr>
        <w:pStyle w:val="Heading2"/>
        <w:spacing w:beforeLines="20" w:before="48" w:afterLines="20" w:after="48"/>
        <w:jc w:val="both"/>
        <w:rPr>
          <w:rFonts w:cs="Arial"/>
          <w:b w:val="0"/>
          <w:sz w:val="18"/>
          <w:szCs w:val="18"/>
        </w:rPr>
      </w:pPr>
      <w:r w:rsidRPr="00287D48">
        <w:rPr>
          <w:rFonts w:cs="Arial"/>
          <w:b w:val="0"/>
          <w:sz w:val="18"/>
          <w:szCs w:val="18"/>
        </w:rPr>
        <w:t xml:space="preserve">Tech Data may suspend the Customer’s access to the Cloud </w:t>
      </w:r>
      <w:r w:rsidR="00501A6C" w:rsidRPr="00287D48">
        <w:rPr>
          <w:rFonts w:cs="Arial"/>
          <w:b w:val="0"/>
          <w:sz w:val="18"/>
          <w:szCs w:val="18"/>
        </w:rPr>
        <w:t>Service</w:t>
      </w:r>
      <w:r w:rsidRPr="00287D48">
        <w:rPr>
          <w:rFonts w:cs="Arial"/>
          <w:b w:val="0"/>
          <w:sz w:val="18"/>
          <w:szCs w:val="18"/>
        </w:rPr>
        <w:t xml:space="preserve"> if: </w:t>
      </w:r>
    </w:p>
    <w:p w14:paraId="5F18B7E0" w14:textId="77777777" w:rsidR="00BE5554" w:rsidRPr="00287D48" w:rsidRDefault="00BE5554" w:rsidP="002656DF">
      <w:pPr>
        <w:pStyle w:val="Heading3"/>
        <w:spacing w:beforeLines="20" w:before="48" w:afterLines="20" w:after="48"/>
        <w:jc w:val="both"/>
        <w:rPr>
          <w:rFonts w:cs="Arial"/>
          <w:sz w:val="18"/>
          <w:szCs w:val="18"/>
        </w:rPr>
      </w:pPr>
      <w:r w:rsidRPr="00287D48">
        <w:rPr>
          <w:rFonts w:cs="Arial"/>
          <w:sz w:val="18"/>
          <w:szCs w:val="18"/>
        </w:rPr>
        <w:t>Tech Data believes, in its sole discretion, that the Customer has breached any of the provisions of this Agreement or otherwise failed to perform any of its obligations under this Agreement, including any payment obligations;</w:t>
      </w:r>
    </w:p>
    <w:p w14:paraId="525304B6" w14:textId="77777777" w:rsidR="00BE5554" w:rsidRPr="00287D48" w:rsidRDefault="00BE5554" w:rsidP="002656DF">
      <w:pPr>
        <w:pStyle w:val="Heading3"/>
        <w:spacing w:beforeLines="20" w:before="48" w:afterLines="20" w:after="48"/>
        <w:jc w:val="both"/>
        <w:rPr>
          <w:rFonts w:cs="Arial"/>
          <w:sz w:val="18"/>
          <w:szCs w:val="18"/>
        </w:rPr>
      </w:pPr>
      <w:r w:rsidRPr="00287D48">
        <w:rPr>
          <w:rFonts w:cs="Arial"/>
          <w:sz w:val="18"/>
          <w:szCs w:val="18"/>
        </w:rPr>
        <w:t xml:space="preserve">the Customer’s use of the Cloud </w:t>
      </w:r>
      <w:r w:rsidR="00501A6C" w:rsidRPr="00287D48">
        <w:rPr>
          <w:rFonts w:cs="Arial"/>
          <w:sz w:val="18"/>
          <w:szCs w:val="18"/>
        </w:rPr>
        <w:t>Service</w:t>
      </w:r>
      <w:r w:rsidRPr="00287D48">
        <w:rPr>
          <w:rFonts w:cs="Arial"/>
          <w:sz w:val="18"/>
          <w:szCs w:val="18"/>
        </w:rPr>
        <w:t>:</w:t>
      </w:r>
    </w:p>
    <w:p w14:paraId="55E88904" w14:textId="77777777" w:rsidR="00BE5554" w:rsidRPr="00287D48" w:rsidRDefault="00BE5554" w:rsidP="002656DF">
      <w:pPr>
        <w:pStyle w:val="Heading4"/>
        <w:spacing w:beforeLines="20" w:before="48" w:afterLines="20" w:after="48"/>
        <w:jc w:val="both"/>
        <w:rPr>
          <w:rFonts w:cs="Arial"/>
          <w:sz w:val="18"/>
          <w:szCs w:val="18"/>
        </w:rPr>
      </w:pPr>
      <w:r w:rsidRPr="00287D48">
        <w:rPr>
          <w:rFonts w:cs="Arial"/>
          <w:sz w:val="18"/>
          <w:szCs w:val="18"/>
        </w:rPr>
        <w:t xml:space="preserve">is fraudulent or may cause Tech Data to be subject to liability; </w:t>
      </w:r>
    </w:p>
    <w:p w14:paraId="54DD428E" w14:textId="77777777" w:rsidR="00BE5554" w:rsidRPr="00287D48" w:rsidRDefault="00BE5554" w:rsidP="002656DF">
      <w:pPr>
        <w:pStyle w:val="Heading4"/>
        <w:spacing w:beforeLines="20" w:before="48" w:afterLines="20" w:after="48"/>
        <w:jc w:val="both"/>
        <w:rPr>
          <w:rFonts w:cs="Arial"/>
          <w:sz w:val="18"/>
          <w:szCs w:val="18"/>
        </w:rPr>
      </w:pPr>
      <w:r w:rsidRPr="00287D48">
        <w:rPr>
          <w:rFonts w:cs="Arial"/>
          <w:sz w:val="18"/>
          <w:szCs w:val="18"/>
        </w:rPr>
        <w:t>breaches any applicable law;</w:t>
      </w:r>
    </w:p>
    <w:p w14:paraId="474F3533" w14:textId="77777777" w:rsidR="00BE5554" w:rsidRPr="00287D48" w:rsidRDefault="00BE5554" w:rsidP="002656DF">
      <w:pPr>
        <w:pStyle w:val="Heading4"/>
        <w:spacing w:beforeLines="20" w:before="48" w:afterLines="20" w:after="48"/>
        <w:jc w:val="both"/>
        <w:rPr>
          <w:rFonts w:cs="Arial"/>
          <w:sz w:val="18"/>
          <w:szCs w:val="18"/>
        </w:rPr>
      </w:pPr>
      <w:r w:rsidRPr="00287D48">
        <w:rPr>
          <w:rFonts w:cs="Arial"/>
          <w:sz w:val="18"/>
          <w:szCs w:val="18"/>
        </w:rPr>
        <w:t xml:space="preserve">otherwise poses a risk to the </w:t>
      </w:r>
      <w:r w:rsidR="00501A6C" w:rsidRPr="00287D48">
        <w:rPr>
          <w:rFonts w:cs="Arial"/>
          <w:sz w:val="18"/>
          <w:szCs w:val="18"/>
        </w:rPr>
        <w:t>Service</w:t>
      </w:r>
      <w:r w:rsidRPr="00287D48">
        <w:rPr>
          <w:rFonts w:cs="Arial"/>
          <w:sz w:val="18"/>
          <w:szCs w:val="18"/>
        </w:rPr>
        <w:t>, Tech Data, the System Infrastructure or any third party; or</w:t>
      </w:r>
    </w:p>
    <w:p w14:paraId="44B8C9C8" w14:textId="77777777" w:rsidR="00BE5554" w:rsidRPr="00287D48" w:rsidRDefault="00BE5554" w:rsidP="002656DF">
      <w:pPr>
        <w:pStyle w:val="Heading4"/>
        <w:spacing w:beforeLines="20" w:before="48" w:afterLines="20" w:after="48"/>
        <w:jc w:val="both"/>
        <w:rPr>
          <w:rFonts w:cs="Arial"/>
          <w:sz w:val="18"/>
          <w:szCs w:val="18"/>
        </w:rPr>
      </w:pPr>
      <w:r w:rsidRPr="00287D48">
        <w:rPr>
          <w:rFonts w:cs="Arial"/>
          <w:sz w:val="18"/>
          <w:szCs w:val="18"/>
        </w:rPr>
        <w:t xml:space="preserve">the Customer becomes, threatens or resolves to become or is in jeopardy of becoming subject to any form of insolvency administration.  </w:t>
      </w:r>
    </w:p>
    <w:p w14:paraId="0021D8D9" w14:textId="77777777" w:rsidR="00BE5554" w:rsidRPr="00287D48" w:rsidRDefault="00BE5554" w:rsidP="002656DF">
      <w:pPr>
        <w:pStyle w:val="Heading2"/>
        <w:spacing w:beforeLines="20" w:before="48" w:afterLines="20" w:after="48"/>
        <w:jc w:val="both"/>
        <w:rPr>
          <w:rFonts w:cs="Arial"/>
          <w:b w:val="0"/>
          <w:sz w:val="18"/>
          <w:szCs w:val="18"/>
        </w:rPr>
      </w:pPr>
      <w:r w:rsidRPr="00287D48">
        <w:rPr>
          <w:rFonts w:cs="Arial"/>
          <w:b w:val="0"/>
          <w:sz w:val="18"/>
          <w:szCs w:val="18"/>
        </w:rPr>
        <w:t xml:space="preserve">If Tech Data suspends the Customer’s access to the </w:t>
      </w:r>
      <w:r w:rsidR="00501A6C" w:rsidRPr="00287D48">
        <w:rPr>
          <w:rFonts w:cs="Arial"/>
          <w:b w:val="0"/>
          <w:sz w:val="18"/>
          <w:szCs w:val="18"/>
        </w:rPr>
        <w:t>Service</w:t>
      </w:r>
      <w:r w:rsidRPr="00287D48">
        <w:rPr>
          <w:rFonts w:cs="Arial"/>
          <w:b w:val="0"/>
          <w:sz w:val="18"/>
          <w:szCs w:val="18"/>
        </w:rPr>
        <w:t xml:space="preserve">, the Customer: </w:t>
      </w:r>
    </w:p>
    <w:p w14:paraId="2D88B27B" w14:textId="77777777" w:rsidR="00BE5554" w:rsidRPr="00287D48" w:rsidRDefault="00BE5554" w:rsidP="002656DF">
      <w:pPr>
        <w:pStyle w:val="Heading3"/>
        <w:spacing w:beforeLines="20" w:before="48" w:afterLines="20" w:after="48"/>
        <w:jc w:val="both"/>
        <w:rPr>
          <w:rFonts w:cs="Arial"/>
          <w:sz w:val="18"/>
          <w:szCs w:val="18"/>
        </w:rPr>
      </w:pPr>
      <w:r w:rsidRPr="00287D48">
        <w:rPr>
          <w:rFonts w:cs="Arial"/>
          <w:sz w:val="18"/>
          <w:szCs w:val="18"/>
        </w:rPr>
        <w:t xml:space="preserve">will not be entitled to access the </w:t>
      </w:r>
      <w:r w:rsidR="00501A6C" w:rsidRPr="00287D48">
        <w:rPr>
          <w:rFonts w:cs="Arial"/>
          <w:sz w:val="18"/>
          <w:szCs w:val="18"/>
        </w:rPr>
        <w:t>Service</w:t>
      </w:r>
      <w:r w:rsidRPr="00287D48">
        <w:rPr>
          <w:rFonts w:cs="Arial"/>
          <w:sz w:val="18"/>
          <w:szCs w:val="18"/>
        </w:rPr>
        <w:t xml:space="preserve"> during the suspension; and</w:t>
      </w:r>
    </w:p>
    <w:p w14:paraId="7033F49F" w14:textId="77777777" w:rsidR="00BE5554" w:rsidRPr="00287D48" w:rsidRDefault="00BE5554" w:rsidP="002656DF">
      <w:pPr>
        <w:pStyle w:val="Heading3"/>
        <w:spacing w:beforeLines="20" w:before="48" w:afterLines="20" w:after="48"/>
        <w:jc w:val="both"/>
        <w:rPr>
          <w:rFonts w:cs="Arial"/>
          <w:sz w:val="18"/>
          <w:szCs w:val="18"/>
        </w:rPr>
      </w:pPr>
      <w:r w:rsidRPr="00287D48">
        <w:rPr>
          <w:rFonts w:cs="Arial"/>
          <w:sz w:val="18"/>
          <w:szCs w:val="18"/>
        </w:rPr>
        <w:t xml:space="preserve">will not be entitled to any Service Credits or any other relief or remedies as a result of the suspension. </w:t>
      </w:r>
    </w:p>
    <w:p w14:paraId="143C5B1F" w14:textId="77777777" w:rsidR="00BE5554" w:rsidRPr="00287D48" w:rsidRDefault="00923F28" w:rsidP="002656DF">
      <w:pPr>
        <w:pStyle w:val="Heading3"/>
        <w:numPr>
          <w:ilvl w:val="0"/>
          <w:numId w:val="0"/>
        </w:numPr>
        <w:spacing w:beforeLines="20" w:before="48" w:afterLines="20" w:after="48"/>
        <w:ind w:left="851"/>
        <w:jc w:val="both"/>
        <w:rPr>
          <w:rFonts w:cs="Arial"/>
          <w:b/>
          <w:sz w:val="18"/>
          <w:szCs w:val="18"/>
        </w:rPr>
      </w:pPr>
      <w:r w:rsidRPr="00287D48">
        <w:rPr>
          <w:rFonts w:cs="Arial"/>
          <w:b/>
          <w:sz w:val="18"/>
          <w:szCs w:val="18"/>
        </w:rPr>
        <w:t xml:space="preserve">Termination </w:t>
      </w:r>
      <w:r w:rsidR="00876EB3" w:rsidRPr="00287D48">
        <w:rPr>
          <w:rFonts w:cs="Arial"/>
          <w:b/>
          <w:sz w:val="18"/>
          <w:szCs w:val="18"/>
        </w:rPr>
        <w:t xml:space="preserve">or expiration </w:t>
      </w:r>
      <w:r w:rsidRPr="00287D48">
        <w:rPr>
          <w:rFonts w:cs="Arial"/>
          <w:b/>
          <w:sz w:val="18"/>
          <w:szCs w:val="18"/>
        </w:rPr>
        <w:t xml:space="preserve">of Cloud </w:t>
      </w:r>
      <w:r w:rsidR="00501A6C" w:rsidRPr="00287D48">
        <w:rPr>
          <w:rFonts w:cs="Arial"/>
          <w:b/>
          <w:sz w:val="18"/>
          <w:szCs w:val="18"/>
        </w:rPr>
        <w:t>Service</w:t>
      </w:r>
    </w:p>
    <w:p w14:paraId="6A806257" w14:textId="77777777" w:rsidR="0067401F" w:rsidRPr="00287D48" w:rsidRDefault="00923F28" w:rsidP="002656DF">
      <w:pPr>
        <w:pStyle w:val="Heading2"/>
        <w:spacing w:beforeLines="20" w:before="48" w:afterLines="20" w:after="48"/>
        <w:jc w:val="both"/>
        <w:rPr>
          <w:rFonts w:cs="Arial"/>
          <w:b w:val="0"/>
          <w:sz w:val="18"/>
          <w:szCs w:val="18"/>
        </w:rPr>
      </w:pPr>
      <w:bookmarkStart w:id="30" w:name="_Ref2010456"/>
      <w:r w:rsidRPr="00287D48">
        <w:rPr>
          <w:rFonts w:cs="Arial"/>
          <w:b w:val="0"/>
          <w:sz w:val="18"/>
          <w:szCs w:val="18"/>
        </w:rPr>
        <w:t xml:space="preserve">Tech Data will retain Customer Data stored </w:t>
      </w:r>
      <w:r w:rsidR="00524224" w:rsidRPr="00287D48">
        <w:rPr>
          <w:rFonts w:cs="Arial"/>
          <w:b w:val="0"/>
          <w:sz w:val="18"/>
          <w:szCs w:val="18"/>
        </w:rPr>
        <w:t>as part or in connection with the</w:t>
      </w:r>
      <w:r w:rsidRPr="00287D48">
        <w:rPr>
          <w:rFonts w:cs="Arial"/>
          <w:b w:val="0"/>
          <w:sz w:val="18"/>
          <w:szCs w:val="18"/>
        </w:rPr>
        <w:t xml:space="preserve"> Cloud </w:t>
      </w:r>
      <w:r w:rsidR="00501A6C" w:rsidRPr="00287D48">
        <w:rPr>
          <w:rFonts w:cs="Arial"/>
          <w:b w:val="0"/>
          <w:sz w:val="18"/>
          <w:szCs w:val="18"/>
        </w:rPr>
        <w:t>Service</w:t>
      </w:r>
      <w:r w:rsidRPr="00287D48">
        <w:rPr>
          <w:rFonts w:cs="Arial"/>
          <w:b w:val="0"/>
          <w:sz w:val="18"/>
          <w:szCs w:val="18"/>
        </w:rPr>
        <w:t xml:space="preserve"> for 30 days or another period agreed by the Parties in writing</w:t>
      </w:r>
      <w:r w:rsidR="0067401F" w:rsidRPr="00287D48">
        <w:rPr>
          <w:rFonts w:cs="Arial"/>
          <w:b w:val="0"/>
          <w:sz w:val="18"/>
          <w:szCs w:val="18"/>
        </w:rPr>
        <w:t xml:space="preserve"> following termination or expiration of the Cloud </w:t>
      </w:r>
      <w:r w:rsidR="00501A6C" w:rsidRPr="00287D48">
        <w:rPr>
          <w:rFonts w:cs="Arial"/>
          <w:b w:val="0"/>
          <w:sz w:val="18"/>
          <w:szCs w:val="18"/>
        </w:rPr>
        <w:t>Service</w:t>
      </w:r>
      <w:r w:rsidRPr="00287D48">
        <w:rPr>
          <w:rFonts w:cs="Arial"/>
          <w:b w:val="0"/>
          <w:sz w:val="18"/>
          <w:szCs w:val="18"/>
        </w:rPr>
        <w:t>.</w:t>
      </w:r>
      <w:r w:rsidR="0067401F" w:rsidRPr="00287D48">
        <w:rPr>
          <w:rFonts w:cs="Arial"/>
          <w:b w:val="0"/>
          <w:sz w:val="18"/>
          <w:szCs w:val="18"/>
        </w:rPr>
        <w:t xml:space="preserve"> After that period,</w:t>
      </w:r>
      <w:r w:rsidRPr="00287D48">
        <w:rPr>
          <w:rFonts w:cs="Arial"/>
          <w:b w:val="0"/>
          <w:sz w:val="18"/>
          <w:szCs w:val="18"/>
        </w:rPr>
        <w:t xml:space="preserve"> Tech Data may delete all Customer Data</w:t>
      </w:r>
      <w:r w:rsidR="0067401F" w:rsidRPr="00287D48">
        <w:rPr>
          <w:rFonts w:cs="Arial"/>
          <w:b w:val="0"/>
          <w:sz w:val="18"/>
          <w:szCs w:val="18"/>
        </w:rPr>
        <w:t xml:space="preserve"> </w:t>
      </w:r>
      <w:r w:rsidRPr="00287D48">
        <w:rPr>
          <w:rFonts w:cs="Arial"/>
          <w:b w:val="0"/>
          <w:sz w:val="18"/>
          <w:szCs w:val="18"/>
        </w:rPr>
        <w:t xml:space="preserve">stored in Cloud </w:t>
      </w:r>
      <w:r w:rsidR="00501A6C" w:rsidRPr="00287D48">
        <w:rPr>
          <w:rFonts w:cs="Arial"/>
          <w:b w:val="0"/>
          <w:sz w:val="18"/>
          <w:szCs w:val="18"/>
        </w:rPr>
        <w:t>Service</w:t>
      </w:r>
      <w:r w:rsidR="0067401F" w:rsidRPr="00287D48">
        <w:rPr>
          <w:rFonts w:cs="Arial"/>
          <w:b w:val="0"/>
          <w:sz w:val="18"/>
          <w:szCs w:val="18"/>
        </w:rPr>
        <w:t>.</w:t>
      </w:r>
      <w:bookmarkEnd w:id="30"/>
    </w:p>
    <w:p w14:paraId="5A4998A4" w14:textId="77777777" w:rsidR="0067401F" w:rsidRPr="00287D48" w:rsidRDefault="0067401F" w:rsidP="002656DF">
      <w:pPr>
        <w:pStyle w:val="Heading2"/>
        <w:spacing w:beforeLines="20" w:before="48" w:afterLines="20" w:after="48"/>
        <w:jc w:val="both"/>
        <w:rPr>
          <w:rFonts w:cs="Arial"/>
          <w:b w:val="0"/>
          <w:sz w:val="18"/>
          <w:szCs w:val="18"/>
        </w:rPr>
      </w:pPr>
      <w:r w:rsidRPr="00287D48">
        <w:rPr>
          <w:rFonts w:cs="Arial"/>
          <w:b w:val="0"/>
          <w:sz w:val="18"/>
          <w:szCs w:val="18"/>
        </w:rPr>
        <w:t>The Customer is solely responsible for the retrieval, download or migration of Customer Data to another location. Tech Data may assist the Customer with that if separately ordered by the Customer in an Order. Such assistance may be subject to separate Fees and additional terms and conditions as set out in an Order.</w:t>
      </w:r>
    </w:p>
    <w:p w14:paraId="5471C124" w14:textId="33CE9F5C" w:rsidR="00BE5554" w:rsidRPr="00287D48" w:rsidRDefault="0067401F" w:rsidP="002656DF">
      <w:pPr>
        <w:pStyle w:val="Heading2"/>
        <w:spacing w:beforeLines="20" w:before="48" w:afterLines="20" w:after="48"/>
        <w:jc w:val="both"/>
        <w:rPr>
          <w:rFonts w:cs="Arial"/>
          <w:b w:val="0"/>
          <w:sz w:val="18"/>
          <w:szCs w:val="18"/>
        </w:rPr>
      </w:pPr>
      <w:r w:rsidRPr="00287D48">
        <w:rPr>
          <w:rFonts w:cs="Arial"/>
          <w:b w:val="0"/>
          <w:sz w:val="18"/>
          <w:szCs w:val="18"/>
        </w:rPr>
        <w:t xml:space="preserve">Tech Data is not responsible for Customer’s failure to retrieve, download or migrate Customer Data prior to </w:t>
      </w:r>
      <w:r w:rsidR="00807B60" w:rsidRPr="00287D48">
        <w:rPr>
          <w:rFonts w:cs="Arial"/>
          <w:b w:val="0"/>
          <w:sz w:val="18"/>
          <w:szCs w:val="18"/>
        </w:rPr>
        <w:t>the</w:t>
      </w:r>
      <w:r w:rsidRPr="00287D48">
        <w:rPr>
          <w:rFonts w:cs="Arial"/>
          <w:b w:val="0"/>
          <w:sz w:val="18"/>
          <w:szCs w:val="18"/>
        </w:rPr>
        <w:t xml:space="preserve"> period</w:t>
      </w:r>
      <w:r w:rsidR="00807B60" w:rsidRPr="00287D48">
        <w:rPr>
          <w:rFonts w:cs="Arial"/>
          <w:b w:val="0"/>
          <w:sz w:val="18"/>
          <w:szCs w:val="18"/>
        </w:rPr>
        <w:t xml:space="preserve"> referred to in clause </w:t>
      </w:r>
      <w:r w:rsidR="005E0037" w:rsidRPr="00287D48">
        <w:rPr>
          <w:rFonts w:cs="Arial"/>
          <w:b w:val="0"/>
          <w:sz w:val="18"/>
          <w:szCs w:val="18"/>
          <w:highlight w:val="yellow"/>
        </w:rPr>
        <w:fldChar w:fldCharType="begin"/>
      </w:r>
      <w:r w:rsidR="005E0037" w:rsidRPr="00287D48">
        <w:rPr>
          <w:rFonts w:cs="Arial"/>
          <w:b w:val="0"/>
          <w:sz w:val="18"/>
          <w:szCs w:val="18"/>
        </w:rPr>
        <w:instrText xml:space="preserve"> REF _Ref2010456 \r \h </w:instrText>
      </w:r>
      <w:r w:rsidR="00287D48" w:rsidRPr="00287D48">
        <w:rPr>
          <w:rFonts w:cs="Arial"/>
          <w:b w:val="0"/>
          <w:sz w:val="18"/>
          <w:szCs w:val="18"/>
          <w:highlight w:val="yellow"/>
        </w:rPr>
        <w:instrText xml:space="preserve"> \* MERGEFORMAT </w:instrText>
      </w:r>
      <w:r w:rsidR="005E0037" w:rsidRPr="00287D48">
        <w:rPr>
          <w:rFonts w:cs="Arial"/>
          <w:b w:val="0"/>
          <w:sz w:val="18"/>
          <w:szCs w:val="18"/>
          <w:highlight w:val="yellow"/>
        </w:rPr>
      </w:r>
      <w:r w:rsidR="005E0037" w:rsidRPr="00287D48">
        <w:rPr>
          <w:rFonts w:cs="Arial"/>
          <w:b w:val="0"/>
          <w:sz w:val="18"/>
          <w:szCs w:val="18"/>
          <w:highlight w:val="yellow"/>
        </w:rPr>
        <w:fldChar w:fldCharType="separate"/>
      </w:r>
      <w:r w:rsidR="00A02305">
        <w:rPr>
          <w:rFonts w:cs="Arial"/>
          <w:b w:val="0"/>
          <w:sz w:val="18"/>
          <w:szCs w:val="18"/>
        </w:rPr>
        <w:t>3.17</w:t>
      </w:r>
      <w:r w:rsidR="005E0037" w:rsidRPr="00287D48">
        <w:rPr>
          <w:rFonts w:cs="Arial"/>
          <w:b w:val="0"/>
          <w:sz w:val="18"/>
          <w:szCs w:val="18"/>
          <w:highlight w:val="yellow"/>
        </w:rPr>
        <w:fldChar w:fldCharType="end"/>
      </w:r>
      <w:r w:rsidRPr="00287D48">
        <w:rPr>
          <w:rFonts w:cs="Arial"/>
          <w:b w:val="0"/>
          <w:sz w:val="18"/>
          <w:szCs w:val="18"/>
        </w:rPr>
        <w:t xml:space="preserve"> and for the deletion and loss of Customer’s Data as a result of that failure.</w:t>
      </w:r>
    </w:p>
    <w:p w14:paraId="2B0B5BB2" w14:textId="77777777" w:rsidR="00D34F6B" w:rsidRPr="00287D48" w:rsidRDefault="00305B95" w:rsidP="002656DF">
      <w:pPr>
        <w:pStyle w:val="Heading1"/>
        <w:keepLines/>
        <w:spacing w:beforeLines="20" w:before="48" w:afterLines="20" w:after="48"/>
        <w:jc w:val="both"/>
        <w:rPr>
          <w:rFonts w:cs="Arial"/>
          <w:sz w:val="18"/>
          <w:szCs w:val="18"/>
        </w:rPr>
      </w:pPr>
      <w:bookmarkStart w:id="31" w:name="_Toc1726321"/>
      <w:bookmarkEnd w:id="22"/>
      <w:bookmarkEnd w:id="23"/>
      <w:bookmarkEnd w:id="28"/>
      <w:r w:rsidRPr="00287D48">
        <w:rPr>
          <w:rFonts w:cs="Arial"/>
          <w:sz w:val="18"/>
          <w:szCs w:val="18"/>
        </w:rPr>
        <w:t>Third Party Products</w:t>
      </w:r>
      <w:bookmarkEnd w:id="31"/>
    </w:p>
    <w:p w14:paraId="6DC9786E" w14:textId="77777777" w:rsidR="00284A80" w:rsidRPr="00287D48" w:rsidRDefault="00060856" w:rsidP="002656DF">
      <w:pPr>
        <w:pStyle w:val="Heading2"/>
        <w:spacing w:beforeLines="20" w:before="48" w:afterLines="20" w:after="48"/>
        <w:jc w:val="both"/>
        <w:rPr>
          <w:rFonts w:cs="Arial"/>
          <w:b w:val="0"/>
          <w:sz w:val="18"/>
          <w:szCs w:val="18"/>
        </w:rPr>
      </w:pPr>
      <w:bookmarkStart w:id="32" w:name="_Toc1679169"/>
      <w:bookmarkStart w:id="33" w:name="_Toc1726323"/>
      <w:bookmarkStart w:id="34" w:name="_Ref2010588"/>
      <w:bookmarkStart w:id="35" w:name="_Toc535951386"/>
      <w:bookmarkStart w:id="36" w:name="_Toc536615523"/>
      <w:bookmarkStart w:id="37" w:name="_Toc536615634"/>
      <w:r w:rsidRPr="00287D48">
        <w:rPr>
          <w:rFonts w:cs="Arial"/>
          <w:b w:val="0"/>
          <w:sz w:val="18"/>
          <w:szCs w:val="18"/>
        </w:rPr>
        <w:t xml:space="preserve">When a Third Party Product is ordered under this Agreement, </w:t>
      </w:r>
      <w:r w:rsidR="00284076" w:rsidRPr="00287D48">
        <w:rPr>
          <w:rFonts w:cs="Arial"/>
          <w:b w:val="0"/>
          <w:sz w:val="18"/>
          <w:szCs w:val="18"/>
        </w:rPr>
        <w:t>Tech Data</w:t>
      </w:r>
      <w:r w:rsidRPr="00287D48">
        <w:rPr>
          <w:rFonts w:cs="Arial"/>
          <w:b w:val="0"/>
          <w:sz w:val="18"/>
          <w:szCs w:val="18"/>
        </w:rPr>
        <w:t xml:space="preserve"> is merely acting as a reseller that facilitates the distribution of the Third Party Product</w:t>
      </w:r>
      <w:r w:rsidR="00284A80" w:rsidRPr="00287D48">
        <w:rPr>
          <w:rFonts w:cs="Arial"/>
          <w:b w:val="0"/>
          <w:sz w:val="18"/>
          <w:szCs w:val="18"/>
        </w:rPr>
        <w:t>,</w:t>
      </w:r>
      <w:r w:rsidRPr="00287D48">
        <w:rPr>
          <w:rFonts w:cs="Arial"/>
          <w:b w:val="0"/>
          <w:sz w:val="18"/>
          <w:szCs w:val="18"/>
        </w:rPr>
        <w:t xml:space="preserve"> </w:t>
      </w:r>
      <w:r w:rsidR="00284A80" w:rsidRPr="00287D48">
        <w:rPr>
          <w:rFonts w:cs="Arial"/>
          <w:b w:val="0"/>
          <w:sz w:val="18"/>
          <w:szCs w:val="18"/>
        </w:rPr>
        <w:t>in which case:</w:t>
      </w:r>
      <w:bookmarkEnd w:id="32"/>
      <w:bookmarkEnd w:id="33"/>
      <w:bookmarkEnd w:id="34"/>
      <w:r w:rsidRPr="00287D48">
        <w:rPr>
          <w:rFonts w:cs="Arial"/>
          <w:b w:val="0"/>
          <w:sz w:val="18"/>
          <w:szCs w:val="18"/>
        </w:rPr>
        <w:t xml:space="preserve"> </w:t>
      </w:r>
    </w:p>
    <w:p w14:paraId="651DF9B6" w14:textId="77777777" w:rsidR="00BD573A" w:rsidRPr="00AF2E60" w:rsidRDefault="00060856" w:rsidP="002656DF">
      <w:pPr>
        <w:pStyle w:val="Heading3"/>
        <w:spacing w:beforeLines="20" w:before="48" w:afterLines="20" w:after="48"/>
        <w:jc w:val="both"/>
        <w:rPr>
          <w:rFonts w:cs="Arial"/>
          <w:sz w:val="18"/>
          <w:szCs w:val="18"/>
        </w:rPr>
      </w:pPr>
      <w:bookmarkStart w:id="38" w:name="_Ref3882553"/>
      <w:bookmarkStart w:id="39" w:name="_Ref443620"/>
      <w:r w:rsidRPr="00287D48">
        <w:rPr>
          <w:rFonts w:cs="Arial"/>
          <w:sz w:val="18"/>
          <w:szCs w:val="18"/>
        </w:rPr>
        <w:t xml:space="preserve">the Customer will enter into a contract directly with the Third Party Provider for the supply of </w:t>
      </w:r>
      <w:r w:rsidRPr="00AF2E60">
        <w:rPr>
          <w:rFonts w:cs="Arial"/>
          <w:sz w:val="18"/>
          <w:szCs w:val="18"/>
        </w:rPr>
        <w:t>the Third Party Product</w:t>
      </w:r>
      <w:r w:rsidR="00BD573A" w:rsidRPr="00AF2E60">
        <w:rPr>
          <w:rFonts w:cs="Arial"/>
          <w:sz w:val="18"/>
          <w:szCs w:val="18"/>
        </w:rPr>
        <w:t>, which in the case of:</w:t>
      </w:r>
      <w:bookmarkEnd w:id="38"/>
    </w:p>
    <w:p w14:paraId="4A01AEBB" w14:textId="77777777" w:rsidR="00BD573A" w:rsidRPr="00AF2E60" w:rsidRDefault="00843FBD" w:rsidP="00FC0C98">
      <w:pPr>
        <w:pStyle w:val="Heading4"/>
        <w:spacing w:beforeLines="20" w:before="48" w:afterLines="20" w:after="48"/>
        <w:ind w:left="2268"/>
        <w:jc w:val="both"/>
        <w:rPr>
          <w:rFonts w:cs="Arial"/>
          <w:sz w:val="18"/>
          <w:szCs w:val="18"/>
        </w:rPr>
      </w:pPr>
      <w:r w:rsidRPr="00AF2E60">
        <w:rPr>
          <w:rFonts w:cs="Arial"/>
          <w:sz w:val="18"/>
          <w:szCs w:val="18"/>
        </w:rPr>
        <w:t xml:space="preserve">a </w:t>
      </w:r>
      <w:r w:rsidR="00BD573A" w:rsidRPr="00AF2E60">
        <w:rPr>
          <w:rFonts w:cs="Arial"/>
          <w:sz w:val="18"/>
          <w:szCs w:val="18"/>
        </w:rPr>
        <w:t xml:space="preserve">Third Party Service </w:t>
      </w:r>
      <w:r w:rsidR="00010EED" w:rsidRPr="00AF2E60">
        <w:rPr>
          <w:rFonts w:cs="Arial"/>
          <w:sz w:val="18"/>
          <w:szCs w:val="18"/>
        </w:rPr>
        <w:t xml:space="preserve">such contract </w:t>
      </w:r>
      <w:r w:rsidR="00BD573A" w:rsidRPr="00AF2E60">
        <w:rPr>
          <w:rFonts w:cs="Arial"/>
          <w:sz w:val="18"/>
          <w:szCs w:val="18"/>
        </w:rPr>
        <w:t xml:space="preserve">is described </w:t>
      </w:r>
      <w:r w:rsidR="00010EED" w:rsidRPr="00AF2E60">
        <w:rPr>
          <w:rFonts w:cs="Arial"/>
          <w:sz w:val="18"/>
          <w:szCs w:val="18"/>
        </w:rPr>
        <w:t xml:space="preserve">in this Agreement </w:t>
      </w:r>
      <w:r w:rsidR="00C7255A" w:rsidRPr="00AF2E60">
        <w:rPr>
          <w:rFonts w:cs="Arial"/>
          <w:sz w:val="18"/>
          <w:szCs w:val="18"/>
        </w:rPr>
        <w:t>and an Order</w:t>
      </w:r>
      <w:r w:rsidR="00010EED" w:rsidRPr="00AF2E60">
        <w:rPr>
          <w:rFonts w:cs="Arial"/>
          <w:sz w:val="18"/>
          <w:szCs w:val="18"/>
        </w:rPr>
        <w:t xml:space="preserve"> </w:t>
      </w:r>
      <w:r w:rsidR="00BD573A" w:rsidRPr="00AF2E60">
        <w:rPr>
          <w:rFonts w:cs="Arial"/>
          <w:sz w:val="18"/>
          <w:szCs w:val="18"/>
        </w:rPr>
        <w:t xml:space="preserve">as </w:t>
      </w:r>
      <w:r w:rsidR="00BD573A" w:rsidRPr="00AF2E60">
        <w:rPr>
          <w:rFonts w:cs="Arial"/>
          <w:b/>
          <w:sz w:val="18"/>
          <w:szCs w:val="18"/>
        </w:rPr>
        <w:t xml:space="preserve">Third Party </w:t>
      </w:r>
      <w:r w:rsidR="00501A6C" w:rsidRPr="00AF2E60">
        <w:rPr>
          <w:rFonts w:cs="Arial"/>
          <w:b/>
          <w:sz w:val="18"/>
          <w:szCs w:val="18"/>
        </w:rPr>
        <w:t>Service</w:t>
      </w:r>
      <w:r w:rsidR="00BD573A" w:rsidRPr="00AF2E60">
        <w:rPr>
          <w:rFonts w:cs="Arial"/>
          <w:b/>
          <w:sz w:val="18"/>
          <w:szCs w:val="18"/>
        </w:rPr>
        <w:t xml:space="preserve"> Terms</w:t>
      </w:r>
      <w:r w:rsidR="00BD573A" w:rsidRPr="00AF2E60">
        <w:rPr>
          <w:rFonts w:cs="Arial"/>
          <w:sz w:val="18"/>
          <w:szCs w:val="18"/>
        </w:rPr>
        <w:t>;</w:t>
      </w:r>
    </w:p>
    <w:p w14:paraId="3D992030" w14:textId="77777777" w:rsidR="00BD573A" w:rsidRPr="00AF2E60" w:rsidRDefault="00BD573A" w:rsidP="00FC0C98">
      <w:pPr>
        <w:pStyle w:val="Heading4"/>
        <w:spacing w:beforeLines="20" w:before="48" w:afterLines="20" w:after="48"/>
        <w:ind w:left="2268"/>
        <w:jc w:val="both"/>
        <w:rPr>
          <w:rFonts w:cs="Arial"/>
          <w:sz w:val="18"/>
          <w:szCs w:val="18"/>
        </w:rPr>
      </w:pPr>
      <w:r w:rsidRPr="00AF2E60">
        <w:rPr>
          <w:rFonts w:cs="Arial"/>
          <w:sz w:val="18"/>
          <w:szCs w:val="18"/>
        </w:rPr>
        <w:t xml:space="preserve">Third Party Software </w:t>
      </w:r>
      <w:r w:rsidR="00010EED" w:rsidRPr="00AF2E60">
        <w:rPr>
          <w:rFonts w:cs="Arial"/>
          <w:sz w:val="18"/>
          <w:szCs w:val="18"/>
        </w:rPr>
        <w:t>such contract is described in this Agreement an</w:t>
      </w:r>
      <w:r w:rsidR="00C7255A" w:rsidRPr="00AF2E60">
        <w:rPr>
          <w:rFonts w:cs="Arial"/>
          <w:sz w:val="18"/>
          <w:szCs w:val="18"/>
        </w:rPr>
        <w:t>d an</w:t>
      </w:r>
      <w:r w:rsidR="00010EED" w:rsidRPr="00AF2E60">
        <w:rPr>
          <w:rFonts w:cs="Arial"/>
          <w:sz w:val="18"/>
          <w:szCs w:val="18"/>
        </w:rPr>
        <w:t xml:space="preserve"> Order </w:t>
      </w:r>
      <w:r w:rsidRPr="00AF2E60">
        <w:rPr>
          <w:rFonts w:cs="Arial"/>
          <w:sz w:val="18"/>
          <w:szCs w:val="18"/>
        </w:rPr>
        <w:t xml:space="preserve">as </w:t>
      </w:r>
      <w:r w:rsidRPr="00AF2E60">
        <w:rPr>
          <w:rFonts w:cs="Arial"/>
          <w:b/>
          <w:sz w:val="18"/>
          <w:szCs w:val="18"/>
        </w:rPr>
        <w:t>Third Party Software Terms</w:t>
      </w:r>
      <w:r w:rsidRPr="00AF2E60">
        <w:rPr>
          <w:rFonts w:cs="Arial"/>
          <w:sz w:val="18"/>
          <w:szCs w:val="18"/>
        </w:rPr>
        <w:t>;</w:t>
      </w:r>
    </w:p>
    <w:p w14:paraId="3674ACA0" w14:textId="77777777" w:rsidR="00BD573A" w:rsidRPr="00AF2E60" w:rsidRDefault="00142412" w:rsidP="00FC0C98">
      <w:pPr>
        <w:pStyle w:val="Heading4"/>
        <w:spacing w:beforeLines="20" w:before="48" w:afterLines="20" w:after="48"/>
        <w:ind w:left="2268"/>
        <w:jc w:val="both"/>
        <w:rPr>
          <w:rFonts w:cs="Arial"/>
          <w:sz w:val="18"/>
          <w:szCs w:val="18"/>
        </w:rPr>
      </w:pPr>
      <w:r w:rsidRPr="00AF2E60">
        <w:rPr>
          <w:rFonts w:cs="Arial"/>
          <w:sz w:val="18"/>
          <w:szCs w:val="18"/>
        </w:rPr>
        <w:t>Third Party Software Maintenance</w:t>
      </w:r>
      <w:r w:rsidR="00BD573A" w:rsidRPr="00AF2E60">
        <w:rPr>
          <w:rFonts w:cs="Arial"/>
          <w:sz w:val="18"/>
          <w:szCs w:val="18"/>
        </w:rPr>
        <w:t xml:space="preserve"> </w:t>
      </w:r>
      <w:r w:rsidR="00010EED" w:rsidRPr="00AF2E60">
        <w:rPr>
          <w:rFonts w:cs="Arial"/>
          <w:sz w:val="18"/>
          <w:szCs w:val="18"/>
        </w:rPr>
        <w:t xml:space="preserve">such contract is described in this Agreement </w:t>
      </w:r>
      <w:r w:rsidR="00C7255A" w:rsidRPr="00AF2E60">
        <w:rPr>
          <w:rFonts w:cs="Arial"/>
          <w:sz w:val="18"/>
          <w:szCs w:val="18"/>
        </w:rPr>
        <w:t>and</w:t>
      </w:r>
      <w:r w:rsidR="00010EED" w:rsidRPr="00AF2E60">
        <w:rPr>
          <w:rFonts w:cs="Arial"/>
          <w:sz w:val="18"/>
          <w:szCs w:val="18"/>
        </w:rPr>
        <w:t xml:space="preserve"> an Order a</w:t>
      </w:r>
      <w:r w:rsidR="00BD573A" w:rsidRPr="00AF2E60">
        <w:rPr>
          <w:rFonts w:cs="Arial"/>
          <w:sz w:val="18"/>
          <w:szCs w:val="18"/>
        </w:rPr>
        <w:t xml:space="preserve">s </w:t>
      </w:r>
      <w:r w:rsidRPr="00AF2E60">
        <w:rPr>
          <w:rFonts w:cs="Arial"/>
          <w:b/>
          <w:sz w:val="18"/>
          <w:szCs w:val="18"/>
        </w:rPr>
        <w:t>Third Party Software Maintenance</w:t>
      </w:r>
      <w:r w:rsidR="00BD573A" w:rsidRPr="00AF2E60">
        <w:rPr>
          <w:rFonts w:cs="Arial"/>
          <w:b/>
          <w:sz w:val="18"/>
          <w:szCs w:val="18"/>
        </w:rPr>
        <w:t xml:space="preserve"> Terms</w:t>
      </w:r>
      <w:r w:rsidR="00BD573A" w:rsidRPr="00AF2E60">
        <w:rPr>
          <w:rFonts w:cs="Arial"/>
          <w:sz w:val="18"/>
          <w:szCs w:val="18"/>
        </w:rPr>
        <w:t>;</w:t>
      </w:r>
    </w:p>
    <w:p w14:paraId="350F5223" w14:textId="77777777" w:rsidR="00BD573A" w:rsidRPr="00AF2E60" w:rsidRDefault="00BD573A" w:rsidP="00FC0C98">
      <w:pPr>
        <w:pStyle w:val="Heading4"/>
        <w:spacing w:beforeLines="20" w:before="48" w:afterLines="20" w:after="48"/>
        <w:ind w:left="2268"/>
        <w:jc w:val="both"/>
        <w:rPr>
          <w:rFonts w:cs="Arial"/>
          <w:sz w:val="18"/>
          <w:szCs w:val="18"/>
        </w:rPr>
      </w:pPr>
      <w:r w:rsidRPr="00AF2E60">
        <w:rPr>
          <w:rFonts w:cs="Arial"/>
          <w:sz w:val="18"/>
          <w:szCs w:val="18"/>
        </w:rPr>
        <w:t>Third Party Hardware</w:t>
      </w:r>
      <w:r w:rsidR="00BF4098" w:rsidRPr="00AF2E60">
        <w:rPr>
          <w:rFonts w:cs="Arial"/>
          <w:sz w:val="18"/>
          <w:szCs w:val="18"/>
        </w:rPr>
        <w:t xml:space="preserve"> (including any Machine Code)</w:t>
      </w:r>
      <w:r w:rsidRPr="00AF2E60">
        <w:rPr>
          <w:rFonts w:cs="Arial"/>
          <w:sz w:val="18"/>
          <w:szCs w:val="18"/>
        </w:rPr>
        <w:t xml:space="preserve"> </w:t>
      </w:r>
      <w:r w:rsidR="00010EED" w:rsidRPr="00AF2E60">
        <w:rPr>
          <w:rFonts w:cs="Arial"/>
          <w:sz w:val="18"/>
          <w:szCs w:val="18"/>
        </w:rPr>
        <w:t xml:space="preserve">such contract is described in this Agreement </w:t>
      </w:r>
      <w:r w:rsidR="00C7255A" w:rsidRPr="00AF2E60">
        <w:rPr>
          <w:rFonts w:cs="Arial"/>
          <w:sz w:val="18"/>
          <w:szCs w:val="18"/>
        </w:rPr>
        <w:t xml:space="preserve">and </w:t>
      </w:r>
      <w:r w:rsidR="00010EED" w:rsidRPr="00AF2E60">
        <w:rPr>
          <w:rFonts w:cs="Arial"/>
          <w:sz w:val="18"/>
          <w:szCs w:val="18"/>
        </w:rPr>
        <w:t xml:space="preserve">an Order as </w:t>
      </w:r>
      <w:r w:rsidRPr="00AF2E60">
        <w:rPr>
          <w:rFonts w:cs="Arial"/>
          <w:b/>
          <w:sz w:val="18"/>
          <w:szCs w:val="18"/>
        </w:rPr>
        <w:t>Third Party Hardware Terms</w:t>
      </w:r>
      <w:r w:rsidRPr="00AF2E60">
        <w:rPr>
          <w:rFonts w:cs="Arial"/>
          <w:sz w:val="18"/>
          <w:szCs w:val="18"/>
        </w:rPr>
        <w:t xml:space="preserve">, </w:t>
      </w:r>
    </w:p>
    <w:p w14:paraId="27CEE4A7" w14:textId="77777777" w:rsidR="00010EED" w:rsidRPr="00287D48" w:rsidRDefault="00284A80" w:rsidP="002656DF">
      <w:pPr>
        <w:pStyle w:val="Heading3"/>
        <w:numPr>
          <w:ilvl w:val="0"/>
          <w:numId w:val="0"/>
        </w:numPr>
        <w:spacing w:beforeLines="20" w:before="48" w:afterLines="20" w:after="48"/>
        <w:ind w:left="1701"/>
        <w:jc w:val="both"/>
        <w:rPr>
          <w:rFonts w:cs="Arial"/>
          <w:sz w:val="18"/>
          <w:szCs w:val="18"/>
        </w:rPr>
      </w:pPr>
      <w:r w:rsidRPr="00AF2E60">
        <w:rPr>
          <w:rFonts w:cs="Arial"/>
          <w:sz w:val="18"/>
          <w:szCs w:val="18"/>
        </w:rPr>
        <w:t>(</w:t>
      </w:r>
      <w:r w:rsidR="00F77E9C">
        <w:rPr>
          <w:rFonts w:cs="Arial"/>
          <w:sz w:val="18"/>
          <w:szCs w:val="18"/>
        </w:rPr>
        <w:t xml:space="preserve">also described individually or </w:t>
      </w:r>
      <w:r w:rsidR="00BD573A" w:rsidRPr="00AF2E60">
        <w:rPr>
          <w:rFonts w:cs="Arial"/>
          <w:sz w:val="18"/>
          <w:szCs w:val="18"/>
        </w:rPr>
        <w:t>collectively</w:t>
      </w:r>
      <w:r w:rsidR="00F77E9C">
        <w:rPr>
          <w:rFonts w:cs="Arial"/>
          <w:sz w:val="18"/>
          <w:szCs w:val="18"/>
        </w:rPr>
        <w:t>, as the context requires,</w:t>
      </w:r>
      <w:r w:rsidR="00BD573A" w:rsidRPr="00AF2E60">
        <w:rPr>
          <w:rFonts w:cs="Arial"/>
          <w:sz w:val="18"/>
          <w:szCs w:val="18"/>
        </w:rPr>
        <w:t xml:space="preserve"> </w:t>
      </w:r>
      <w:r w:rsidRPr="00AF2E60">
        <w:rPr>
          <w:rFonts w:cs="Arial"/>
          <w:b/>
          <w:sz w:val="18"/>
          <w:szCs w:val="18"/>
        </w:rPr>
        <w:t>Third Party Product Agreement</w:t>
      </w:r>
      <w:r w:rsidRPr="00AF2E60">
        <w:rPr>
          <w:rFonts w:cs="Arial"/>
          <w:sz w:val="18"/>
          <w:szCs w:val="18"/>
        </w:rPr>
        <w:t>)</w:t>
      </w:r>
      <w:r w:rsidR="00060856" w:rsidRPr="00AF2E60">
        <w:rPr>
          <w:rFonts w:cs="Arial"/>
          <w:sz w:val="18"/>
          <w:szCs w:val="18"/>
        </w:rPr>
        <w:t>.</w:t>
      </w:r>
      <w:r w:rsidRPr="00AF2E60">
        <w:rPr>
          <w:rFonts w:cs="Arial"/>
          <w:sz w:val="18"/>
          <w:szCs w:val="18"/>
        </w:rPr>
        <w:t xml:space="preserve"> </w:t>
      </w:r>
      <w:r w:rsidR="00010EED" w:rsidRPr="00AF2E60">
        <w:rPr>
          <w:rFonts w:cs="Arial"/>
          <w:sz w:val="18"/>
          <w:szCs w:val="18"/>
        </w:rPr>
        <w:t>The terms of the Third Party Product Agreement between the Customer and the Third Party</w:t>
      </w:r>
      <w:r w:rsidR="00010EED" w:rsidRPr="00287D48">
        <w:rPr>
          <w:rFonts w:cs="Arial"/>
          <w:sz w:val="18"/>
          <w:szCs w:val="18"/>
        </w:rPr>
        <w:t xml:space="preserve"> Provider for the Third Party Product will be:</w:t>
      </w:r>
    </w:p>
    <w:bookmarkEnd w:id="39"/>
    <w:p w14:paraId="4726AFA3" w14:textId="77777777" w:rsidR="00060856" w:rsidRPr="00287D48" w:rsidRDefault="009D29E4" w:rsidP="00FC0C98">
      <w:pPr>
        <w:pStyle w:val="Heading4"/>
        <w:spacing w:beforeLines="20" w:before="48" w:afterLines="20" w:after="48"/>
        <w:ind w:left="2268"/>
        <w:jc w:val="both"/>
        <w:rPr>
          <w:rFonts w:cs="Arial"/>
          <w:sz w:val="18"/>
          <w:szCs w:val="18"/>
        </w:rPr>
      </w:pPr>
      <w:r w:rsidRPr="00287D48">
        <w:rPr>
          <w:rFonts w:cs="Arial"/>
          <w:sz w:val="18"/>
          <w:szCs w:val="18"/>
        </w:rPr>
        <w:t>include</w:t>
      </w:r>
      <w:r w:rsidR="00060856" w:rsidRPr="00287D48">
        <w:rPr>
          <w:rFonts w:cs="Arial"/>
          <w:sz w:val="18"/>
          <w:szCs w:val="18"/>
        </w:rPr>
        <w:t xml:space="preserve">d in the relevant </w:t>
      </w:r>
      <w:r w:rsidR="00030447" w:rsidRPr="00287D48">
        <w:rPr>
          <w:rFonts w:cs="Arial"/>
          <w:sz w:val="18"/>
          <w:szCs w:val="18"/>
        </w:rPr>
        <w:t>Order</w:t>
      </w:r>
      <w:r w:rsidRPr="00287D48">
        <w:rPr>
          <w:rFonts w:cs="Arial"/>
          <w:sz w:val="18"/>
          <w:szCs w:val="18"/>
        </w:rPr>
        <w:t xml:space="preserve"> as an Attachment</w:t>
      </w:r>
      <w:r w:rsidR="00060856" w:rsidRPr="00287D48">
        <w:rPr>
          <w:rFonts w:cs="Arial"/>
          <w:sz w:val="18"/>
          <w:szCs w:val="18"/>
        </w:rPr>
        <w:t>;</w:t>
      </w:r>
    </w:p>
    <w:p w14:paraId="322CD94E" w14:textId="77777777" w:rsidR="00010EED" w:rsidRPr="00287D48" w:rsidRDefault="00010EED" w:rsidP="00FC0C98">
      <w:pPr>
        <w:pStyle w:val="Heading4"/>
        <w:spacing w:beforeLines="20" w:before="48" w:afterLines="20" w:after="48"/>
        <w:ind w:left="2268"/>
        <w:jc w:val="both"/>
        <w:rPr>
          <w:rFonts w:cs="Arial"/>
          <w:sz w:val="18"/>
          <w:szCs w:val="18"/>
        </w:rPr>
      </w:pPr>
      <w:r w:rsidRPr="00287D48">
        <w:rPr>
          <w:rFonts w:cs="Arial"/>
          <w:sz w:val="18"/>
          <w:szCs w:val="18"/>
        </w:rPr>
        <w:t>referenced in the Order; or</w:t>
      </w:r>
    </w:p>
    <w:p w14:paraId="7D995E0C" w14:textId="77777777" w:rsidR="00060856" w:rsidRPr="00287D48" w:rsidRDefault="00060856" w:rsidP="00FC0C98">
      <w:pPr>
        <w:pStyle w:val="Heading4"/>
        <w:spacing w:beforeLines="20" w:before="48" w:afterLines="20" w:after="48"/>
        <w:ind w:left="2268"/>
        <w:jc w:val="both"/>
        <w:rPr>
          <w:rFonts w:cs="Arial"/>
          <w:sz w:val="18"/>
          <w:szCs w:val="18"/>
        </w:rPr>
      </w:pPr>
      <w:r w:rsidRPr="00287D48">
        <w:rPr>
          <w:rFonts w:cs="Arial"/>
          <w:sz w:val="18"/>
          <w:szCs w:val="18"/>
        </w:rPr>
        <w:lastRenderedPageBreak/>
        <w:t xml:space="preserve">available for the Customer to accept online from </w:t>
      </w:r>
      <w:r w:rsidR="00EC6039" w:rsidRPr="00287D48">
        <w:rPr>
          <w:rFonts w:cs="Arial"/>
          <w:sz w:val="18"/>
          <w:szCs w:val="18"/>
        </w:rPr>
        <w:t>the website of the Third Party Provider or such other websit</w:t>
      </w:r>
      <w:r w:rsidRPr="00287D48">
        <w:rPr>
          <w:rFonts w:cs="Arial"/>
          <w:sz w:val="18"/>
          <w:szCs w:val="18"/>
        </w:rPr>
        <w:t xml:space="preserve">e </w:t>
      </w:r>
      <w:r w:rsidR="00EC6039" w:rsidRPr="00287D48">
        <w:rPr>
          <w:rFonts w:cs="Arial"/>
          <w:sz w:val="18"/>
          <w:szCs w:val="18"/>
        </w:rPr>
        <w:t xml:space="preserve">as </w:t>
      </w:r>
      <w:r w:rsidRPr="00287D48">
        <w:rPr>
          <w:rFonts w:cs="Arial"/>
          <w:sz w:val="18"/>
          <w:szCs w:val="18"/>
        </w:rPr>
        <w:t xml:space="preserve">nominated by </w:t>
      </w:r>
      <w:r w:rsidR="00284076" w:rsidRPr="00287D48">
        <w:rPr>
          <w:rFonts w:cs="Arial"/>
          <w:sz w:val="18"/>
          <w:szCs w:val="18"/>
        </w:rPr>
        <w:t>Tech Data</w:t>
      </w:r>
      <w:r w:rsidRPr="00287D48">
        <w:rPr>
          <w:rFonts w:cs="Arial"/>
          <w:sz w:val="18"/>
          <w:szCs w:val="18"/>
        </w:rPr>
        <w:t>,</w:t>
      </w:r>
    </w:p>
    <w:p w14:paraId="7FB9F4F5" w14:textId="77777777" w:rsidR="00BD573A" w:rsidRPr="00287D48" w:rsidRDefault="00060856" w:rsidP="002656DF">
      <w:pPr>
        <w:pStyle w:val="Heading2"/>
        <w:numPr>
          <w:ilvl w:val="0"/>
          <w:numId w:val="0"/>
        </w:numPr>
        <w:spacing w:beforeLines="20" w:before="48" w:afterLines="20" w:after="48"/>
        <w:ind w:left="1701"/>
        <w:jc w:val="both"/>
        <w:rPr>
          <w:rFonts w:cs="Arial"/>
          <w:b w:val="0"/>
          <w:sz w:val="18"/>
          <w:szCs w:val="18"/>
        </w:rPr>
      </w:pPr>
      <w:bookmarkStart w:id="40" w:name="_Toc1679170"/>
      <w:bookmarkStart w:id="41" w:name="_Toc1726324"/>
      <w:r w:rsidRPr="00287D48">
        <w:rPr>
          <w:rFonts w:cs="Arial"/>
          <w:b w:val="0"/>
          <w:sz w:val="18"/>
          <w:szCs w:val="18"/>
        </w:rPr>
        <w:t xml:space="preserve">and such Third Party Product Agreement </w:t>
      </w:r>
      <w:r w:rsidR="00284A80" w:rsidRPr="00287D48">
        <w:rPr>
          <w:rFonts w:cs="Arial"/>
          <w:b w:val="0"/>
          <w:sz w:val="18"/>
          <w:szCs w:val="18"/>
        </w:rPr>
        <w:t xml:space="preserve">will be deemed to have been reviewed by the Customer and entered into by the Customer and the Third Party Provider on the date the Customer enters into the relevant </w:t>
      </w:r>
      <w:r w:rsidR="00030447" w:rsidRPr="00287D48">
        <w:rPr>
          <w:rFonts w:cs="Arial"/>
          <w:b w:val="0"/>
          <w:sz w:val="18"/>
          <w:szCs w:val="18"/>
        </w:rPr>
        <w:t>Order</w:t>
      </w:r>
      <w:r w:rsidR="00284A80" w:rsidRPr="00287D48">
        <w:rPr>
          <w:rFonts w:cs="Arial"/>
          <w:b w:val="0"/>
          <w:sz w:val="18"/>
          <w:szCs w:val="18"/>
        </w:rPr>
        <w:t>.</w:t>
      </w:r>
      <w:bookmarkEnd w:id="40"/>
      <w:bookmarkEnd w:id="41"/>
    </w:p>
    <w:p w14:paraId="1BF74BEC" w14:textId="77777777" w:rsidR="008815DF" w:rsidRPr="00287D48" w:rsidRDefault="00D85234" w:rsidP="002656DF">
      <w:pPr>
        <w:pStyle w:val="Heading3"/>
        <w:spacing w:beforeLines="20" w:before="48" w:afterLines="20" w:after="48"/>
        <w:jc w:val="both"/>
        <w:rPr>
          <w:rFonts w:cs="Arial"/>
          <w:sz w:val="18"/>
          <w:szCs w:val="18"/>
        </w:rPr>
      </w:pPr>
      <w:r w:rsidRPr="00287D48">
        <w:rPr>
          <w:rFonts w:cs="Arial"/>
          <w:sz w:val="18"/>
          <w:szCs w:val="18"/>
        </w:rPr>
        <w:t xml:space="preserve">subject to the Third Party Product Agreement, </w:t>
      </w:r>
      <w:r w:rsidR="00284076" w:rsidRPr="00287D48">
        <w:rPr>
          <w:rFonts w:cs="Arial"/>
          <w:sz w:val="18"/>
          <w:szCs w:val="18"/>
        </w:rPr>
        <w:t>Tech Data</w:t>
      </w:r>
      <w:r w:rsidR="009D29E4" w:rsidRPr="00287D48">
        <w:rPr>
          <w:rFonts w:cs="Arial"/>
          <w:sz w:val="18"/>
          <w:szCs w:val="18"/>
        </w:rPr>
        <w:t xml:space="preserve">’s </w:t>
      </w:r>
      <w:r w:rsidR="00F358AD" w:rsidRPr="00287D48">
        <w:rPr>
          <w:rFonts w:cs="Arial"/>
          <w:sz w:val="18"/>
          <w:szCs w:val="18"/>
        </w:rPr>
        <w:t xml:space="preserve">obligations </w:t>
      </w:r>
      <w:r w:rsidR="00527EB1" w:rsidRPr="00287D48">
        <w:rPr>
          <w:rFonts w:cs="Arial"/>
          <w:sz w:val="18"/>
          <w:szCs w:val="18"/>
        </w:rPr>
        <w:t>in relation to the</w:t>
      </w:r>
      <w:r w:rsidRPr="00287D48">
        <w:rPr>
          <w:rFonts w:cs="Arial"/>
          <w:sz w:val="18"/>
          <w:szCs w:val="18"/>
        </w:rPr>
        <w:t xml:space="preserve"> supply of the</w:t>
      </w:r>
      <w:r w:rsidR="00527EB1" w:rsidRPr="00287D48">
        <w:rPr>
          <w:rFonts w:cs="Arial"/>
          <w:sz w:val="18"/>
          <w:szCs w:val="18"/>
        </w:rPr>
        <w:t xml:space="preserve"> Third Party Product </w:t>
      </w:r>
      <w:r w:rsidR="00F358AD" w:rsidRPr="00287D48">
        <w:rPr>
          <w:rFonts w:cs="Arial"/>
          <w:sz w:val="18"/>
          <w:szCs w:val="18"/>
        </w:rPr>
        <w:t>under this Agreement</w:t>
      </w:r>
      <w:r w:rsidR="00272BDA" w:rsidRPr="00287D48">
        <w:rPr>
          <w:rFonts w:cs="Arial"/>
          <w:sz w:val="18"/>
          <w:szCs w:val="18"/>
        </w:rPr>
        <w:t xml:space="preserve"> </w:t>
      </w:r>
      <w:r w:rsidR="008B3341" w:rsidRPr="00287D48">
        <w:rPr>
          <w:rFonts w:cs="Arial"/>
          <w:sz w:val="18"/>
          <w:szCs w:val="18"/>
        </w:rPr>
        <w:t>are</w:t>
      </w:r>
      <w:r w:rsidR="00F358AD" w:rsidRPr="00287D48">
        <w:rPr>
          <w:rFonts w:cs="Arial"/>
          <w:sz w:val="18"/>
          <w:szCs w:val="18"/>
        </w:rPr>
        <w:t xml:space="preserve"> limited to</w:t>
      </w:r>
      <w:r w:rsidR="008815DF" w:rsidRPr="00287D48">
        <w:rPr>
          <w:rFonts w:cs="Arial"/>
          <w:sz w:val="18"/>
          <w:szCs w:val="18"/>
        </w:rPr>
        <w:t>:</w:t>
      </w:r>
      <w:bookmarkEnd w:id="35"/>
      <w:bookmarkEnd w:id="36"/>
      <w:bookmarkEnd w:id="37"/>
      <w:r w:rsidR="00F358AD" w:rsidRPr="00287D48">
        <w:rPr>
          <w:rFonts w:cs="Arial"/>
          <w:sz w:val="18"/>
          <w:szCs w:val="18"/>
        </w:rPr>
        <w:t xml:space="preserve"> </w:t>
      </w:r>
    </w:p>
    <w:p w14:paraId="79286C61" w14:textId="77777777" w:rsidR="008B3341" w:rsidRPr="00287D48" w:rsidRDefault="008B3341" w:rsidP="00294D33">
      <w:pPr>
        <w:pStyle w:val="Heading4"/>
        <w:spacing w:beforeLines="20" w:before="48" w:afterLines="20" w:after="48"/>
        <w:ind w:left="2268"/>
        <w:jc w:val="both"/>
        <w:rPr>
          <w:rFonts w:cs="Arial"/>
          <w:sz w:val="18"/>
          <w:szCs w:val="18"/>
        </w:rPr>
      </w:pPr>
      <w:bookmarkStart w:id="42" w:name="_Ref535951686"/>
      <w:r w:rsidRPr="00287D48">
        <w:rPr>
          <w:rFonts w:cs="Arial"/>
          <w:sz w:val="18"/>
          <w:szCs w:val="18"/>
        </w:rPr>
        <w:t>processing Customer’s order for the</w:t>
      </w:r>
      <w:r w:rsidR="00163B62" w:rsidRPr="00287D48">
        <w:rPr>
          <w:rFonts w:cs="Arial"/>
          <w:sz w:val="18"/>
          <w:szCs w:val="18"/>
        </w:rPr>
        <w:t xml:space="preserve"> Customer to acquire the</w:t>
      </w:r>
      <w:r w:rsidRPr="00287D48">
        <w:rPr>
          <w:rFonts w:cs="Arial"/>
          <w:sz w:val="18"/>
          <w:szCs w:val="18"/>
        </w:rPr>
        <w:t xml:space="preserve"> Third Party Product;</w:t>
      </w:r>
    </w:p>
    <w:p w14:paraId="1ED2C8AA" w14:textId="77777777" w:rsidR="008815DF" w:rsidRPr="00287D48" w:rsidRDefault="00F358AD" w:rsidP="00294D33">
      <w:pPr>
        <w:pStyle w:val="Heading4"/>
        <w:spacing w:beforeLines="20" w:before="48" w:afterLines="20" w:after="48"/>
        <w:ind w:left="2268"/>
        <w:jc w:val="both"/>
        <w:rPr>
          <w:rFonts w:cs="Arial"/>
          <w:sz w:val="18"/>
          <w:szCs w:val="18"/>
        </w:rPr>
      </w:pPr>
      <w:r w:rsidRPr="00287D48">
        <w:rPr>
          <w:rFonts w:cs="Arial"/>
          <w:sz w:val="18"/>
          <w:szCs w:val="18"/>
        </w:rPr>
        <w:t xml:space="preserve">delivering </w:t>
      </w:r>
      <w:r w:rsidR="00163B62" w:rsidRPr="00287D48">
        <w:rPr>
          <w:rFonts w:cs="Arial"/>
          <w:sz w:val="18"/>
          <w:szCs w:val="18"/>
        </w:rPr>
        <w:t xml:space="preserve">to the Customer </w:t>
      </w:r>
      <w:r w:rsidRPr="00287D48">
        <w:rPr>
          <w:rFonts w:cs="Arial"/>
          <w:sz w:val="18"/>
          <w:szCs w:val="18"/>
        </w:rPr>
        <w:t>or providing</w:t>
      </w:r>
      <w:r w:rsidR="00163B62" w:rsidRPr="00287D48">
        <w:rPr>
          <w:rFonts w:cs="Arial"/>
          <w:sz w:val="18"/>
          <w:szCs w:val="18"/>
        </w:rPr>
        <w:t xml:space="preserve"> the Customer</w:t>
      </w:r>
      <w:r w:rsidRPr="00287D48">
        <w:rPr>
          <w:rFonts w:cs="Arial"/>
          <w:sz w:val="18"/>
          <w:szCs w:val="18"/>
        </w:rPr>
        <w:t xml:space="preserve"> access to the Third Party Product</w:t>
      </w:r>
      <w:r w:rsidR="008815DF" w:rsidRPr="00287D48">
        <w:rPr>
          <w:rFonts w:cs="Arial"/>
          <w:sz w:val="18"/>
          <w:szCs w:val="18"/>
        </w:rPr>
        <w:t>;</w:t>
      </w:r>
      <w:r w:rsidRPr="00287D48">
        <w:rPr>
          <w:rFonts w:cs="Arial"/>
          <w:sz w:val="18"/>
          <w:szCs w:val="18"/>
        </w:rPr>
        <w:t xml:space="preserve"> </w:t>
      </w:r>
      <w:bookmarkEnd w:id="42"/>
      <w:r w:rsidR="00D85234" w:rsidRPr="00287D48">
        <w:rPr>
          <w:rFonts w:cs="Arial"/>
          <w:sz w:val="18"/>
          <w:szCs w:val="18"/>
        </w:rPr>
        <w:t>and</w:t>
      </w:r>
    </w:p>
    <w:p w14:paraId="1768EC50" w14:textId="77777777" w:rsidR="00284A80" w:rsidRPr="00287D48" w:rsidRDefault="00284A80" w:rsidP="00294D33">
      <w:pPr>
        <w:pStyle w:val="Heading4"/>
        <w:spacing w:beforeLines="20" w:before="48" w:afterLines="20" w:after="48"/>
        <w:ind w:left="2268"/>
        <w:jc w:val="both"/>
        <w:rPr>
          <w:rFonts w:cs="Arial"/>
          <w:sz w:val="18"/>
          <w:szCs w:val="18"/>
        </w:rPr>
      </w:pPr>
      <w:bookmarkStart w:id="43" w:name="_Ref1724740"/>
      <w:bookmarkStart w:id="44" w:name="_Ref535951697"/>
      <w:r w:rsidRPr="00287D48">
        <w:rPr>
          <w:rFonts w:cs="Arial"/>
          <w:sz w:val="18"/>
          <w:szCs w:val="18"/>
        </w:rPr>
        <w:t>co-ordinating any</w:t>
      </w:r>
      <w:r w:rsidR="00F358AD" w:rsidRPr="00287D48">
        <w:rPr>
          <w:rFonts w:cs="Arial"/>
          <w:sz w:val="18"/>
          <w:szCs w:val="18"/>
        </w:rPr>
        <w:t xml:space="preserve"> </w:t>
      </w:r>
      <w:r w:rsidRPr="00287D48">
        <w:rPr>
          <w:rFonts w:cs="Arial"/>
          <w:sz w:val="18"/>
          <w:szCs w:val="18"/>
        </w:rPr>
        <w:t>claims</w:t>
      </w:r>
      <w:r w:rsidR="00D85234" w:rsidRPr="00287D48">
        <w:rPr>
          <w:rFonts w:cs="Arial"/>
          <w:sz w:val="18"/>
          <w:szCs w:val="18"/>
        </w:rPr>
        <w:t xml:space="preserve"> for warranty</w:t>
      </w:r>
      <w:r w:rsidRPr="00287D48">
        <w:rPr>
          <w:rFonts w:cs="Arial"/>
          <w:sz w:val="18"/>
          <w:szCs w:val="18"/>
        </w:rPr>
        <w:t xml:space="preserve"> and Service Credits</w:t>
      </w:r>
      <w:r w:rsidR="00D85234" w:rsidRPr="00287D48">
        <w:rPr>
          <w:rFonts w:cs="Arial"/>
          <w:sz w:val="18"/>
          <w:szCs w:val="18"/>
        </w:rPr>
        <w:t xml:space="preserve"> (to the extent provided under the Third Party Product Agreement)</w:t>
      </w:r>
      <w:r w:rsidR="00163B62" w:rsidRPr="00287D48">
        <w:rPr>
          <w:rFonts w:cs="Arial"/>
          <w:sz w:val="18"/>
          <w:szCs w:val="18"/>
        </w:rPr>
        <w:t xml:space="preserve"> for the Customer</w:t>
      </w:r>
      <w:r w:rsidRPr="00287D48">
        <w:rPr>
          <w:rFonts w:cs="Arial"/>
          <w:sz w:val="18"/>
          <w:szCs w:val="18"/>
        </w:rPr>
        <w:t>.</w:t>
      </w:r>
      <w:bookmarkEnd w:id="43"/>
    </w:p>
    <w:p w14:paraId="2F3E88A3" w14:textId="426E71FF" w:rsidR="00807B60" w:rsidRPr="00287D48" w:rsidRDefault="00807B60" w:rsidP="002656DF">
      <w:pPr>
        <w:pStyle w:val="Heading3"/>
        <w:spacing w:beforeLines="20" w:before="48" w:afterLines="20" w:after="48"/>
        <w:jc w:val="both"/>
        <w:rPr>
          <w:rFonts w:cs="Arial"/>
          <w:sz w:val="18"/>
          <w:szCs w:val="18"/>
        </w:rPr>
      </w:pPr>
      <w:bookmarkStart w:id="45" w:name="_Ref2010658"/>
      <w:r w:rsidRPr="00287D48">
        <w:rPr>
          <w:rFonts w:cs="Arial"/>
          <w:sz w:val="18"/>
          <w:szCs w:val="18"/>
        </w:rPr>
        <w:t>to the maximum extent permitted by Law, Third Party Products are provided by Tech Data ‘as</w:t>
      </w:r>
      <w:r w:rsidR="00EC6039" w:rsidRPr="00287D48">
        <w:rPr>
          <w:rFonts w:cs="Arial"/>
          <w:sz w:val="18"/>
          <w:szCs w:val="18"/>
        </w:rPr>
        <w:t>-</w:t>
      </w:r>
      <w:r w:rsidRPr="00287D48">
        <w:rPr>
          <w:rFonts w:cs="Arial"/>
          <w:sz w:val="18"/>
          <w:szCs w:val="18"/>
        </w:rPr>
        <w:t xml:space="preserve">is’ without warranty of any kind. To the extent that the Third Party Provider provides warranty in relation to the Third Party Product, Tech Data will coordinate and facilitate any warranty claims in accordance with clause </w:t>
      </w:r>
      <w:r w:rsidRPr="00287D48">
        <w:rPr>
          <w:rFonts w:cs="Arial"/>
          <w:sz w:val="18"/>
          <w:szCs w:val="18"/>
        </w:rPr>
        <w:fldChar w:fldCharType="begin"/>
      </w:r>
      <w:r w:rsidRPr="00287D48">
        <w:rPr>
          <w:rFonts w:cs="Arial"/>
          <w:sz w:val="18"/>
          <w:szCs w:val="18"/>
        </w:rPr>
        <w:instrText xml:space="preserve"> REF _Ref1724740 \r \h  \* MERGEFORMAT </w:instrText>
      </w:r>
      <w:r w:rsidRPr="00287D48">
        <w:rPr>
          <w:rFonts w:cs="Arial"/>
          <w:sz w:val="18"/>
          <w:szCs w:val="18"/>
        </w:rPr>
      </w:r>
      <w:r w:rsidRPr="00287D48">
        <w:rPr>
          <w:rFonts w:cs="Arial"/>
          <w:sz w:val="18"/>
          <w:szCs w:val="18"/>
        </w:rPr>
        <w:fldChar w:fldCharType="separate"/>
      </w:r>
      <w:r w:rsidR="00A02305">
        <w:rPr>
          <w:rFonts w:cs="Arial"/>
          <w:sz w:val="18"/>
          <w:szCs w:val="18"/>
        </w:rPr>
        <w:t>4.1.2(c)</w:t>
      </w:r>
      <w:r w:rsidRPr="00287D48">
        <w:rPr>
          <w:rFonts w:cs="Arial"/>
          <w:sz w:val="18"/>
          <w:szCs w:val="18"/>
        </w:rPr>
        <w:fldChar w:fldCharType="end"/>
      </w:r>
      <w:r w:rsidRPr="00287D48">
        <w:rPr>
          <w:rFonts w:cs="Arial"/>
          <w:sz w:val="18"/>
          <w:szCs w:val="18"/>
        </w:rPr>
        <w:t>.</w:t>
      </w:r>
      <w:bookmarkEnd w:id="45"/>
    </w:p>
    <w:p w14:paraId="0D0CAB50" w14:textId="77777777" w:rsidR="006B1ABA" w:rsidRPr="00287D48" w:rsidRDefault="002247AF" w:rsidP="002656DF">
      <w:pPr>
        <w:pStyle w:val="Heading2"/>
        <w:spacing w:beforeLines="20" w:before="48" w:afterLines="20" w:after="48"/>
        <w:jc w:val="both"/>
        <w:rPr>
          <w:rFonts w:cs="Arial"/>
          <w:b w:val="0"/>
          <w:sz w:val="18"/>
          <w:szCs w:val="18"/>
        </w:rPr>
      </w:pPr>
      <w:bookmarkStart w:id="46" w:name="_Toc535951388"/>
      <w:bookmarkStart w:id="47" w:name="_Ref535953336"/>
      <w:bookmarkStart w:id="48" w:name="_Toc536615525"/>
      <w:bookmarkStart w:id="49" w:name="_Toc536615636"/>
      <w:bookmarkStart w:id="50" w:name="_Ref536627271"/>
      <w:bookmarkStart w:id="51" w:name="_Ref450724"/>
      <w:bookmarkStart w:id="52" w:name="_Toc1679171"/>
      <w:bookmarkStart w:id="53" w:name="_Toc1726325"/>
      <w:bookmarkEnd w:id="44"/>
      <w:r w:rsidRPr="00287D48">
        <w:rPr>
          <w:rFonts w:cs="Arial"/>
          <w:b w:val="0"/>
          <w:sz w:val="18"/>
          <w:szCs w:val="18"/>
        </w:rPr>
        <w:t xml:space="preserve">The Customer warrants to </w:t>
      </w:r>
      <w:r w:rsidR="00284076" w:rsidRPr="00287D48">
        <w:rPr>
          <w:rFonts w:cs="Arial"/>
          <w:b w:val="0"/>
          <w:sz w:val="18"/>
          <w:szCs w:val="18"/>
        </w:rPr>
        <w:t>Tech Data</w:t>
      </w:r>
      <w:r w:rsidRPr="00287D48">
        <w:rPr>
          <w:rFonts w:cs="Arial"/>
          <w:b w:val="0"/>
          <w:sz w:val="18"/>
          <w:szCs w:val="18"/>
        </w:rPr>
        <w:t xml:space="preserve"> that the Customer and </w:t>
      </w:r>
      <w:r w:rsidR="008815DF" w:rsidRPr="00287D48">
        <w:rPr>
          <w:rFonts w:cs="Arial"/>
          <w:b w:val="0"/>
          <w:sz w:val="18"/>
          <w:szCs w:val="18"/>
        </w:rPr>
        <w:t>Customer User</w:t>
      </w:r>
      <w:r w:rsidR="00ED6E68" w:rsidRPr="00287D48">
        <w:rPr>
          <w:rFonts w:cs="Arial"/>
          <w:b w:val="0"/>
          <w:sz w:val="18"/>
          <w:szCs w:val="18"/>
        </w:rPr>
        <w:t>s</w:t>
      </w:r>
      <w:r w:rsidRPr="00287D48">
        <w:rPr>
          <w:rFonts w:cs="Arial"/>
          <w:b w:val="0"/>
          <w:sz w:val="18"/>
          <w:szCs w:val="18"/>
        </w:rPr>
        <w:t xml:space="preserve"> will comply with the Third Party</w:t>
      </w:r>
      <w:r w:rsidR="00284A80" w:rsidRPr="00287D48">
        <w:rPr>
          <w:rFonts w:cs="Arial"/>
          <w:b w:val="0"/>
          <w:sz w:val="18"/>
          <w:szCs w:val="18"/>
        </w:rPr>
        <w:t xml:space="preserve"> Policies and Third Party</w:t>
      </w:r>
      <w:r w:rsidRPr="00287D48">
        <w:rPr>
          <w:rFonts w:cs="Arial"/>
          <w:b w:val="0"/>
          <w:sz w:val="18"/>
          <w:szCs w:val="18"/>
        </w:rPr>
        <w:t xml:space="preserve"> </w:t>
      </w:r>
      <w:r w:rsidR="00284A80" w:rsidRPr="00287D48">
        <w:rPr>
          <w:rFonts w:cs="Arial"/>
          <w:b w:val="0"/>
          <w:sz w:val="18"/>
          <w:szCs w:val="18"/>
        </w:rPr>
        <w:t>Product Agreement</w:t>
      </w:r>
      <w:r w:rsidR="00F358AD" w:rsidRPr="00287D48">
        <w:rPr>
          <w:rFonts w:cs="Arial"/>
          <w:b w:val="0"/>
          <w:sz w:val="18"/>
          <w:szCs w:val="18"/>
        </w:rPr>
        <w:t>.</w:t>
      </w:r>
      <w:bookmarkStart w:id="54" w:name="_Ref535953499"/>
      <w:bookmarkEnd w:id="46"/>
      <w:bookmarkEnd w:id="47"/>
      <w:bookmarkEnd w:id="48"/>
      <w:bookmarkEnd w:id="49"/>
      <w:bookmarkEnd w:id="50"/>
      <w:bookmarkEnd w:id="51"/>
      <w:bookmarkEnd w:id="52"/>
      <w:bookmarkEnd w:id="53"/>
    </w:p>
    <w:p w14:paraId="3A14C43A" w14:textId="1257E12F" w:rsidR="006B1ABA" w:rsidRPr="00287D48" w:rsidRDefault="006B1ABA" w:rsidP="002656DF">
      <w:pPr>
        <w:pStyle w:val="Heading2"/>
        <w:spacing w:beforeLines="20" w:before="48" w:afterLines="20" w:after="48"/>
        <w:jc w:val="both"/>
        <w:rPr>
          <w:rFonts w:cs="Arial"/>
          <w:b w:val="0"/>
          <w:sz w:val="18"/>
          <w:szCs w:val="18"/>
        </w:rPr>
      </w:pPr>
      <w:r w:rsidRPr="00287D48">
        <w:rPr>
          <w:rFonts w:cs="Arial"/>
          <w:b w:val="0"/>
          <w:sz w:val="18"/>
          <w:szCs w:val="18"/>
        </w:rPr>
        <w:t>The Customer acknowledges that Tech Data may allow Third Party Provider or the</w:t>
      </w:r>
      <w:r w:rsidR="00416D55" w:rsidRPr="00287D48">
        <w:rPr>
          <w:rFonts w:cs="Arial"/>
          <w:b w:val="0"/>
          <w:sz w:val="18"/>
          <w:szCs w:val="18"/>
        </w:rPr>
        <w:t>ir a</w:t>
      </w:r>
      <w:r w:rsidRPr="00287D48">
        <w:rPr>
          <w:rFonts w:cs="Arial"/>
          <w:b w:val="0"/>
          <w:sz w:val="18"/>
          <w:szCs w:val="18"/>
        </w:rPr>
        <w:t xml:space="preserve">ffiliates to have access to the Customer Data in order for Tech Data to perform its obligations </w:t>
      </w:r>
      <w:r w:rsidR="00ED5BB8" w:rsidRPr="00287D48">
        <w:rPr>
          <w:rFonts w:cs="Arial"/>
          <w:b w:val="0"/>
          <w:sz w:val="18"/>
          <w:szCs w:val="18"/>
        </w:rPr>
        <w:t>in connection with its supply of Third Party Products to the Customer. Without limiting clause</w:t>
      </w:r>
      <w:r w:rsidR="00ED6E68" w:rsidRPr="00287D48">
        <w:rPr>
          <w:rFonts w:cs="Arial"/>
          <w:b w:val="0"/>
          <w:sz w:val="18"/>
          <w:szCs w:val="18"/>
        </w:rPr>
        <w:t xml:space="preserve"> </w:t>
      </w:r>
      <w:r w:rsidR="00ED6E68" w:rsidRPr="00287D48">
        <w:rPr>
          <w:rFonts w:cs="Arial"/>
          <w:b w:val="0"/>
          <w:sz w:val="18"/>
          <w:szCs w:val="18"/>
        </w:rPr>
        <w:fldChar w:fldCharType="begin"/>
      </w:r>
      <w:r w:rsidR="00ED6E68" w:rsidRPr="00287D48">
        <w:rPr>
          <w:rFonts w:cs="Arial"/>
          <w:b w:val="0"/>
          <w:sz w:val="18"/>
          <w:szCs w:val="18"/>
        </w:rPr>
        <w:instrText xml:space="preserve"> REF _Ref214338738 \r \h </w:instrText>
      </w:r>
      <w:r w:rsidR="00C002AD" w:rsidRPr="00287D48">
        <w:rPr>
          <w:rFonts w:cs="Arial"/>
          <w:b w:val="0"/>
          <w:sz w:val="18"/>
          <w:szCs w:val="18"/>
        </w:rPr>
        <w:instrText xml:space="preserve"> \* MERGEFORMAT </w:instrText>
      </w:r>
      <w:r w:rsidR="00ED6E68" w:rsidRPr="00287D48">
        <w:rPr>
          <w:rFonts w:cs="Arial"/>
          <w:b w:val="0"/>
          <w:sz w:val="18"/>
          <w:szCs w:val="18"/>
        </w:rPr>
      </w:r>
      <w:r w:rsidR="00ED6E68" w:rsidRPr="00287D48">
        <w:rPr>
          <w:rFonts w:cs="Arial"/>
          <w:b w:val="0"/>
          <w:sz w:val="18"/>
          <w:szCs w:val="18"/>
        </w:rPr>
        <w:fldChar w:fldCharType="separate"/>
      </w:r>
      <w:r w:rsidR="00A02305">
        <w:rPr>
          <w:rFonts w:cs="Arial"/>
          <w:b w:val="0"/>
          <w:sz w:val="18"/>
          <w:szCs w:val="18"/>
        </w:rPr>
        <w:t>20</w:t>
      </w:r>
      <w:r w:rsidR="00ED6E68" w:rsidRPr="00287D48">
        <w:rPr>
          <w:rFonts w:cs="Arial"/>
          <w:b w:val="0"/>
          <w:sz w:val="18"/>
          <w:szCs w:val="18"/>
        </w:rPr>
        <w:fldChar w:fldCharType="end"/>
      </w:r>
      <w:r w:rsidR="00F77E9C">
        <w:rPr>
          <w:rFonts w:cs="Arial"/>
          <w:b w:val="0"/>
          <w:sz w:val="18"/>
          <w:szCs w:val="18"/>
        </w:rPr>
        <w:t xml:space="preserve"> (Limitation of Liability)</w:t>
      </w:r>
      <w:r w:rsidR="00ED5BB8" w:rsidRPr="00287D48">
        <w:rPr>
          <w:rFonts w:cs="Arial"/>
          <w:b w:val="0"/>
          <w:sz w:val="18"/>
          <w:szCs w:val="18"/>
        </w:rPr>
        <w:t xml:space="preserve">, Tech Data will not be responsible for any disclosure, modification or deletion of Customer Data in connection with any access by the relevant Third Party Provider to the Customer Data. </w:t>
      </w:r>
    </w:p>
    <w:p w14:paraId="49B8A655" w14:textId="77777777" w:rsidR="00272BDA" w:rsidRPr="00287D48" w:rsidRDefault="00272BDA" w:rsidP="002656DF">
      <w:pPr>
        <w:pStyle w:val="Heading2"/>
        <w:spacing w:beforeLines="20" w:before="48" w:afterLines="20" w:after="48"/>
        <w:jc w:val="both"/>
        <w:rPr>
          <w:rFonts w:cs="Arial"/>
          <w:b w:val="0"/>
          <w:sz w:val="18"/>
          <w:szCs w:val="18"/>
        </w:rPr>
      </w:pPr>
      <w:bookmarkStart w:id="55" w:name="_Toc1679172"/>
      <w:bookmarkStart w:id="56" w:name="_Toc1726326"/>
      <w:r w:rsidRPr="00287D48">
        <w:rPr>
          <w:rFonts w:cs="Arial"/>
          <w:b w:val="0"/>
          <w:sz w:val="18"/>
          <w:szCs w:val="18"/>
        </w:rPr>
        <w:t>The Customer acknowledges that</w:t>
      </w:r>
      <w:r w:rsidR="006B1ABA" w:rsidRPr="00287D48">
        <w:rPr>
          <w:rFonts w:cs="Arial"/>
          <w:b w:val="0"/>
          <w:sz w:val="18"/>
          <w:szCs w:val="18"/>
        </w:rPr>
        <w:t xml:space="preserve"> </w:t>
      </w:r>
      <w:r w:rsidRPr="00287D48">
        <w:rPr>
          <w:rFonts w:cs="Arial"/>
          <w:b w:val="0"/>
          <w:sz w:val="18"/>
          <w:szCs w:val="18"/>
        </w:rPr>
        <w:t xml:space="preserve">the Third Party Provider may update the </w:t>
      </w:r>
      <w:r w:rsidR="00284A80" w:rsidRPr="00287D48">
        <w:rPr>
          <w:rFonts w:cs="Arial"/>
          <w:b w:val="0"/>
          <w:sz w:val="18"/>
          <w:szCs w:val="18"/>
        </w:rPr>
        <w:t xml:space="preserve">Third Party Product Agreement and </w:t>
      </w:r>
      <w:r w:rsidRPr="00287D48">
        <w:rPr>
          <w:rFonts w:cs="Arial"/>
          <w:b w:val="0"/>
          <w:sz w:val="18"/>
          <w:szCs w:val="18"/>
        </w:rPr>
        <w:t xml:space="preserve">Third Party Policies from time to time and it is the Customer’s responsibility to ensure </w:t>
      </w:r>
      <w:r w:rsidR="00851536" w:rsidRPr="00287D48">
        <w:rPr>
          <w:rFonts w:cs="Arial"/>
          <w:b w:val="0"/>
          <w:sz w:val="18"/>
          <w:szCs w:val="18"/>
        </w:rPr>
        <w:t xml:space="preserve">that </w:t>
      </w:r>
      <w:r w:rsidRPr="00287D48">
        <w:rPr>
          <w:rFonts w:cs="Arial"/>
          <w:b w:val="0"/>
          <w:sz w:val="18"/>
          <w:szCs w:val="18"/>
        </w:rPr>
        <w:t>it compl</w:t>
      </w:r>
      <w:r w:rsidR="00814046" w:rsidRPr="00287D48">
        <w:rPr>
          <w:rFonts w:cs="Arial"/>
          <w:b w:val="0"/>
          <w:sz w:val="18"/>
          <w:szCs w:val="18"/>
        </w:rPr>
        <w:t>ies</w:t>
      </w:r>
      <w:r w:rsidRPr="00287D48">
        <w:rPr>
          <w:rFonts w:cs="Arial"/>
          <w:b w:val="0"/>
          <w:sz w:val="18"/>
          <w:szCs w:val="18"/>
        </w:rPr>
        <w:t xml:space="preserve"> with the then-current </w:t>
      </w:r>
      <w:r w:rsidR="00284A80" w:rsidRPr="00287D48">
        <w:rPr>
          <w:rFonts w:cs="Arial"/>
          <w:b w:val="0"/>
          <w:sz w:val="18"/>
          <w:szCs w:val="18"/>
        </w:rPr>
        <w:t xml:space="preserve">Third Party Product Agreement and </w:t>
      </w:r>
      <w:r w:rsidRPr="00287D48">
        <w:rPr>
          <w:rFonts w:cs="Arial"/>
          <w:b w:val="0"/>
          <w:sz w:val="18"/>
          <w:szCs w:val="18"/>
        </w:rPr>
        <w:t>Third Party Policies at all times.</w:t>
      </w:r>
      <w:bookmarkEnd w:id="54"/>
      <w:bookmarkEnd w:id="55"/>
      <w:bookmarkEnd w:id="56"/>
    </w:p>
    <w:p w14:paraId="4BD1ECBC" w14:textId="77777777" w:rsidR="008815DF" w:rsidRPr="00287D48" w:rsidRDefault="00F358AD" w:rsidP="002656DF">
      <w:pPr>
        <w:pStyle w:val="Heading2"/>
        <w:spacing w:beforeLines="20" w:before="48" w:afterLines="20" w:after="48"/>
        <w:jc w:val="both"/>
        <w:rPr>
          <w:rFonts w:cs="Arial"/>
          <w:b w:val="0"/>
          <w:sz w:val="18"/>
          <w:szCs w:val="18"/>
        </w:rPr>
      </w:pPr>
      <w:bookmarkStart w:id="57" w:name="_Toc535951389"/>
      <w:bookmarkStart w:id="58" w:name="_Ref535953504"/>
      <w:bookmarkStart w:id="59" w:name="_Toc536615526"/>
      <w:bookmarkStart w:id="60" w:name="_Toc536615637"/>
      <w:bookmarkStart w:id="61" w:name="_Toc1679173"/>
      <w:bookmarkStart w:id="62" w:name="_Toc1726327"/>
      <w:r w:rsidRPr="00287D48">
        <w:rPr>
          <w:rFonts w:cs="Arial"/>
          <w:b w:val="0"/>
          <w:sz w:val="18"/>
          <w:szCs w:val="18"/>
        </w:rPr>
        <w:t xml:space="preserve">The Customer indemnifies </w:t>
      </w:r>
      <w:r w:rsidR="00284076" w:rsidRPr="00287D48">
        <w:rPr>
          <w:rFonts w:cs="Arial"/>
          <w:b w:val="0"/>
          <w:sz w:val="18"/>
          <w:szCs w:val="18"/>
        </w:rPr>
        <w:t>Tech Data</w:t>
      </w:r>
      <w:r w:rsidRPr="00287D48">
        <w:rPr>
          <w:rFonts w:cs="Arial"/>
          <w:b w:val="0"/>
          <w:sz w:val="18"/>
          <w:szCs w:val="18"/>
        </w:rPr>
        <w:t xml:space="preserve"> in relation to </w:t>
      </w:r>
      <w:r w:rsidR="008815DF" w:rsidRPr="00287D48">
        <w:rPr>
          <w:rFonts w:cs="Arial"/>
          <w:b w:val="0"/>
          <w:sz w:val="18"/>
          <w:szCs w:val="18"/>
        </w:rPr>
        <w:t>any Loss</w:t>
      </w:r>
      <w:r w:rsidRPr="00287D48">
        <w:rPr>
          <w:rFonts w:cs="Arial"/>
          <w:b w:val="0"/>
          <w:sz w:val="18"/>
          <w:szCs w:val="18"/>
        </w:rPr>
        <w:t xml:space="preserve"> </w:t>
      </w:r>
      <w:r w:rsidR="008815DF" w:rsidRPr="00287D48">
        <w:rPr>
          <w:rFonts w:cs="Arial"/>
          <w:b w:val="0"/>
          <w:sz w:val="18"/>
          <w:szCs w:val="18"/>
        </w:rPr>
        <w:t xml:space="preserve">sustained, incurred or suffered by </w:t>
      </w:r>
      <w:r w:rsidR="00284076" w:rsidRPr="00287D48">
        <w:rPr>
          <w:rFonts w:cs="Arial"/>
          <w:b w:val="0"/>
          <w:sz w:val="18"/>
          <w:szCs w:val="18"/>
        </w:rPr>
        <w:t>Tech Data</w:t>
      </w:r>
      <w:r w:rsidR="008815DF" w:rsidRPr="00287D48">
        <w:rPr>
          <w:rFonts w:cs="Arial"/>
          <w:b w:val="0"/>
          <w:sz w:val="18"/>
          <w:szCs w:val="18"/>
        </w:rPr>
        <w:t xml:space="preserve"> as result of or in connection with a breach by </w:t>
      </w:r>
      <w:r w:rsidR="008815DF" w:rsidRPr="00287D48">
        <w:rPr>
          <w:rFonts w:cs="Arial"/>
          <w:b w:val="0"/>
          <w:sz w:val="18"/>
          <w:szCs w:val="18"/>
        </w:rPr>
        <w:t xml:space="preserve">a Customer or Customer User of the </w:t>
      </w:r>
      <w:r w:rsidR="006C76EE" w:rsidRPr="00287D48">
        <w:rPr>
          <w:rFonts w:cs="Arial"/>
          <w:b w:val="0"/>
          <w:sz w:val="18"/>
          <w:szCs w:val="18"/>
        </w:rPr>
        <w:t xml:space="preserve">Third Party Product Agreement </w:t>
      </w:r>
      <w:r w:rsidR="00DF7BC2" w:rsidRPr="00287D48">
        <w:rPr>
          <w:rFonts w:cs="Arial"/>
          <w:b w:val="0"/>
          <w:sz w:val="18"/>
          <w:szCs w:val="18"/>
        </w:rPr>
        <w:t>or any</w:t>
      </w:r>
      <w:r w:rsidR="006C76EE" w:rsidRPr="00287D48">
        <w:rPr>
          <w:rFonts w:cs="Arial"/>
          <w:b w:val="0"/>
          <w:sz w:val="18"/>
          <w:szCs w:val="18"/>
        </w:rPr>
        <w:t xml:space="preserve"> </w:t>
      </w:r>
      <w:r w:rsidR="008815DF" w:rsidRPr="00287D48">
        <w:rPr>
          <w:rFonts w:cs="Arial"/>
          <w:b w:val="0"/>
          <w:sz w:val="18"/>
          <w:szCs w:val="18"/>
        </w:rPr>
        <w:t>Third Party Policies.</w:t>
      </w:r>
      <w:bookmarkEnd w:id="57"/>
      <w:bookmarkEnd w:id="58"/>
      <w:bookmarkEnd w:id="59"/>
      <w:bookmarkEnd w:id="60"/>
      <w:bookmarkEnd w:id="61"/>
      <w:bookmarkEnd w:id="62"/>
    </w:p>
    <w:p w14:paraId="4F73CAAD" w14:textId="77777777" w:rsidR="00DF7BC2" w:rsidRPr="00287D48" w:rsidRDefault="00E9658C" w:rsidP="002656DF">
      <w:pPr>
        <w:pStyle w:val="Headingpara2"/>
        <w:keepLines/>
        <w:spacing w:beforeLines="20" w:before="48" w:afterLines="20" w:after="48"/>
        <w:jc w:val="both"/>
        <w:rPr>
          <w:rFonts w:cs="Arial"/>
          <w:sz w:val="18"/>
          <w:szCs w:val="18"/>
        </w:rPr>
      </w:pPr>
      <w:r w:rsidRPr="00287D48">
        <w:rPr>
          <w:rFonts w:cs="Arial"/>
          <w:sz w:val="18"/>
          <w:szCs w:val="18"/>
        </w:rPr>
        <w:t xml:space="preserve">Where a Third Party </w:t>
      </w:r>
      <w:r w:rsidR="00E02DDD" w:rsidRPr="00287D48">
        <w:rPr>
          <w:rFonts w:cs="Arial"/>
          <w:sz w:val="18"/>
          <w:szCs w:val="18"/>
        </w:rPr>
        <w:t>Provider</w:t>
      </w:r>
      <w:r w:rsidRPr="00287D48">
        <w:rPr>
          <w:rFonts w:cs="Arial"/>
          <w:sz w:val="18"/>
          <w:szCs w:val="18"/>
        </w:rPr>
        <w:t xml:space="preserve"> provides for </w:t>
      </w:r>
      <w:r w:rsidR="00501A6C" w:rsidRPr="00287D48">
        <w:rPr>
          <w:rFonts w:cs="Arial"/>
          <w:sz w:val="18"/>
          <w:szCs w:val="18"/>
        </w:rPr>
        <w:t xml:space="preserve">a </w:t>
      </w:r>
      <w:r w:rsidRPr="00287D48">
        <w:rPr>
          <w:rFonts w:cs="Arial"/>
          <w:sz w:val="18"/>
          <w:szCs w:val="18"/>
        </w:rPr>
        <w:t>Service Credit</w:t>
      </w:r>
      <w:r w:rsidR="00E02DDD" w:rsidRPr="00287D48">
        <w:rPr>
          <w:rFonts w:cs="Arial"/>
          <w:sz w:val="18"/>
          <w:szCs w:val="18"/>
        </w:rPr>
        <w:t xml:space="preserve"> in respect of the Third Party Product</w:t>
      </w:r>
      <w:r w:rsidR="007253C3" w:rsidRPr="00287D48">
        <w:rPr>
          <w:rFonts w:cs="Arial"/>
          <w:sz w:val="18"/>
          <w:szCs w:val="18"/>
        </w:rPr>
        <w:t xml:space="preserve">, </w:t>
      </w:r>
      <w:r w:rsidR="00284076" w:rsidRPr="00287D48">
        <w:rPr>
          <w:rFonts w:cs="Arial"/>
          <w:sz w:val="18"/>
          <w:szCs w:val="18"/>
        </w:rPr>
        <w:t>Tech Data</w:t>
      </w:r>
      <w:r w:rsidR="007253C3" w:rsidRPr="00287D48">
        <w:rPr>
          <w:rFonts w:cs="Arial"/>
          <w:sz w:val="18"/>
          <w:szCs w:val="18"/>
        </w:rPr>
        <w:t xml:space="preserve"> will</w:t>
      </w:r>
      <w:r w:rsidR="00851536" w:rsidRPr="00287D48">
        <w:rPr>
          <w:rFonts w:cs="Arial"/>
          <w:sz w:val="18"/>
          <w:szCs w:val="18"/>
        </w:rPr>
        <w:t xml:space="preserve">, </w:t>
      </w:r>
      <w:r w:rsidR="00284A80" w:rsidRPr="00287D48">
        <w:rPr>
          <w:rFonts w:cs="Arial"/>
          <w:sz w:val="18"/>
          <w:szCs w:val="18"/>
        </w:rPr>
        <w:t xml:space="preserve">after receiving payment of such credit by the Third Party Provider, </w:t>
      </w:r>
      <w:r w:rsidRPr="00287D48">
        <w:rPr>
          <w:rFonts w:cs="Arial"/>
          <w:sz w:val="18"/>
          <w:szCs w:val="18"/>
        </w:rPr>
        <w:t xml:space="preserve">credit such amounts against the next invoice issued by </w:t>
      </w:r>
      <w:r w:rsidR="00284076" w:rsidRPr="00287D48">
        <w:rPr>
          <w:rFonts w:cs="Arial"/>
          <w:sz w:val="18"/>
          <w:szCs w:val="18"/>
        </w:rPr>
        <w:t>Tech Data</w:t>
      </w:r>
      <w:r w:rsidRPr="00287D48">
        <w:rPr>
          <w:rFonts w:cs="Arial"/>
          <w:sz w:val="18"/>
          <w:szCs w:val="18"/>
        </w:rPr>
        <w:t xml:space="preserve"> to the Customer. </w:t>
      </w:r>
    </w:p>
    <w:p w14:paraId="28333BA5" w14:textId="77777777" w:rsidR="00BD573A" w:rsidRPr="00287D48" w:rsidRDefault="00BD573A" w:rsidP="002656DF">
      <w:pPr>
        <w:pStyle w:val="Heading1"/>
        <w:keepLines/>
        <w:spacing w:beforeLines="20" w:before="48" w:afterLines="20" w:after="48"/>
        <w:jc w:val="both"/>
        <w:rPr>
          <w:rFonts w:cs="Arial"/>
          <w:sz w:val="18"/>
          <w:szCs w:val="18"/>
        </w:rPr>
      </w:pPr>
      <w:bookmarkStart w:id="63" w:name="_Toc1726328"/>
      <w:r w:rsidRPr="00287D48">
        <w:rPr>
          <w:rFonts w:cs="Arial"/>
          <w:sz w:val="18"/>
          <w:szCs w:val="18"/>
        </w:rPr>
        <w:t xml:space="preserve">Third Party </w:t>
      </w:r>
      <w:r w:rsidR="00501A6C" w:rsidRPr="00287D48">
        <w:rPr>
          <w:rFonts w:cs="Arial"/>
          <w:sz w:val="18"/>
          <w:szCs w:val="18"/>
        </w:rPr>
        <w:t>Service</w:t>
      </w:r>
      <w:bookmarkEnd w:id="63"/>
    </w:p>
    <w:p w14:paraId="5083F8E4" w14:textId="77777777" w:rsidR="00235B57" w:rsidRPr="00287D48" w:rsidRDefault="00235B57" w:rsidP="002656DF">
      <w:pPr>
        <w:pStyle w:val="Heading2"/>
        <w:spacing w:beforeLines="20" w:before="48" w:afterLines="20" w:after="48"/>
        <w:jc w:val="both"/>
        <w:rPr>
          <w:rFonts w:cs="Arial"/>
          <w:b w:val="0"/>
          <w:sz w:val="18"/>
          <w:szCs w:val="18"/>
        </w:rPr>
      </w:pPr>
      <w:bookmarkStart w:id="64" w:name="_Toc1679175"/>
      <w:bookmarkStart w:id="65" w:name="_Ref1724767"/>
      <w:bookmarkStart w:id="66" w:name="_Toc1726329"/>
      <w:r w:rsidRPr="00287D48">
        <w:rPr>
          <w:rFonts w:cs="Arial"/>
          <w:b w:val="0"/>
          <w:sz w:val="18"/>
          <w:szCs w:val="18"/>
        </w:rPr>
        <w:t xml:space="preserve">Tech Data will procure for the Customer the Third Party </w:t>
      </w:r>
      <w:r w:rsidR="00501A6C" w:rsidRPr="00287D48">
        <w:rPr>
          <w:rFonts w:cs="Arial"/>
          <w:b w:val="0"/>
          <w:sz w:val="18"/>
          <w:szCs w:val="18"/>
        </w:rPr>
        <w:t>Service</w:t>
      </w:r>
      <w:r w:rsidRPr="00287D48">
        <w:rPr>
          <w:rFonts w:cs="Arial"/>
          <w:b w:val="0"/>
          <w:sz w:val="18"/>
          <w:szCs w:val="18"/>
        </w:rPr>
        <w:t xml:space="preserve"> for the Third Party </w:t>
      </w:r>
      <w:r w:rsidR="00501A6C" w:rsidRPr="00287D48">
        <w:rPr>
          <w:rFonts w:cs="Arial"/>
          <w:b w:val="0"/>
          <w:sz w:val="18"/>
          <w:szCs w:val="18"/>
        </w:rPr>
        <w:t>Service</w:t>
      </w:r>
      <w:r w:rsidRPr="00287D48">
        <w:rPr>
          <w:rFonts w:cs="Arial"/>
          <w:b w:val="0"/>
          <w:sz w:val="18"/>
          <w:szCs w:val="18"/>
        </w:rPr>
        <w:t xml:space="preserve"> Term.</w:t>
      </w:r>
      <w:bookmarkEnd w:id="64"/>
      <w:bookmarkEnd w:id="65"/>
      <w:bookmarkEnd w:id="66"/>
      <w:r w:rsidRPr="00287D48">
        <w:rPr>
          <w:rFonts w:cs="Arial"/>
          <w:b w:val="0"/>
          <w:sz w:val="18"/>
          <w:szCs w:val="18"/>
        </w:rPr>
        <w:t xml:space="preserve"> </w:t>
      </w:r>
    </w:p>
    <w:p w14:paraId="71F01565" w14:textId="77777777" w:rsidR="003E29FD" w:rsidRPr="00287D48" w:rsidRDefault="00BD573A" w:rsidP="002656DF">
      <w:pPr>
        <w:pStyle w:val="Heading2"/>
        <w:spacing w:beforeLines="20" w:before="48" w:afterLines="20" w:after="48"/>
        <w:jc w:val="both"/>
        <w:rPr>
          <w:rFonts w:cs="Arial"/>
          <w:b w:val="0"/>
          <w:sz w:val="18"/>
          <w:szCs w:val="18"/>
        </w:rPr>
      </w:pPr>
      <w:bookmarkStart w:id="67" w:name="_Toc1679176"/>
      <w:bookmarkStart w:id="68" w:name="_Toc1726330"/>
      <w:r w:rsidRPr="00287D48">
        <w:rPr>
          <w:rFonts w:cs="Arial"/>
          <w:b w:val="0"/>
          <w:sz w:val="18"/>
          <w:szCs w:val="18"/>
        </w:rPr>
        <w:t xml:space="preserve">Tech Data will use commercially reasonable endeavour to make available the Third Party </w:t>
      </w:r>
      <w:r w:rsidR="00501A6C" w:rsidRPr="00287D48">
        <w:rPr>
          <w:rFonts w:cs="Arial"/>
          <w:b w:val="0"/>
          <w:sz w:val="18"/>
          <w:szCs w:val="18"/>
        </w:rPr>
        <w:t>Service</w:t>
      </w:r>
      <w:r w:rsidRPr="00287D48">
        <w:rPr>
          <w:rFonts w:cs="Arial"/>
          <w:b w:val="0"/>
          <w:sz w:val="18"/>
          <w:szCs w:val="18"/>
        </w:rPr>
        <w:t xml:space="preserve"> to the Customer by the Third Party </w:t>
      </w:r>
      <w:r w:rsidR="00501A6C" w:rsidRPr="00287D48">
        <w:rPr>
          <w:rFonts w:cs="Arial"/>
          <w:b w:val="0"/>
          <w:sz w:val="18"/>
          <w:szCs w:val="18"/>
        </w:rPr>
        <w:t>Service</w:t>
      </w:r>
      <w:r w:rsidRPr="00287D48">
        <w:rPr>
          <w:rFonts w:cs="Arial"/>
          <w:b w:val="0"/>
          <w:sz w:val="18"/>
          <w:szCs w:val="18"/>
        </w:rPr>
        <w:t xml:space="preserve"> Start Date</w:t>
      </w:r>
      <w:r w:rsidR="003E29FD" w:rsidRPr="00287D48">
        <w:rPr>
          <w:rFonts w:cs="Arial"/>
          <w:b w:val="0"/>
          <w:sz w:val="18"/>
          <w:szCs w:val="18"/>
        </w:rPr>
        <w:t>, or another date subsequently agreed by the Parties in writing.</w:t>
      </w:r>
      <w:bookmarkEnd w:id="67"/>
      <w:bookmarkEnd w:id="68"/>
    </w:p>
    <w:p w14:paraId="2271CA57" w14:textId="77777777" w:rsidR="00010EED" w:rsidRPr="00287D48" w:rsidRDefault="00BD573A" w:rsidP="002656DF">
      <w:pPr>
        <w:pStyle w:val="Heading2"/>
        <w:spacing w:beforeLines="20" w:before="48" w:afterLines="20" w:after="48"/>
        <w:jc w:val="both"/>
        <w:rPr>
          <w:rFonts w:cs="Arial"/>
          <w:b w:val="0"/>
          <w:sz w:val="18"/>
          <w:szCs w:val="18"/>
        </w:rPr>
      </w:pPr>
      <w:bookmarkStart w:id="69" w:name="_Toc1679177"/>
      <w:bookmarkStart w:id="70" w:name="_Toc1726331"/>
      <w:r w:rsidRPr="00287D48">
        <w:rPr>
          <w:rFonts w:cs="Arial"/>
          <w:b w:val="0"/>
          <w:sz w:val="18"/>
          <w:szCs w:val="18"/>
        </w:rPr>
        <w:t xml:space="preserve">If the Third Party </w:t>
      </w:r>
      <w:r w:rsidR="00501A6C" w:rsidRPr="00287D48">
        <w:rPr>
          <w:rFonts w:cs="Arial"/>
          <w:b w:val="0"/>
          <w:sz w:val="18"/>
          <w:szCs w:val="18"/>
        </w:rPr>
        <w:t>Service</w:t>
      </w:r>
      <w:r w:rsidRPr="00287D48">
        <w:rPr>
          <w:rFonts w:cs="Arial"/>
          <w:b w:val="0"/>
          <w:sz w:val="18"/>
          <w:szCs w:val="18"/>
        </w:rPr>
        <w:t xml:space="preserve"> Start Date </w:t>
      </w:r>
      <w:r w:rsidR="00790C0C" w:rsidRPr="00287D48">
        <w:rPr>
          <w:rFonts w:cs="Arial"/>
          <w:b w:val="0"/>
          <w:sz w:val="18"/>
          <w:szCs w:val="18"/>
        </w:rPr>
        <w:t>falls</w:t>
      </w:r>
      <w:r w:rsidRPr="00287D48">
        <w:rPr>
          <w:rFonts w:cs="Arial"/>
          <w:b w:val="0"/>
          <w:sz w:val="18"/>
          <w:szCs w:val="18"/>
        </w:rPr>
        <w:t xml:space="preserve"> on a day that is not a Business Day, then the </w:t>
      </w:r>
      <w:r w:rsidR="00790C0C" w:rsidRPr="00287D48">
        <w:rPr>
          <w:rFonts w:cs="Arial"/>
          <w:b w:val="0"/>
          <w:sz w:val="18"/>
          <w:szCs w:val="18"/>
        </w:rPr>
        <w:t xml:space="preserve">Third Party </w:t>
      </w:r>
      <w:r w:rsidR="00501A6C" w:rsidRPr="00287D48">
        <w:rPr>
          <w:rFonts w:cs="Arial"/>
          <w:b w:val="0"/>
          <w:sz w:val="18"/>
          <w:szCs w:val="18"/>
        </w:rPr>
        <w:t>Service</w:t>
      </w:r>
      <w:r w:rsidR="00790C0C" w:rsidRPr="00287D48">
        <w:rPr>
          <w:rFonts w:cs="Arial"/>
          <w:b w:val="0"/>
          <w:sz w:val="18"/>
          <w:szCs w:val="18"/>
        </w:rPr>
        <w:t xml:space="preserve"> Start</w:t>
      </w:r>
      <w:r w:rsidRPr="00287D48">
        <w:rPr>
          <w:rFonts w:cs="Arial"/>
          <w:b w:val="0"/>
          <w:sz w:val="18"/>
          <w:szCs w:val="18"/>
        </w:rPr>
        <w:t xml:space="preserve"> Date will be the next Business Day.</w:t>
      </w:r>
      <w:bookmarkEnd w:id="69"/>
      <w:bookmarkEnd w:id="70"/>
    </w:p>
    <w:p w14:paraId="026C2ED2" w14:textId="78DEB355" w:rsidR="00010EED" w:rsidRPr="00287D48" w:rsidRDefault="00010EED" w:rsidP="002656DF">
      <w:pPr>
        <w:pStyle w:val="Headingpara2"/>
        <w:spacing w:beforeLines="20" w:before="48" w:afterLines="20" w:after="48"/>
        <w:jc w:val="both"/>
        <w:rPr>
          <w:rFonts w:cs="Arial"/>
          <w:sz w:val="18"/>
          <w:szCs w:val="18"/>
        </w:rPr>
      </w:pPr>
      <w:r w:rsidRPr="00287D48">
        <w:rPr>
          <w:rFonts w:cs="Arial"/>
          <w:sz w:val="18"/>
          <w:szCs w:val="18"/>
        </w:rPr>
        <w:t>Notwithstanding</w:t>
      </w:r>
      <w:r w:rsidR="00224CE1" w:rsidRPr="00287D48">
        <w:rPr>
          <w:rFonts w:cs="Arial"/>
          <w:sz w:val="18"/>
          <w:szCs w:val="18"/>
        </w:rPr>
        <w:t xml:space="preserve"> </w:t>
      </w:r>
      <w:r w:rsidR="00224CE1" w:rsidRPr="00287D48">
        <w:rPr>
          <w:rFonts w:cs="Arial"/>
          <w:sz w:val="18"/>
          <w:szCs w:val="18"/>
        </w:rPr>
        <w:fldChar w:fldCharType="begin"/>
      </w:r>
      <w:r w:rsidR="00224CE1" w:rsidRPr="00287D48">
        <w:rPr>
          <w:rFonts w:cs="Arial"/>
          <w:sz w:val="18"/>
          <w:szCs w:val="18"/>
        </w:rPr>
        <w:instrText xml:space="preserve"> REF _Ref1724767 \r \h </w:instrText>
      </w:r>
      <w:r w:rsidR="00C002AD" w:rsidRPr="00287D48">
        <w:rPr>
          <w:rFonts w:cs="Arial"/>
          <w:sz w:val="18"/>
          <w:szCs w:val="18"/>
        </w:rPr>
        <w:instrText xml:space="preserve"> \* MERGEFORMAT </w:instrText>
      </w:r>
      <w:r w:rsidR="00224CE1" w:rsidRPr="00287D48">
        <w:rPr>
          <w:rFonts w:cs="Arial"/>
          <w:sz w:val="18"/>
          <w:szCs w:val="18"/>
        </w:rPr>
      </w:r>
      <w:r w:rsidR="00224CE1" w:rsidRPr="00287D48">
        <w:rPr>
          <w:rFonts w:cs="Arial"/>
          <w:sz w:val="18"/>
          <w:szCs w:val="18"/>
        </w:rPr>
        <w:fldChar w:fldCharType="separate"/>
      </w:r>
      <w:r w:rsidR="00A02305">
        <w:rPr>
          <w:rFonts w:cs="Arial"/>
          <w:sz w:val="18"/>
          <w:szCs w:val="18"/>
        </w:rPr>
        <w:t>5.1</w:t>
      </w:r>
      <w:r w:rsidR="00224CE1" w:rsidRPr="00287D48">
        <w:rPr>
          <w:rFonts w:cs="Arial"/>
          <w:sz w:val="18"/>
          <w:szCs w:val="18"/>
        </w:rPr>
        <w:fldChar w:fldCharType="end"/>
      </w:r>
      <w:r w:rsidRPr="00287D48">
        <w:rPr>
          <w:rFonts w:cs="Arial"/>
          <w:sz w:val="18"/>
          <w:szCs w:val="18"/>
        </w:rPr>
        <w:t xml:space="preserve">, Tech Data is not responsible for any delay in the commencement of the Third Party </w:t>
      </w:r>
      <w:r w:rsidR="00501A6C" w:rsidRPr="00287D48">
        <w:rPr>
          <w:rFonts w:cs="Arial"/>
          <w:sz w:val="18"/>
          <w:szCs w:val="18"/>
        </w:rPr>
        <w:t>Service</w:t>
      </w:r>
      <w:r w:rsidRPr="00287D48">
        <w:rPr>
          <w:rFonts w:cs="Arial"/>
          <w:sz w:val="18"/>
          <w:szCs w:val="18"/>
        </w:rPr>
        <w:t>, and any consequence of that delay, to the extent that the delay is caused by the Customer or any other third party, or a Force Majeure Event.</w:t>
      </w:r>
    </w:p>
    <w:p w14:paraId="0B4CDF25" w14:textId="77777777" w:rsidR="00BD573A" w:rsidRPr="00287D48" w:rsidRDefault="00BD573A" w:rsidP="002656DF">
      <w:pPr>
        <w:pStyle w:val="Heading1"/>
        <w:keepLines/>
        <w:spacing w:beforeLines="20" w:before="48" w:afterLines="20" w:after="48"/>
        <w:jc w:val="both"/>
        <w:rPr>
          <w:rFonts w:cs="Arial"/>
          <w:sz w:val="18"/>
          <w:szCs w:val="18"/>
        </w:rPr>
      </w:pPr>
      <w:bookmarkStart w:id="71" w:name="_Ref1724710"/>
      <w:bookmarkStart w:id="72" w:name="_Toc1726332"/>
      <w:r w:rsidRPr="00287D48">
        <w:rPr>
          <w:rFonts w:cs="Arial"/>
          <w:sz w:val="18"/>
          <w:szCs w:val="18"/>
        </w:rPr>
        <w:t xml:space="preserve">Third Party Software and </w:t>
      </w:r>
      <w:r w:rsidR="00142412" w:rsidRPr="00287D48">
        <w:rPr>
          <w:rFonts w:cs="Arial"/>
          <w:sz w:val="18"/>
          <w:szCs w:val="18"/>
        </w:rPr>
        <w:t>Third Party Software Maintenance</w:t>
      </w:r>
      <w:bookmarkEnd w:id="71"/>
      <w:bookmarkEnd w:id="72"/>
    </w:p>
    <w:p w14:paraId="1F195268" w14:textId="77777777" w:rsidR="00142412" w:rsidRPr="00287D48" w:rsidRDefault="00142412" w:rsidP="002656DF">
      <w:pPr>
        <w:pStyle w:val="Heading2"/>
        <w:numPr>
          <w:ilvl w:val="0"/>
          <w:numId w:val="0"/>
        </w:numPr>
        <w:spacing w:beforeLines="20" w:before="48" w:afterLines="20" w:after="48"/>
        <w:ind w:left="851"/>
        <w:jc w:val="both"/>
        <w:rPr>
          <w:rFonts w:cs="Arial"/>
          <w:sz w:val="18"/>
          <w:szCs w:val="18"/>
        </w:rPr>
      </w:pPr>
      <w:bookmarkStart w:id="73" w:name="_Toc1679179"/>
      <w:bookmarkStart w:id="74" w:name="_Toc1726333"/>
      <w:r w:rsidRPr="00287D48">
        <w:rPr>
          <w:rFonts w:cs="Arial"/>
          <w:sz w:val="18"/>
          <w:szCs w:val="18"/>
        </w:rPr>
        <w:t>Third Party Software</w:t>
      </w:r>
      <w:bookmarkEnd w:id="73"/>
      <w:bookmarkEnd w:id="74"/>
    </w:p>
    <w:p w14:paraId="297B2096" w14:textId="77777777" w:rsidR="00790C0C" w:rsidRPr="00287D48" w:rsidRDefault="00BD573A" w:rsidP="002656DF">
      <w:pPr>
        <w:pStyle w:val="Heading2"/>
        <w:spacing w:beforeLines="20" w:before="48" w:afterLines="20" w:after="48"/>
        <w:jc w:val="both"/>
        <w:rPr>
          <w:rFonts w:cs="Arial"/>
          <w:b w:val="0"/>
          <w:sz w:val="18"/>
          <w:szCs w:val="18"/>
        </w:rPr>
      </w:pPr>
      <w:bookmarkStart w:id="75" w:name="_Toc1679180"/>
      <w:bookmarkStart w:id="76" w:name="_Toc1726334"/>
      <w:r w:rsidRPr="00287D48">
        <w:rPr>
          <w:rFonts w:cs="Arial"/>
          <w:b w:val="0"/>
          <w:sz w:val="18"/>
          <w:szCs w:val="18"/>
        </w:rPr>
        <w:t xml:space="preserve">Tech Data will procure for </w:t>
      </w:r>
      <w:r w:rsidR="00790C0C" w:rsidRPr="00287D48">
        <w:rPr>
          <w:rFonts w:cs="Arial"/>
          <w:b w:val="0"/>
          <w:sz w:val="18"/>
          <w:szCs w:val="18"/>
        </w:rPr>
        <w:t xml:space="preserve">the </w:t>
      </w:r>
      <w:r w:rsidRPr="00287D48">
        <w:rPr>
          <w:rFonts w:cs="Arial"/>
          <w:b w:val="0"/>
          <w:sz w:val="18"/>
          <w:szCs w:val="18"/>
        </w:rPr>
        <w:t>Customer the Third Party Software</w:t>
      </w:r>
      <w:r w:rsidR="00235B57" w:rsidRPr="00287D48">
        <w:rPr>
          <w:rFonts w:cs="Arial"/>
          <w:b w:val="0"/>
          <w:sz w:val="18"/>
          <w:szCs w:val="18"/>
        </w:rPr>
        <w:t xml:space="preserve"> for the Third Party Software Term</w:t>
      </w:r>
      <w:r w:rsidRPr="00287D48">
        <w:rPr>
          <w:rFonts w:cs="Arial"/>
          <w:b w:val="0"/>
          <w:sz w:val="18"/>
          <w:szCs w:val="18"/>
        </w:rPr>
        <w:t xml:space="preserve"> </w:t>
      </w:r>
      <w:r w:rsidR="00790C0C" w:rsidRPr="00287D48">
        <w:rPr>
          <w:rFonts w:cs="Arial"/>
          <w:b w:val="0"/>
          <w:sz w:val="18"/>
          <w:szCs w:val="18"/>
        </w:rPr>
        <w:t>in the Quantity specified in an Order</w:t>
      </w:r>
      <w:r w:rsidRPr="00287D48">
        <w:rPr>
          <w:rFonts w:cs="Arial"/>
          <w:b w:val="0"/>
          <w:sz w:val="18"/>
          <w:szCs w:val="18"/>
        </w:rPr>
        <w:t>.</w:t>
      </w:r>
      <w:bookmarkEnd w:id="75"/>
      <w:bookmarkEnd w:id="76"/>
      <w:r w:rsidRPr="00287D48">
        <w:rPr>
          <w:rFonts w:cs="Arial"/>
          <w:b w:val="0"/>
          <w:sz w:val="18"/>
          <w:szCs w:val="18"/>
        </w:rPr>
        <w:t xml:space="preserve"> </w:t>
      </w:r>
    </w:p>
    <w:p w14:paraId="739DE9A7" w14:textId="77777777" w:rsidR="00BD573A" w:rsidRPr="00287D48" w:rsidRDefault="00BD573A" w:rsidP="002656DF">
      <w:pPr>
        <w:pStyle w:val="Heading2"/>
        <w:spacing w:beforeLines="20" w:before="48" w:afterLines="20" w:after="48"/>
        <w:jc w:val="both"/>
        <w:rPr>
          <w:rFonts w:cs="Arial"/>
          <w:b w:val="0"/>
          <w:sz w:val="18"/>
          <w:szCs w:val="18"/>
        </w:rPr>
      </w:pPr>
      <w:bookmarkStart w:id="77" w:name="_Toc1679181"/>
      <w:bookmarkStart w:id="78" w:name="_Toc1726335"/>
      <w:r w:rsidRPr="00287D48">
        <w:rPr>
          <w:rFonts w:cs="Arial"/>
          <w:b w:val="0"/>
          <w:sz w:val="18"/>
          <w:szCs w:val="18"/>
        </w:rPr>
        <w:t>Tech Data will procure the license of the Third Party Software to be extended to</w:t>
      </w:r>
      <w:r w:rsidR="00790C0C" w:rsidRPr="00287D48">
        <w:rPr>
          <w:rFonts w:cs="Arial"/>
          <w:b w:val="0"/>
          <w:sz w:val="18"/>
          <w:szCs w:val="18"/>
        </w:rPr>
        <w:t xml:space="preserve"> a</w:t>
      </w:r>
      <w:r w:rsidRPr="00287D48">
        <w:rPr>
          <w:rFonts w:cs="Arial"/>
          <w:b w:val="0"/>
          <w:sz w:val="18"/>
          <w:szCs w:val="18"/>
        </w:rPr>
        <w:t xml:space="preserve"> Customer Group Member only if the Customer Group Member is identified in the Order.</w:t>
      </w:r>
      <w:bookmarkEnd w:id="77"/>
      <w:bookmarkEnd w:id="78"/>
    </w:p>
    <w:p w14:paraId="0C1994FC" w14:textId="77777777" w:rsidR="00BD573A" w:rsidRPr="00287D48" w:rsidRDefault="00BD573A" w:rsidP="002656DF">
      <w:pPr>
        <w:pStyle w:val="Heading2"/>
        <w:spacing w:beforeLines="20" w:before="48" w:afterLines="20" w:after="48"/>
        <w:jc w:val="both"/>
        <w:rPr>
          <w:rFonts w:cs="Arial"/>
          <w:b w:val="0"/>
          <w:sz w:val="18"/>
          <w:szCs w:val="18"/>
        </w:rPr>
      </w:pPr>
      <w:bookmarkStart w:id="79" w:name="_Toc1679182"/>
      <w:bookmarkStart w:id="80" w:name="_Toc1726336"/>
      <w:r w:rsidRPr="00287D48">
        <w:rPr>
          <w:rFonts w:cs="Arial"/>
          <w:b w:val="0"/>
          <w:sz w:val="18"/>
          <w:szCs w:val="18"/>
        </w:rPr>
        <w:t>Where the use of a Third Party Software is extended to a Customer Group Member, Customer agrees and warrants that:</w:t>
      </w:r>
      <w:bookmarkEnd w:id="79"/>
      <w:bookmarkEnd w:id="80"/>
    </w:p>
    <w:p w14:paraId="4C75333B" w14:textId="77777777" w:rsidR="00BD573A" w:rsidRPr="00287D48" w:rsidRDefault="00BD573A" w:rsidP="002656DF">
      <w:pPr>
        <w:pStyle w:val="Heading3"/>
        <w:spacing w:beforeLines="20" w:before="48" w:afterLines="20" w:after="48"/>
        <w:jc w:val="both"/>
        <w:rPr>
          <w:rFonts w:cs="Arial"/>
          <w:sz w:val="18"/>
          <w:szCs w:val="18"/>
        </w:rPr>
      </w:pPr>
      <w:r w:rsidRPr="00287D48">
        <w:rPr>
          <w:rFonts w:cs="Arial"/>
          <w:sz w:val="18"/>
          <w:szCs w:val="18"/>
        </w:rPr>
        <w:t>the Customer Group Member has been notified of the terms of use of the Third Party Software and any use of the Third Party Software will be in accordance with this Agreement; and</w:t>
      </w:r>
    </w:p>
    <w:p w14:paraId="473B344D" w14:textId="77777777" w:rsidR="00BD573A" w:rsidRPr="00287D48" w:rsidRDefault="00BD573A" w:rsidP="002656DF">
      <w:pPr>
        <w:pStyle w:val="Heading3"/>
        <w:spacing w:beforeLines="20" w:before="48" w:afterLines="20" w:after="48"/>
        <w:jc w:val="both"/>
        <w:rPr>
          <w:rFonts w:cs="Arial"/>
          <w:sz w:val="18"/>
          <w:szCs w:val="18"/>
        </w:rPr>
      </w:pPr>
      <w:r w:rsidRPr="00287D48">
        <w:rPr>
          <w:rFonts w:cs="Arial"/>
          <w:sz w:val="18"/>
          <w:szCs w:val="18"/>
        </w:rPr>
        <w:t xml:space="preserve">any breach of this Agreement by the Customer Group Member will be deemed to be a breach by </w:t>
      </w:r>
      <w:r w:rsidR="00BF4098" w:rsidRPr="00287D48">
        <w:rPr>
          <w:rFonts w:cs="Arial"/>
          <w:sz w:val="18"/>
          <w:szCs w:val="18"/>
        </w:rPr>
        <w:t>the Customer</w:t>
      </w:r>
      <w:r w:rsidRPr="00287D48">
        <w:rPr>
          <w:rFonts w:cs="Arial"/>
          <w:sz w:val="18"/>
          <w:szCs w:val="18"/>
        </w:rPr>
        <w:t>.</w:t>
      </w:r>
    </w:p>
    <w:p w14:paraId="45524DF5" w14:textId="77777777" w:rsidR="00C4147C" w:rsidRPr="00287D48" w:rsidRDefault="00C4147C" w:rsidP="002656DF">
      <w:pPr>
        <w:pStyle w:val="Heading2"/>
        <w:spacing w:beforeLines="20" w:before="48" w:afterLines="20" w:after="48"/>
        <w:jc w:val="both"/>
        <w:rPr>
          <w:rFonts w:cs="Arial"/>
          <w:b w:val="0"/>
          <w:sz w:val="18"/>
          <w:szCs w:val="18"/>
        </w:rPr>
      </w:pPr>
      <w:bookmarkStart w:id="81" w:name="_Toc1679183"/>
      <w:bookmarkStart w:id="82" w:name="_Ref1724782"/>
      <w:bookmarkStart w:id="83" w:name="_Toc1726337"/>
      <w:r w:rsidRPr="00287D48">
        <w:rPr>
          <w:rFonts w:cs="Arial"/>
          <w:b w:val="0"/>
          <w:sz w:val="18"/>
          <w:szCs w:val="18"/>
        </w:rPr>
        <w:t xml:space="preserve">Tech Data will use commercially reasonable </w:t>
      </w:r>
      <w:r w:rsidR="00235B57" w:rsidRPr="00287D48">
        <w:rPr>
          <w:rFonts w:cs="Arial"/>
          <w:b w:val="0"/>
          <w:sz w:val="18"/>
          <w:szCs w:val="18"/>
        </w:rPr>
        <w:t>endeavour</w:t>
      </w:r>
      <w:r w:rsidRPr="00287D48">
        <w:rPr>
          <w:rFonts w:cs="Arial"/>
          <w:b w:val="0"/>
          <w:sz w:val="18"/>
          <w:szCs w:val="18"/>
        </w:rPr>
        <w:t xml:space="preserve"> to make available the Third Party Software to the Customer by the Third Party Software Start Date</w:t>
      </w:r>
      <w:r w:rsidR="003E29FD" w:rsidRPr="00287D48">
        <w:rPr>
          <w:rFonts w:cs="Arial"/>
          <w:b w:val="0"/>
          <w:sz w:val="18"/>
          <w:szCs w:val="18"/>
        </w:rPr>
        <w:t xml:space="preserve"> or another date subsequently agreed by the Parties in writing</w:t>
      </w:r>
      <w:r w:rsidRPr="00287D48">
        <w:rPr>
          <w:rFonts w:cs="Arial"/>
          <w:b w:val="0"/>
          <w:sz w:val="18"/>
          <w:szCs w:val="18"/>
        </w:rPr>
        <w:t>.</w:t>
      </w:r>
      <w:bookmarkEnd w:id="81"/>
      <w:bookmarkEnd w:id="82"/>
      <w:bookmarkEnd w:id="83"/>
      <w:r w:rsidRPr="00287D48">
        <w:rPr>
          <w:rFonts w:cs="Arial"/>
          <w:b w:val="0"/>
          <w:sz w:val="18"/>
          <w:szCs w:val="18"/>
        </w:rPr>
        <w:t xml:space="preserve"> </w:t>
      </w:r>
    </w:p>
    <w:p w14:paraId="01857DA2" w14:textId="77777777" w:rsidR="00C4147C" w:rsidRPr="00287D48" w:rsidRDefault="00C4147C" w:rsidP="002656DF">
      <w:pPr>
        <w:pStyle w:val="Heading2"/>
        <w:spacing w:beforeLines="20" w:before="48" w:afterLines="20" w:after="48"/>
        <w:jc w:val="both"/>
        <w:rPr>
          <w:rFonts w:cs="Arial"/>
          <w:b w:val="0"/>
          <w:sz w:val="18"/>
          <w:szCs w:val="18"/>
        </w:rPr>
      </w:pPr>
      <w:bookmarkStart w:id="84" w:name="_Toc1679184"/>
      <w:bookmarkStart w:id="85" w:name="_Toc1726338"/>
      <w:r w:rsidRPr="00287D48">
        <w:rPr>
          <w:rFonts w:cs="Arial"/>
          <w:b w:val="0"/>
          <w:sz w:val="18"/>
          <w:szCs w:val="18"/>
        </w:rPr>
        <w:t>If the Third Party Software Start Date falls on a day that is not a Business Day, then the Third Party Software Start Date will be the next Business Day.</w:t>
      </w:r>
      <w:bookmarkEnd w:id="84"/>
      <w:bookmarkEnd w:id="85"/>
    </w:p>
    <w:p w14:paraId="79316A38" w14:textId="252857FB" w:rsidR="00C4147C" w:rsidRPr="00287D48" w:rsidRDefault="00C4147C" w:rsidP="002656DF">
      <w:pPr>
        <w:pStyle w:val="Headingpara2"/>
        <w:spacing w:beforeLines="20" w:before="48" w:afterLines="20" w:after="48"/>
        <w:jc w:val="both"/>
        <w:rPr>
          <w:rFonts w:cs="Arial"/>
          <w:sz w:val="18"/>
          <w:szCs w:val="18"/>
        </w:rPr>
      </w:pPr>
      <w:r w:rsidRPr="00287D48">
        <w:rPr>
          <w:rFonts w:cs="Arial"/>
          <w:sz w:val="18"/>
          <w:szCs w:val="18"/>
        </w:rPr>
        <w:t>Notwithstanding</w:t>
      </w:r>
      <w:r w:rsidR="00224CE1" w:rsidRPr="00287D48">
        <w:rPr>
          <w:rFonts w:cs="Arial"/>
          <w:sz w:val="18"/>
          <w:szCs w:val="18"/>
        </w:rPr>
        <w:t xml:space="preserve"> </w:t>
      </w:r>
      <w:r w:rsidR="00224CE1" w:rsidRPr="00287D48">
        <w:rPr>
          <w:rFonts w:cs="Arial"/>
          <w:sz w:val="18"/>
          <w:szCs w:val="18"/>
        </w:rPr>
        <w:fldChar w:fldCharType="begin"/>
      </w:r>
      <w:r w:rsidR="00224CE1" w:rsidRPr="00287D48">
        <w:rPr>
          <w:rFonts w:cs="Arial"/>
          <w:sz w:val="18"/>
          <w:szCs w:val="18"/>
        </w:rPr>
        <w:instrText xml:space="preserve"> REF _Ref1724782 \r \h </w:instrText>
      </w:r>
      <w:r w:rsidR="00C002AD" w:rsidRPr="00287D48">
        <w:rPr>
          <w:rFonts w:cs="Arial"/>
          <w:sz w:val="18"/>
          <w:szCs w:val="18"/>
        </w:rPr>
        <w:instrText xml:space="preserve"> \* MERGEFORMAT </w:instrText>
      </w:r>
      <w:r w:rsidR="00224CE1" w:rsidRPr="00287D48">
        <w:rPr>
          <w:rFonts w:cs="Arial"/>
          <w:sz w:val="18"/>
          <w:szCs w:val="18"/>
        </w:rPr>
      </w:r>
      <w:r w:rsidR="00224CE1" w:rsidRPr="00287D48">
        <w:rPr>
          <w:rFonts w:cs="Arial"/>
          <w:sz w:val="18"/>
          <w:szCs w:val="18"/>
        </w:rPr>
        <w:fldChar w:fldCharType="separate"/>
      </w:r>
      <w:r w:rsidR="00A02305">
        <w:rPr>
          <w:rFonts w:cs="Arial"/>
          <w:sz w:val="18"/>
          <w:szCs w:val="18"/>
        </w:rPr>
        <w:t>6.4</w:t>
      </w:r>
      <w:r w:rsidR="00224CE1" w:rsidRPr="00287D48">
        <w:rPr>
          <w:rFonts w:cs="Arial"/>
          <w:sz w:val="18"/>
          <w:szCs w:val="18"/>
        </w:rPr>
        <w:fldChar w:fldCharType="end"/>
      </w:r>
      <w:r w:rsidRPr="00287D48">
        <w:rPr>
          <w:rFonts w:cs="Arial"/>
          <w:sz w:val="18"/>
          <w:szCs w:val="18"/>
        </w:rPr>
        <w:t xml:space="preserve">, Tech Data is not responsible for any delay in the provision of the Third Party Software, and any consequence of that delay, to </w:t>
      </w:r>
      <w:r w:rsidRPr="00287D48">
        <w:rPr>
          <w:rFonts w:cs="Arial"/>
          <w:sz w:val="18"/>
          <w:szCs w:val="18"/>
        </w:rPr>
        <w:lastRenderedPageBreak/>
        <w:t>the extent that the delay is caused by the Customer or any other third party, or a Force Majeure Event.</w:t>
      </w:r>
    </w:p>
    <w:p w14:paraId="77C4D34A" w14:textId="77777777" w:rsidR="003E29FD" w:rsidRPr="00287D48" w:rsidRDefault="00BD573A" w:rsidP="002656DF">
      <w:pPr>
        <w:pStyle w:val="Heading2"/>
        <w:spacing w:beforeLines="20" w:before="48" w:afterLines="20" w:after="48"/>
        <w:jc w:val="both"/>
        <w:rPr>
          <w:rFonts w:cs="Arial"/>
          <w:b w:val="0"/>
          <w:sz w:val="18"/>
          <w:szCs w:val="18"/>
        </w:rPr>
      </w:pPr>
      <w:bookmarkStart w:id="86" w:name="_Toc1679185"/>
      <w:bookmarkStart w:id="87" w:name="_Toc1726339"/>
      <w:r w:rsidRPr="00287D48">
        <w:rPr>
          <w:rFonts w:cs="Arial"/>
          <w:b w:val="0"/>
          <w:sz w:val="18"/>
          <w:szCs w:val="18"/>
        </w:rPr>
        <w:t xml:space="preserve">Unless otherwise specifically stated in </w:t>
      </w:r>
      <w:r w:rsidR="00790C0C" w:rsidRPr="00287D48">
        <w:rPr>
          <w:rFonts w:cs="Arial"/>
          <w:b w:val="0"/>
          <w:sz w:val="18"/>
          <w:szCs w:val="18"/>
        </w:rPr>
        <w:t>an Order</w:t>
      </w:r>
      <w:r w:rsidR="003E29FD" w:rsidRPr="00287D48">
        <w:rPr>
          <w:rFonts w:cs="Arial"/>
          <w:b w:val="0"/>
          <w:sz w:val="18"/>
          <w:szCs w:val="18"/>
        </w:rPr>
        <w:t>, Third Party Software do</w:t>
      </w:r>
      <w:r w:rsidR="00C7255A" w:rsidRPr="00287D48">
        <w:rPr>
          <w:rFonts w:cs="Arial"/>
          <w:b w:val="0"/>
          <w:sz w:val="18"/>
          <w:szCs w:val="18"/>
        </w:rPr>
        <w:t>es</w:t>
      </w:r>
      <w:r w:rsidR="003E29FD" w:rsidRPr="00287D48">
        <w:rPr>
          <w:rFonts w:cs="Arial"/>
          <w:b w:val="0"/>
          <w:sz w:val="18"/>
          <w:szCs w:val="18"/>
        </w:rPr>
        <w:t xml:space="preserve"> not include:</w:t>
      </w:r>
      <w:bookmarkEnd w:id="86"/>
      <w:bookmarkEnd w:id="87"/>
      <w:r w:rsidRPr="00287D48">
        <w:rPr>
          <w:rFonts w:cs="Arial"/>
          <w:b w:val="0"/>
          <w:sz w:val="18"/>
          <w:szCs w:val="18"/>
        </w:rPr>
        <w:t xml:space="preserve"> </w:t>
      </w:r>
    </w:p>
    <w:p w14:paraId="54EAA74E" w14:textId="77777777" w:rsidR="00142412" w:rsidRPr="00287D48" w:rsidRDefault="00BD573A" w:rsidP="002656DF">
      <w:pPr>
        <w:pStyle w:val="Heading3"/>
        <w:spacing w:beforeLines="20" w:before="48" w:afterLines="20" w:after="48"/>
        <w:jc w:val="both"/>
        <w:rPr>
          <w:rFonts w:cs="Arial"/>
          <w:sz w:val="18"/>
          <w:szCs w:val="18"/>
        </w:rPr>
      </w:pPr>
      <w:r w:rsidRPr="00287D48">
        <w:rPr>
          <w:rFonts w:cs="Arial"/>
          <w:sz w:val="18"/>
          <w:szCs w:val="18"/>
        </w:rPr>
        <w:t>any Update</w:t>
      </w:r>
      <w:r w:rsidR="00E13858" w:rsidRPr="00287D48">
        <w:rPr>
          <w:rFonts w:cs="Arial"/>
          <w:sz w:val="18"/>
          <w:szCs w:val="18"/>
        </w:rPr>
        <w:t xml:space="preserve"> or New Release</w:t>
      </w:r>
      <w:r w:rsidRPr="00287D48">
        <w:rPr>
          <w:rFonts w:cs="Arial"/>
          <w:sz w:val="18"/>
          <w:szCs w:val="18"/>
        </w:rPr>
        <w:t xml:space="preserve"> for </w:t>
      </w:r>
      <w:r w:rsidR="00C7255A" w:rsidRPr="00287D48">
        <w:rPr>
          <w:rFonts w:cs="Arial"/>
          <w:sz w:val="18"/>
          <w:szCs w:val="18"/>
        </w:rPr>
        <w:t xml:space="preserve">the </w:t>
      </w:r>
      <w:r w:rsidRPr="00287D48">
        <w:rPr>
          <w:rFonts w:cs="Arial"/>
          <w:sz w:val="18"/>
          <w:szCs w:val="18"/>
        </w:rPr>
        <w:t>Third Party Software</w:t>
      </w:r>
      <w:r w:rsidR="003E29FD" w:rsidRPr="00287D48">
        <w:rPr>
          <w:rFonts w:cs="Arial"/>
          <w:sz w:val="18"/>
          <w:szCs w:val="18"/>
        </w:rPr>
        <w:t>; or</w:t>
      </w:r>
    </w:p>
    <w:p w14:paraId="49214B0E" w14:textId="77777777" w:rsidR="003E29FD" w:rsidRPr="00287D48" w:rsidRDefault="00142412" w:rsidP="002656DF">
      <w:pPr>
        <w:pStyle w:val="Heading3"/>
        <w:spacing w:beforeLines="20" w:before="48" w:afterLines="20" w:after="48"/>
        <w:jc w:val="both"/>
        <w:rPr>
          <w:rFonts w:cs="Arial"/>
          <w:sz w:val="18"/>
          <w:szCs w:val="18"/>
        </w:rPr>
      </w:pPr>
      <w:r w:rsidRPr="00287D48">
        <w:rPr>
          <w:rFonts w:cs="Arial"/>
          <w:sz w:val="18"/>
          <w:szCs w:val="18"/>
        </w:rPr>
        <w:t xml:space="preserve">training </w:t>
      </w:r>
      <w:r w:rsidR="003E29FD" w:rsidRPr="00287D48">
        <w:rPr>
          <w:rFonts w:cs="Arial"/>
          <w:sz w:val="18"/>
          <w:szCs w:val="18"/>
        </w:rPr>
        <w:t>for the use of the Third Party Software</w:t>
      </w:r>
      <w:r w:rsidRPr="00287D48">
        <w:rPr>
          <w:rFonts w:cs="Arial"/>
          <w:sz w:val="18"/>
          <w:szCs w:val="18"/>
        </w:rPr>
        <w:t xml:space="preserve">. </w:t>
      </w:r>
    </w:p>
    <w:p w14:paraId="1D492B42" w14:textId="77777777" w:rsidR="00142412" w:rsidRPr="00287D48" w:rsidRDefault="00142412" w:rsidP="002656DF">
      <w:pPr>
        <w:pStyle w:val="Heading2"/>
        <w:spacing w:beforeLines="20" w:before="48" w:afterLines="20" w:after="48"/>
        <w:jc w:val="both"/>
        <w:rPr>
          <w:rFonts w:cs="Arial"/>
          <w:b w:val="0"/>
          <w:sz w:val="18"/>
          <w:szCs w:val="18"/>
        </w:rPr>
      </w:pPr>
      <w:bookmarkStart w:id="88" w:name="_Toc1679186"/>
      <w:bookmarkStart w:id="89" w:name="_Toc1726340"/>
      <w:r w:rsidRPr="00287D48">
        <w:rPr>
          <w:rFonts w:cs="Arial"/>
          <w:b w:val="0"/>
          <w:sz w:val="18"/>
          <w:szCs w:val="18"/>
        </w:rPr>
        <w:t xml:space="preserve">Tech Data will provide training regarding the use of the Third Party Software if separately ordered by the Customer in an Order. Such training may be subject to separate Fees </w:t>
      </w:r>
      <w:r w:rsidR="0067401F" w:rsidRPr="00287D48">
        <w:rPr>
          <w:rFonts w:cs="Arial"/>
          <w:b w:val="0"/>
          <w:sz w:val="18"/>
          <w:szCs w:val="18"/>
        </w:rPr>
        <w:t xml:space="preserve">and additional terms and conditions </w:t>
      </w:r>
      <w:r w:rsidRPr="00287D48">
        <w:rPr>
          <w:rFonts w:cs="Arial"/>
          <w:b w:val="0"/>
          <w:sz w:val="18"/>
          <w:szCs w:val="18"/>
        </w:rPr>
        <w:t>as set out in an Order.</w:t>
      </w:r>
      <w:bookmarkEnd w:id="88"/>
      <w:bookmarkEnd w:id="89"/>
    </w:p>
    <w:p w14:paraId="1B0D4E48" w14:textId="77777777" w:rsidR="00142412" w:rsidRPr="00287D48" w:rsidRDefault="00142412" w:rsidP="002656DF">
      <w:pPr>
        <w:pStyle w:val="BodyIndent1"/>
        <w:spacing w:beforeLines="20" w:before="48" w:afterLines="20" w:after="48"/>
        <w:jc w:val="both"/>
        <w:rPr>
          <w:b/>
          <w:sz w:val="18"/>
          <w:szCs w:val="18"/>
        </w:rPr>
      </w:pPr>
      <w:r w:rsidRPr="00287D48">
        <w:rPr>
          <w:b/>
          <w:sz w:val="18"/>
          <w:szCs w:val="18"/>
        </w:rPr>
        <w:t>Third Party Software Maintenance</w:t>
      </w:r>
    </w:p>
    <w:p w14:paraId="6880E8AF" w14:textId="77777777" w:rsidR="00142412" w:rsidRPr="00287D48" w:rsidRDefault="00BD573A" w:rsidP="002656DF">
      <w:pPr>
        <w:pStyle w:val="Heading2"/>
        <w:spacing w:beforeLines="20" w:before="48" w:afterLines="20" w:after="48"/>
        <w:jc w:val="both"/>
        <w:rPr>
          <w:rFonts w:cs="Arial"/>
          <w:b w:val="0"/>
          <w:sz w:val="18"/>
          <w:szCs w:val="18"/>
        </w:rPr>
      </w:pPr>
      <w:bookmarkStart w:id="90" w:name="_Toc1679187"/>
      <w:bookmarkStart w:id="91" w:name="_Toc1726341"/>
      <w:r w:rsidRPr="00287D48">
        <w:rPr>
          <w:rFonts w:cs="Arial"/>
          <w:b w:val="0"/>
          <w:sz w:val="18"/>
          <w:szCs w:val="18"/>
        </w:rPr>
        <w:t>T</w:t>
      </w:r>
      <w:r w:rsidR="00142412" w:rsidRPr="00287D48">
        <w:rPr>
          <w:rFonts w:cs="Arial"/>
          <w:b w:val="0"/>
          <w:sz w:val="18"/>
          <w:szCs w:val="18"/>
        </w:rPr>
        <w:t xml:space="preserve">ech Data will procure for the Customer </w:t>
      </w:r>
      <w:r w:rsidRPr="00287D48">
        <w:rPr>
          <w:rFonts w:cs="Arial"/>
          <w:b w:val="0"/>
          <w:sz w:val="18"/>
          <w:szCs w:val="18"/>
        </w:rPr>
        <w:t xml:space="preserve">any Third Party Software </w:t>
      </w:r>
      <w:r w:rsidR="00142412" w:rsidRPr="00287D48">
        <w:rPr>
          <w:rFonts w:cs="Arial"/>
          <w:b w:val="0"/>
          <w:sz w:val="18"/>
          <w:szCs w:val="18"/>
        </w:rPr>
        <w:t>Maintenance</w:t>
      </w:r>
      <w:r w:rsidRPr="00287D48">
        <w:rPr>
          <w:rFonts w:cs="Arial"/>
          <w:b w:val="0"/>
          <w:sz w:val="18"/>
          <w:szCs w:val="18"/>
        </w:rPr>
        <w:t xml:space="preserve"> </w:t>
      </w:r>
      <w:r w:rsidR="00142412" w:rsidRPr="00287D48">
        <w:rPr>
          <w:rFonts w:cs="Arial"/>
          <w:b w:val="0"/>
          <w:sz w:val="18"/>
          <w:szCs w:val="18"/>
        </w:rPr>
        <w:t>for the Third Party Maintenance Term</w:t>
      </w:r>
      <w:r w:rsidR="003E29FD" w:rsidRPr="00287D48">
        <w:rPr>
          <w:rFonts w:cs="Arial"/>
          <w:b w:val="0"/>
          <w:sz w:val="18"/>
          <w:szCs w:val="18"/>
        </w:rPr>
        <w:t xml:space="preserve"> in the Quantity</w:t>
      </w:r>
      <w:r w:rsidR="00142412" w:rsidRPr="00287D48">
        <w:rPr>
          <w:rFonts w:cs="Arial"/>
          <w:b w:val="0"/>
          <w:sz w:val="18"/>
          <w:szCs w:val="18"/>
        </w:rPr>
        <w:t xml:space="preserve"> specified</w:t>
      </w:r>
      <w:r w:rsidRPr="00287D48">
        <w:rPr>
          <w:rFonts w:cs="Arial"/>
          <w:b w:val="0"/>
          <w:sz w:val="18"/>
          <w:szCs w:val="18"/>
        </w:rPr>
        <w:t xml:space="preserve"> in </w:t>
      </w:r>
      <w:r w:rsidR="00142412" w:rsidRPr="00287D48">
        <w:rPr>
          <w:rFonts w:cs="Arial"/>
          <w:b w:val="0"/>
          <w:sz w:val="18"/>
          <w:szCs w:val="18"/>
        </w:rPr>
        <w:t>an Order</w:t>
      </w:r>
      <w:r w:rsidRPr="00287D48">
        <w:rPr>
          <w:rFonts w:cs="Arial"/>
          <w:b w:val="0"/>
          <w:sz w:val="18"/>
          <w:szCs w:val="18"/>
        </w:rPr>
        <w:t>.</w:t>
      </w:r>
      <w:bookmarkEnd w:id="90"/>
      <w:bookmarkEnd w:id="91"/>
    </w:p>
    <w:p w14:paraId="346B7B2F" w14:textId="77777777" w:rsidR="00142412" w:rsidRPr="00287D48" w:rsidRDefault="00142412" w:rsidP="002656DF">
      <w:pPr>
        <w:pStyle w:val="Heading2"/>
        <w:spacing w:beforeLines="20" w:before="48" w:afterLines="20" w:after="48"/>
        <w:jc w:val="both"/>
        <w:rPr>
          <w:rFonts w:cs="Arial"/>
          <w:b w:val="0"/>
          <w:sz w:val="18"/>
          <w:szCs w:val="18"/>
        </w:rPr>
      </w:pPr>
      <w:bookmarkStart w:id="92" w:name="_Toc1679188"/>
      <w:bookmarkStart w:id="93" w:name="_Toc1726342"/>
      <w:r w:rsidRPr="00287D48">
        <w:rPr>
          <w:rFonts w:cs="Arial"/>
          <w:b w:val="0"/>
          <w:sz w:val="18"/>
          <w:szCs w:val="18"/>
        </w:rPr>
        <w:t>Tech Data will use</w:t>
      </w:r>
      <w:r w:rsidR="00C4147C" w:rsidRPr="00287D48">
        <w:rPr>
          <w:rFonts w:cs="Arial"/>
          <w:b w:val="0"/>
          <w:sz w:val="18"/>
          <w:szCs w:val="18"/>
        </w:rPr>
        <w:t xml:space="preserve"> </w:t>
      </w:r>
      <w:r w:rsidR="00235B57" w:rsidRPr="00287D48">
        <w:rPr>
          <w:rFonts w:cs="Arial"/>
          <w:b w:val="0"/>
          <w:sz w:val="18"/>
          <w:szCs w:val="18"/>
        </w:rPr>
        <w:t xml:space="preserve">commercially reasonable endeavour </w:t>
      </w:r>
      <w:r w:rsidR="00C4147C" w:rsidRPr="00287D48">
        <w:rPr>
          <w:rFonts w:cs="Arial"/>
          <w:b w:val="0"/>
          <w:sz w:val="18"/>
          <w:szCs w:val="18"/>
        </w:rPr>
        <w:t xml:space="preserve">to make the Third Party Software Maintenance available for the Customer by the Third Party Software Maintenance </w:t>
      </w:r>
      <w:r w:rsidR="003E29FD" w:rsidRPr="00287D48">
        <w:rPr>
          <w:rFonts w:cs="Arial"/>
          <w:b w:val="0"/>
          <w:sz w:val="18"/>
          <w:szCs w:val="18"/>
        </w:rPr>
        <w:t>Start Date</w:t>
      </w:r>
      <w:r w:rsidR="00C4147C" w:rsidRPr="00287D48">
        <w:rPr>
          <w:rFonts w:cs="Arial"/>
          <w:b w:val="0"/>
          <w:sz w:val="18"/>
          <w:szCs w:val="18"/>
        </w:rPr>
        <w:t>.</w:t>
      </w:r>
      <w:bookmarkEnd w:id="92"/>
      <w:bookmarkEnd w:id="93"/>
    </w:p>
    <w:p w14:paraId="1A618C59" w14:textId="5287E051" w:rsidR="00BF4098" w:rsidRPr="00287D48" w:rsidRDefault="00BF4098" w:rsidP="002656DF">
      <w:pPr>
        <w:pStyle w:val="Headingpara2"/>
        <w:spacing w:beforeLines="20" w:before="48" w:afterLines="20" w:after="48"/>
        <w:jc w:val="both"/>
        <w:rPr>
          <w:rFonts w:cs="Arial"/>
          <w:sz w:val="18"/>
          <w:szCs w:val="18"/>
        </w:rPr>
      </w:pPr>
      <w:r w:rsidRPr="00287D48">
        <w:rPr>
          <w:rFonts w:cs="Arial"/>
          <w:sz w:val="18"/>
          <w:szCs w:val="18"/>
        </w:rPr>
        <w:t>Notwithstanding</w:t>
      </w:r>
      <w:r w:rsidR="00224CE1" w:rsidRPr="00287D48">
        <w:rPr>
          <w:rFonts w:cs="Arial"/>
          <w:sz w:val="18"/>
          <w:szCs w:val="18"/>
        </w:rPr>
        <w:t xml:space="preserve"> </w:t>
      </w:r>
      <w:r w:rsidR="00224CE1" w:rsidRPr="00287D48">
        <w:rPr>
          <w:rFonts w:cs="Arial"/>
          <w:sz w:val="18"/>
          <w:szCs w:val="18"/>
        </w:rPr>
        <w:fldChar w:fldCharType="begin"/>
      </w:r>
      <w:r w:rsidR="00224CE1" w:rsidRPr="00287D48">
        <w:rPr>
          <w:rFonts w:cs="Arial"/>
          <w:sz w:val="18"/>
          <w:szCs w:val="18"/>
        </w:rPr>
        <w:instrText xml:space="preserve"> REF _Ref1724794 \r \h </w:instrText>
      </w:r>
      <w:r w:rsidR="00C002AD" w:rsidRPr="00287D48">
        <w:rPr>
          <w:rFonts w:cs="Arial"/>
          <w:sz w:val="18"/>
          <w:szCs w:val="18"/>
        </w:rPr>
        <w:instrText xml:space="preserve"> \* MERGEFORMAT </w:instrText>
      </w:r>
      <w:r w:rsidR="00224CE1" w:rsidRPr="00287D48">
        <w:rPr>
          <w:rFonts w:cs="Arial"/>
          <w:sz w:val="18"/>
          <w:szCs w:val="18"/>
        </w:rPr>
      </w:r>
      <w:r w:rsidR="00224CE1" w:rsidRPr="00287D48">
        <w:rPr>
          <w:rFonts w:cs="Arial"/>
          <w:sz w:val="18"/>
          <w:szCs w:val="18"/>
        </w:rPr>
        <w:fldChar w:fldCharType="separate"/>
      </w:r>
      <w:r w:rsidR="00A02305">
        <w:rPr>
          <w:rFonts w:cs="Arial"/>
          <w:sz w:val="18"/>
          <w:szCs w:val="18"/>
        </w:rPr>
        <w:t>7.2</w:t>
      </w:r>
      <w:r w:rsidR="00224CE1" w:rsidRPr="00287D48">
        <w:rPr>
          <w:rFonts w:cs="Arial"/>
          <w:sz w:val="18"/>
          <w:szCs w:val="18"/>
        </w:rPr>
        <w:fldChar w:fldCharType="end"/>
      </w:r>
      <w:r w:rsidRPr="00287D48">
        <w:rPr>
          <w:rFonts w:cs="Arial"/>
          <w:sz w:val="18"/>
          <w:szCs w:val="18"/>
        </w:rPr>
        <w:t>, Tech Data is not responsible for any delay in the delivery of the Third Party Software Maintenance, and any consequence of that delay, to the extent that the delay is caused by the Customer or any other third party, or a Force Majeure Event.</w:t>
      </w:r>
    </w:p>
    <w:p w14:paraId="2B51F6BE" w14:textId="77777777" w:rsidR="0047029C" w:rsidRPr="00287D48" w:rsidRDefault="0047029C" w:rsidP="002656DF">
      <w:pPr>
        <w:pStyle w:val="Heading1"/>
        <w:keepLines/>
        <w:spacing w:beforeLines="20" w:before="48" w:afterLines="20" w:after="48"/>
        <w:jc w:val="both"/>
        <w:rPr>
          <w:rFonts w:cs="Arial"/>
          <w:sz w:val="18"/>
          <w:szCs w:val="18"/>
        </w:rPr>
      </w:pPr>
      <w:bookmarkStart w:id="94" w:name="_Ref1724694"/>
      <w:bookmarkStart w:id="95" w:name="_Toc1726343"/>
      <w:r w:rsidRPr="00287D48">
        <w:rPr>
          <w:rFonts w:cs="Arial"/>
          <w:sz w:val="18"/>
          <w:szCs w:val="18"/>
        </w:rPr>
        <w:t>Third Party Hardware</w:t>
      </w:r>
      <w:bookmarkEnd w:id="94"/>
      <w:bookmarkEnd w:id="95"/>
    </w:p>
    <w:p w14:paraId="0273AAA6" w14:textId="77777777" w:rsidR="00C4147C" w:rsidRPr="00287D48" w:rsidRDefault="00B65A82" w:rsidP="002656DF">
      <w:pPr>
        <w:pStyle w:val="Heading2"/>
        <w:spacing w:beforeLines="20" w:before="48" w:afterLines="20" w:after="48"/>
        <w:jc w:val="both"/>
        <w:rPr>
          <w:rFonts w:cs="Arial"/>
          <w:b w:val="0"/>
          <w:sz w:val="18"/>
          <w:szCs w:val="18"/>
        </w:rPr>
      </w:pPr>
      <w:bookmarkStart w:id="96" w:name="_Toc1679190"/>
      <w:bookmarkStart w:id="97" w:name="_Toc1726344"/>
      <w:r w:rsidRPr="00287D48">
        <w:rPr>
          <w:rFonts w:cs="Arial"/>
          <w:b w:val="0"/>
          <w:sz w:val="18"/>
          <w:szCs w:val="18"/>
        </w:rPr>
        <w:t xml:space="preserve">Tech Data will </w:t>
      </w:r>
      <w:r w:rsidR="00235B57" w:rsidRPr="00287D48">
        <w:rPr>
          <w:rFonts w:cs="Arial"/>
          <w:b w:val="0"/>
          <w:sz w:val="18"/>
          <w:szCs w:val="18"/>
        </w:rPr>
        <w:t>procure for</w:t>
      </w:r>
      <w:r w:rsidRPr="00287D48">
        <w:rPr>
          <w:rFonts w:cs="Arial"/>
          <w:b w:val="0"/>
          <w:sz w:val="18"/>
          <w:szCs w:val="18"/>
        </w:rPr>
        <w:t xml:space="preserve"> the Customer the </w:t>
      </w:r>
      <w:r w:rsidR="00C4147C" w:rsidRPr="00287D48">
        <w:rPr>
          <w:rFonts w:cs="Arial"/>
          <w:b w:val="0"/>
          <w:sz w:val="18"/>
          <w:szCs w:val="18"/>
        </w:rPr>
        <w:t>Third Party Hardware in the Quantity specified</w:t>
      </w:r>
      <w:r w:rsidRPr="00287D48">
        <w:rPr>
          <w:rFonts w:cs="Arial"/>
          <w:b w:val="0"/>
          <w:sz w:val="18"/>
          <w:szCs w:val="18"/>
        </w:rPr>
        <w:t xml:space="preserve"> in an Order.</w:t>
      </w:r>
      <w:bookmarkEnd w:id="96"/>
      <w:bookmarkEnd w:id="97"/>
      <w:r w:rsidRPr="00287D48">
        <w:rPr>
          <w:rFonts w:cs="Arial"/>
          <w:b w:val="0"/>
          <w:sz w:val="18"/>
          <w:szCs w:val="18"/>
        </w:rPr>
        <w:t xml:space="preserve"> </w:t>
      </w:r>
    </w:p>
    <w:p w14:paraId="2A664AB1" w14:textId="77777777" w:rsidR="00C4147C" w:rsidRPr="00287D48" w:rsidRDefault="00B65A82" w:rsidP="002656DF">
      <w:pPr>
        <w:pStyle w:val="Heading2"/>
        <w:spacing w:beforeLines="20" w:before="48" w:afterLines="20" w:after="48"/>
        <w:jc w:val="both"/>
        <w:rPr>
          <w:rFonts w:cs="Arial"/>
          <w:b w:val="0"/>
          <w:sz w:val="18"/>
          <w:szCs w:val="18"/>
        </w:rPr>
      </w:pPr>
      <w:bookmarkStart w:id="98" w:name="_Toc1679191"/>
      <w:bookmarkStart w:id="99" w:name="_Ref1724794"/>
      <w:bookmarkStart w:id="100" w:name="_Ref1724808"/>
      <w:bookmarkStart w:id="101" w:name="_Toc1726345"/>
      <w:r w:rsidRPr="00287D48">
        <w:rPr>
          <w:rFonts w:cs="Arial"/>
          <w:b w:val="0"/>
          <w:sz w:val="18"/>
          <w:szCs w:val="18"/>
        </w:rPr>
        <w:t xml:space="preserve">Tech Data will use </w:t>
      </w:r>
      <w:r w:rsidR="00235B57" w:rsidRPr="00287D48">
        <w:rPr>
          <w:rFonts w:cs="Arial"/>
          <w:b w:val="0"/>
          <w:sz w:val="18"/>
          <w:szCs w:val="18"/>
        </w:rPr>
        <w:t xml:space="preserve">commercially reasonable endeavour </w:t>
      </w:r>
      <w:r w:rsidRPr="00287D48">
        <w:rPr>
          <w:rFonts w:cs="Arial"/>
          <w:b w:val="0"/>
          <w:sz w:val="18"/>
          <w:szCs w:val="18"/>
        </w:rPr>
        <w:t xml:space="preserve">to </w:t>
      </w:r>
      <w:r w:rsidR="00C4147C" w:rsidRPr="00287D48">
        <w:rPr>
          <w:rFonts w:cs="Arial"/>
          <w:b w:val="0"/>
          <w:sz w:val="18"/>
          <w:szCs w:val="18"/>
        </w:rPr>
        <w:t xml:space="preserve">deliver the Third Party Hardware in the Quantity specified in an Order </w:t>
      </w:r>
      <w:r w:rsidR="0047552D" w:rsidRPr="00287D48">
        <w:rPr>
          <w:rFonts w:cs="Arial"/>
          <w:b w:val="0"/>
          <w:sz w:val="18"/>
          <w:szCs w:val="18"/>
        </w:rPr>
        <w:t>to the Third Party Hardware Delivery Address on the Delivery Date</w:t>
      </w:r>
      <w:r w:rsidR="00C4147C" w:rsidRPr="00287D48">
        <w:rPr>
          <w:rFonts w:cs="Arial"/>
          <w:b w:val="0"/>
          <w:sz w:val="18"/>
          <w:szCs w:val="18"/>
        </w:rPr>
        <w:t>.</w:t>
      </w:r>
      <w:bookmarkEnd w:id="98"/>
      <w:bookmarkEnd w:id="99"/>
      <w:bookmarkEnd w:id="100"/>
      <w:bookmarkEnd w:id="101"/>
      <w:r w:rsidR="00C4147C" w:rsidRPr="00287D48">
        <w:rPr>
          <w:rFonts w:cs="Arial"/>
          <w:b w:val="0"/>
          <w:sz w:val="18"/>
          <w:szCs w:val="18"/>
        </w:rPr>
        <w:t xml:space="preserve"> </w:t>
      </w:r>
    </w:p>
    <w:p w14:paraId="314C3E79" w14:textId="77777777" w:rsidR="00C4147C" w:rsidRPr="00287D48" w:rsidRDefault="00C4147C" w:rsidP="002656DF">
      <w:pPr>
        <w:pStyle w:val="Heading2"/>
        <w:spacing w:beforeLines="20" w:before="48" w:afterLines="20" w:after="48"/>
        <w:jc w:val="both"/>
        <w:rPr>
          <w:rFonts w:cs="Arial"/>
          <w:b w:val="0"/>
          <w:sz w:val="18"/>
          <w:szCs w:val="18"/>
        </w:rPr>
      </w:pPr>
      <w:bookmarkStart w:id="102" w:name="_Toc1679192"/>
      <w:bookmarkStart w:id="103" w:name="_Toc1726346"/>
      <w:r w:rsidRPr="00287D48">
        <w:rPr>
          <w:rFonts w:cs="Arial"/>
          <w:b w:val="0"/>
          <w:sz w:val="18"/>
          <w:szCs w:val="18"/>
        </w:rPr>
        <w:t xml:space="preserve">If the </w:t>
      </w:r>
      <w:r w:rsidR="0047552D" w:rsidRPr="00287D48">
        <w:rPr>
          <w:rFonts w:cs="Arial"/>
          <w:b w:val="0"/>
          <w:sz w:val="18"/>
          <w:szCs w:val="18"/>
        </w:rPr>
        <w:t>Delivery Date</w:t>
      </w:r>
      <w:r w:rsidRPr="00287D48">
        <w:rPr>
          <w:rFonts w:cs="Arial"/>
          <w:b w:val="0"/>
          <w:sz w:val="18"/>
          <w:szCs w:val="18"/>
        </w:rPr>
        <w:t xml:space="preserve"> </w:t>
      </w:r>
      <w:r w:rsidR="00C7255A" w:rsidRPr="00287D48">
        <w:rPr>
          <w:rFonts w:cs="Arial"/>
          <w:b w:val="0"/>
          <w:sz w:val="18"/>
          <w:szCs w:val="18"/>
        </w:rPr>
        <w:t xml:space="preserve">of the Third Party Hardware </w:t>
      </w:r>
      <w:r w:rsidRPr="00287D48">
        <w:rPr>
          <w:rFonts w:cs="Arial"/>
          <w:b w:val="0"/>
          <w:sz w:val="18"/>
          <w:szCs w:val="18"/>
        </w:rPr>
        <w:t xml:space="preserve">falls on a day that is not a Business Day, then the </w:t>
      </w:r>
      <w:r w:rsidR="0047552D" w:rsidRPr="00287D48">
        <w:rPr>
          <w:rFonts w:cs="Arial"/>
          <w:b w:val="0"/>
          <w:sz w:val="18"/>
          <w:szCs w:val="18"/>
        </w:rPr>
        <w:t xml:space="preserve">Delivery Date </w:t>
      </w:r>
      <w:r w:rsidRPr="00287D48">
        <w:rPr>
          <w:rFonts w:cs="Arial"/>
          <w:b w:val="0"/>
          <w:sz w:val="18"/>
          <w:szCs w:val="18"/>
        </w:rPr>
        <w:t>will be the next Business Day.</w:t>
      </w:r>
      <w:bookmarkEnd w:id="102"/>
      <w:bookmarkEnd w:id="103"/>
    </w:p>
    <w:p w14:paraId="55056E17" w14:textId="650CF3C7" w:rsidR="00C4147C" w:rsidRPr="00287D48" w:rsidRDefault="00C4147C" w:rsidP="002656DF">
      <w:pPr>
        <w:pStyle w:val="Headingpara2"/>
        <w:spacing w:beforeLines="20" w:before="48" w:afterLines="20" w:after="48"/>
        <w:jc w:val="both"/>
        <w:rPr>
          <w:rFonts w:cs="Arial"/>
          <w:sz w:val="18"/>
          <w:szCs w:val="18"/>
        </w:rPr>
      </w:pPr>
      <w:r w:rsidRPr="00287D48">
        <w:rPr>
          <w:rFonts w:cs="Arial"/>
          <w:sz w:val="18"/>
          <w:szCs w:val="18"/>
        </w:rPr>
        <w:t>Notwithstanding</w:t>
      </w:r>
      <w:r w:rsidR="00224CE1" w:rsidRPr="00287D48">
        <w:rPr>
          <w:rFonts w:cs="Arial"/>
          <w:sz w:val="18"/>
          <w:szCs w:val="18"/>
        </w:rPr>
        <w:t xml:space="preserve"> </w:t>
      </w:r>
      <w:r w:rsidR="00224CE1" w:rsidRPr="00287D48">
        <w:rPr>
          <w:rFonts w:cs="Arial"/>
          <w:sz w:val="18"/>
          <w:szCs w:val="18"/>
        </w:rPr>
        <w:fldChar w:fldCharType="begin"/>
      </w:r>
      <w:r w:rsidR="00224CE1" w:rsidRPr="00287D48">
        <w:rPr>
          <w:rFonts w:cs="Arial"/>
          <w:sz w:val="18"/>
          <w:szCs w:val="18"/>
        </w:rPr>
        <w:instrText xml:space="preserve"> REF _Ref1724808 \r \h </w:instrText>
      </w:r>
      <w:r w:rsidR="00C002AD" w:rsidRPr="00287D48">
        <w:rPr>
          <w:rFonts w:cs="Arial"/>
          <w:sz w:val="18"/>
          <w:szCs w:val="18"/>
        </w:rPr>
        <w:instrText xml:space="preserve"> \* MERGEFORMAT </w:instrText>
      </w:r>
      <w:r w:rsidR="00224CE1" w:rsidRPr="00287D48">
        <w:rPr>
          <w:rFonts w:cs="Arial"/>
          <w:sz w:val="18"/>
          <w:szCs w:val="18"/>
        </w:rPr>
      </w:r>
      <w:r w:rsidR="00224CE1" w:rsidRPr="00287D48">
        <w:rPr>
          <w:rFonts w:cs="Arial"/>
          <w:sz w:val="18"/>
          <w:szCs w:val="18"/>
        </w:rPr>
        <w:fldChar w:fldCharType="separate"/>
      </w:r>
      <w:r w:rsidR="00A02305">
        <w:rPr>
          <w:rFonts w:cs="Arial"/>
          <w:sz w:val="18"/>
          <w:szCs w:val="18"/>
        </w:rPr>
        <w:t>7.2</w:t>
      </w:r>
      <w:r w:rsidR="00224CE1" w:rsidRPr="00287D48">
        <w:rPr>
          <w:rFonts w:cs="Arial"/>
          <w:sz w:val="18"/>
          <w:szCs w:val="18"/>
        </w:rPr>
        <w:fldChar w:fldCharType="end"/>
      </w:r>
      <w:r w:rsidRPr="00287D48">
        <w:rPr>
          <w:rFonts w:cs="Arial"/>
          <w:sz w:val="18"/>
          <w:szCs w:val="18"/>
        </w:rPr>
        <w:t xml:space="preserve">, Tech Data is not responsible for any delay in the </w:t>
      </w:r>
      <w:r w:rsidR="0047552D" w:rsidRPr="00287D48">
        <w:rPr>
          <w:rFonts w:cs="Arial"/>
          <w:sz w:val="18"/>
          <w:szCs w:val="18"/>
        </w:rPr>
        <w:t>delivery</w:t>
      </w:r>
      <w:r w:rsidRPr="00287D48">
        <w:rPr>
          <w:rFonts w:cs="Arial"/>
          <w:sz w:val="18"/>
          <w:szCs w:val="18"/>
        </w:rPr>
        <w:t xml:space="preserve"> of the Third Party </w:t>
      </w:r>
      <w:r w:rsidR="0047552D" w:rsidRPr="00287D48">
        <w:rPr>
          <w:rFonts w:cs="Arial"/>
          <w:sz w:val="18"/>
          <w:szCs w:val="18"/>
        </w:rPr>
        <w:t>Hardware</w:t>
      </w:r>
      <w:r w:rsidRPr="00287D48">
        <w:rPr>
          <w:rFonts w:cs="Arial"/>
          <w:sz w:val="18"/>
          <w:szCs w:val="18"/>
        </w:rPr>
        <w:t>, and any consequence of that delay, to the extent that the delay is caused by the Customer or any other third party, or a Force Majeure Event.</w:t>
      </w:r>
    </w:p>
    <w:p w14:paraId="4C5D42CB" w14:textId="77777777" w:rsidR="0047552D" w:rsidRPr="00287D48" w:rsidRDefault="0047552D" w:rsidP="002656DF">
      <w:pPr>
        <w:pStyle w:val="Heading2"/>
        <w:spacing w:beforeLines="20" w:before="48" w:afterLines="20" w:after="48"/>
        <w:jc w:val="both"/>
        <w:rPr>
          <w:rFonts w:cs="Arial"/>
          <w:b w:val="0"/>
          <w:sz w:val="18"/>
          <w:szCs w:val="18"/>
        </w:rPr>
      </w:pPr>
      <w:bookmarkStart w:id="104" w:name="_Toc1679193"/>
      <w:bookmarkStart w:id="105" w:name="_Toc1726347"/>
      <w:r w:rsidRPr="00287D48">
        <w:rPr>
          <w:rFonts w:cs="Arial"/>
          <w:b w:val="0"/>
          <w:sz w:val="18"/>
          <w:szCs w:val="18"/>
        </w:rPr>
        <w:t xml:space="preserve">If after placing </w:t>
      </w:r>
      <w:r w:rsidR="00C7255A" w:rsidRPr="00287D48">
        <w:rPr>
          <w:rFonts w:cs="Arial"/>
          <w:b w:val="0"/>
          <w:sz w:val="18"/>
          <w:szCs w:val="18"/>
        </w:rPr>
        <w:t>an</w:t>
      </w:r>
      <w:r w:rsidRPr="00287D48">
        <w:rPr>
          <w:rFonts w:cs="Arial"/>
          <w:b w:val="0"/>
          <w:sz w:val="18"/>
          <w:szCs w:val="18"/>
        </w:rPr>
        <w:t xml:space="preserve"> Order, the Customer wishes the Third Party Hardware to be delivered to a location other than the Delivery Address, it must make a request in writing to Tech Data no later than thirty days (or such other period as is agreed between the Parties) prior to the Delivery Date. Tech Data may in its sole discretion, determine whether to agree to such a request and what conditions are to apply if it agrees to such a request.</w:t>
      </w:r>
      <w:bookmarkEnd w:id="104"/>
      <w:bookmarkEnd w:id="105"/>
    </w:p>
    <w:p w14:paraId="30D848CD" w14:textId="77777777" w:rsidR="00F71C6E" w:rsidRPr="00287D48" w:rsidRDefault="00F71C6E" w:rsidP="002656DF">
      <w:pPr>
        <w:pStyle w:val="Headingpara2"/>
        <w:keepNext/>
        <w:spacing w:beforeLines="20" w:before="48" w:afterLines="20" w:after="48"/>
        <w:jc w:val="both"/>
        <w:rPr>
          <w:rFonts w:cs="Arial"/>
          <w:sz w:val="18"/>
          <w:szCs w:val="18"/>
        </w:rPr>
      </w:pPr>
      <w:r w:rsidRPr="00287D48">
        <w:rPr>
          <w:rFonts w:cs="Arial"/>
          <w:sz w:val="18"/>
          <w:szCs w:val="18"/>
        </w:rPr>
        <w:t xml:space="preserve">The Customer must notify Tech Data within 3 Business Days after delivery of any Third Party Hardware, if there is a shortfall in the quantity </w:t>
      </w:r>
      <w:r w:rsidRPr="00287D48">
        <w:rPr>
          <w:rFonts w:cs="Arial"/>
          <w:sz w:val="18"/>
          <w:szCs w:val="18"/>
        </w:rPr>
        <w:t xml:space="preserve">delivered or any damage to the Third Party Hardware (or any part thereof) at the time of delivery.  If the Customer does notify Tech Data within the timeframe set out </w:t>
      </w:r>
      <w:r w:rsidR="00C7255A" w:rsidRPr="00287D48">
        <w:rPr>
          <w:rFonts w:cs="Arial"/>
          <w:sz w:val="18"/>
          <w:szCs w:val="18"/>
        </w:rPr>
        <w:t>before</w:t>
      </w:r>
      <w:r w:rsidRPr="00287D48">
        <w:rPr>
          <w:rFonts w:cs="Arial"/>
          <w:sz w:val="18"/>
          <w:szCs w:val="18"/>
        </w:rPr>
        <w:t>, the Customer is deemed to have accepted the Third Party Hardware.</w:t>
      </w:r>
    </w:p>
    <w:p w14:paraId="746DBF41" w14:textId="77777777" w:rsidR="005012D4" w:rsidRPr="00287D48" w:rsidRDefault="00B01C05" w:rsidP="002656DF">
      <w:pPr>
        <w:pStyle w:val="Heading2"/>
        <w:spacing w:beforeLines="20" w:before="48" w:afterLines="20" w:after="48"/>
        <w:jc w:val="both"/>
        <w:rPr>
          <w:rFonts w:cs="Arial"/>
          <w:b w:val="0"/>
          <w:sz w:val="18"/>
          <w:szCs w:val="18"/>
        </w:rPr>
      </w:pPr>
      <w:bookmarkStart w:id="106" w:name="_Toc1679195"/>
      <w:bookmarkStart w:id="107" w:name="_Toc1726349"/>
      <w:r w:rsidRPr="00287D48">
        <w:rPr>
          <w:rFonts w:cs="Arial"/>
          <w:b w:val="0"/>
          <w:sz w:val="18"/>
          <w:szCs w:val="18"/>
        </w:rPr>
        <w:t>Unless otherwise specified in a</w:t>
      </w:r>
      <w:r w:rsidR="0047552D" w:rsidRPr="00287D48">
        <w:rPr>
          <w:rFonts w:cs="Arial"/>
          <w:b w:val="0"/>
          <w:sz w:val="18"/>
          <w:szCs w:val="18"/>
        </w:rPr>
        <w:t>n</w:t>
      </w:r>
      <w:r w:rsidRPr="00287D48">
        <w:rPr>
          <w:rFonts w:cs="Arial"/>
          <w:b w:val="0"/>
          <w:sz w:val="18"/>
          <w:szCs w:val="18"/>
        </w:rPr>
        <w:t xml:space="preserve"> </w:t>
      </w:r>
      <w:r w:rsidR="0047552D" w:rsidRPr="00287D48">
        <w:rPr>
          <w:rFonts w:cs="Arial"/>
          <w:b w:val="0"/>
          <w:sz w:val="18"/>
          <w:szCs w:val="18"/>
        </w:rPr>
        <w:t>Order</w:t>
      </w:r>
      <w:r w:rsidRPr="00287D48">
        <w:rPr>
          <w:rFonts w:cs="Arial"/>
          <w:b w:val="0"/>
          <w:sz w:val="18"/>
          <w:szCs w:val="18"/>
        </w:rPr>
        <w:t xml:space="preserve">, the Fees for the Third Party Hardware do not include a training fee. Tech Data will provide training in the use of the Third Party Hardware if separately ordered by the Customer in an Order. Such training may be subject to separate Fees </w:t>
      </w:r>
      <w:r w:rsidR="0067401F" w:rsidRPr="00287D48">
        <w:rPr>
          <w:rFonts w:cs="Arial"/>
          <w:b w:val="0"/>
          <w:sz w:val="18"/>
          <w:szCs w:val="18"/>
        </w:rPr>
        <w:t xml:space="preserve">and additional terms and conditions </w:t>
      </w:r>
      <w:r w:rsidRPr="00287D48">
        <w:rPr>
          <w:rFonts w:cs="Arial"/>
          <w:b w:val="0"/>
          <w:sz w:val="18"/>
          <w:szCs w:val="18"/>
        </w:rPr>
        <w:t>as set out in a</w:t>
      </w:r>
      <w:r w:rsidR="0047552D" w:rsidRPr="00287D48">
        <w:rPr>
          <w:rFonts w:cs="Arial"/>
          <w:b w:val="0"/>
          <w:sz w:val="18"/>
          <w:szCs w:val="18"/>
        </w:rPr>
        <w:t>n</w:t>
      </w:r>
      <w:r w:rsidRPr="00287D48">
        <w:rPr>
          <w:rFonts w:cs="Arial"/>
          <w:b w:val="0"/>
          <w:sz w:val="18"/>
          <w:szCs w:val="18"/>
        </w:rPr>
        <w:t xml:space="preserve"> </w:t>
      </w:r>
      <w:r w:rsidR="0047552D" w:rsidRPr="00287D48">
        <w:rPr>
          <w:rFonts w:cs="Arial"/>
          <w:b w:val="0"/>
          <w:sz w:val="18"/>
          <w:szCs w:val="18"/>
        </w:rPr>
        <w:t>Order</w:t>
      </w:r>
      <w:r w:rsidRPr="00287D48">
        <w:rPr>
          <w:rFonts w:cs="Arial"/>
          <w:b w:val="0"/>
          <w:sz w:val="18"/>
          <w:szCs w:val="18"/>
        </w:rPr>
        <w:t>.</w:t>
      </w:r>
      <w:bookmarkEnd w:id="106"/>
      <w:bookmarkEnd w:id="107"/>
      <w:r w:rsidRPr="00287D48">
        <w:rPr>
          <w:rFonts w:cs="Arial"/>
          <w:b w:val="0"/>
          <w:sz w:val="18"/>
          <w:szCs w:val="18"/>
        </w:rPr>
        <w:t xml:space="preserve"> </w:t>
      </w:r>
    </w:p>
    <w:p w14:paraId="314F1833" w14:textId="77777777" w:rsidR="00F5295F" w:rsidRPr="00287D48" w:rsidRDefault="00AB4F4E" w:rsidP="002656DF">
      <w:pPr>
        <w:pStyle w:val="Heading1"/>
        <w:keepLines/>
        <w:spacing w:beforeLines="20" w:before="48" w:afterLines="20" w:after="48"/>
        <w:jc w:val="both"/>
        <w:rPr>
          <w:rFonts w:cs="Arial"/>
          <w:sz w:val="18"/>
          <w:szCs w:val="18"/>
        </w:rPr>
      </w:pPr>
      <w:bookmarkStart w:id="108" w:name="_Ref1724720"/>
      <w:bookmarkStart w:id="109" w:name="_Toc1726350"/>
      <w:r w:rsidRPr="00287D48">
        <w:rPr>
          <w:rFonts w:cs="Arial"/>
          <w:sz w:val="18"/>
          <w:szCs w:val="18"/>
        </w:rPr>
        <w:t>Customer’s obligations</w:t>
      </w:r>
      <w:bookmarkEnd w:id="108"/>
      <w:bookmarkEnd w:id="109"/>
    </w:p>
    <w:p w14:paraId="42603278" w14:textId="77777777" w:rsidR="009F2533" w:rsidRPr="00287D48" w:rsidRDefault="004E11A2" w:rsidP="002656DF">
      <w:pPr>
        <w:pStyle w:val="BodyIndent1"/>
        <w:keepNext/>
        <w:keepLines/>
        <w:spacing w:beforeLines="20" w:before="48" w:afterLines="20" w:after="48"/>
        <w:jc w:val="both"/>
        <w:rPr>
          <w:b/>
          <w:sz w:val="18"/>
          <w:szCs w:val="18"/>
        </w:rPr>
      </w:pPr>
      <w:r w:rsidRPr="00287D48">
        <w:rPr>
          <w:b/>
          <w:sz w:val="18"/>
          <w:szCs w:val="18"/>
        </w:rPr>
        <w:t>General</w:t>
      </w:r>
    </w:p>
    <w:p w14:paraId="7F7D0C8B" w14:textId="77777777" w:rsidR="004E11A2" w:rsidRPr="00287D48" w:rsidRDefault="004E11A2" w:rsidP="002656DF">
      <w:pPr>
        <w:pStyle w:val="Heading2"/>
        <w:spacing w:beforeLines="20" w:before="48" w:afterLines="20" w:after="48"/>
        <w:jc w:val="both"/>
        <w:rPr>
          <w:rFonts w:cs="Arial"/>
          <w:b w:val="0"/>
          <w:sz w:val="18"/>
          <w:szCs w:val="18"/>
        </w:rPr>
      </w:pPr>
      <w:bookmarkStart w:id="110" w:name="_Ref535952631"/>
      <w:r w:rsidRPr="00287D48">
        <w:rPr>
          <w:rFonts w:cs="Arial"/>
          <w:b w:val="0"/>
          <w:sz w:val="18"/>
          <w:szCs w:val="18"/>
        </w:rPr>
        <w:t>The Customer acknowledges and agrees that:</w:t>
      </w:r>
    </w:p>
    <w:p w14:paraId="7B57205C" w14:textId="77777777" w:rsidR="004E11A2" w:rsidRPr="00287D48" w:rsidRDefault="004E11A2" w:rsidP="002656DF">
      <w:pPr>
        <w:pStyle w:val="Heading3"/>
        <w:spacing w:beforeLines="20" w:before="48" w:afterLines="20" w:after="48"/>
        <w:jc w:val="both"/>
        <w:rPr>
          <w:rFonts w:cs="Arial"/>
          <w:sz w:val="18"/>
          <w:szCs w:val="18"/>
        </w:rPr>
      </w:pPr>
      <w:r w:rsidRPr="00287D48">
        <w:rPr>
          <w:rFonts w:cs="Arial"/>
          <w:sz w:val="18"/>
          <w:szCs w:val="18"/>
        </w:rPr>
        <w:t xml:space="preserve">it is responsible for undertaking its own enquiries and making its own checks in relation to the suitability and applicability of the </w:t>
      </w:r>
      <w:r w:rsidR="00501A6C" w:rsidRPr="00287D48">
        <w:rPr>
          <w:rFonts w:cs="Arial"/>
          <w:sz w:val="18"/>
          <w:szCs w:val="18"/>
        </w:rPr>
        <w:t>Service</w:t>
      </w:r>
      <w:r w:rsidRPr="00287D48">
        <w:rPr>
          <w:rFonts w:cs="Arial"/>
          <w:sz w:val="18"/>
          <w:szCs w:val="18"/>
        </w:rPr>
        <w:t>, Deliverables or Third Party Products for its required purpose; and</w:t>
      </w:r>
    </w:p>
    <w:p w14:paraId="588170F7" w14:textId="77777777" w:rsidR="004E11A2" w:rsidRPr="00287D48" w:rsidRDefault="004E11A2" w:rsidP="002656DF">
      <w:pPr>
        <w:pStyle w:val="Heading3"/>
        <w:spacing w:beforeLines="20" w:before="48" w:afterLines="20" w:after="48"/>
        <w:jc w:val="both"/>
        <w:rPr>
          <w:rFonts w:cs="Arial"/>
          <w:sz w:val="18"/>
          <w:szCs w:val="18"/>
        </w:rPr>
      </w:pPr>
      <w:r w:rsidRPr="00287D48">
        <w:rPr>
          <w:rFonts w:cs="Arial"/>
          <w:sz w:val="18"/>
          <w:szCs w:val="18"/>
        </w:rPr>
        <w:t xml:space="preserve">the Customer is solely responsible for all Customer Data and all other data, information and other materials it inputs into the </w:t>
      </w:r>
      <w:r w:rsidR="00501A6C" w:rsidRPr="00287D48">
        <w:rPr>
          <w:rFonts w:cs="Arial"/>
          <w:sz w:val="18"/>
          <w:szCs w:val="18"/>
        </w:rPr>
        <w:t>Service</w:t>
      </w:r>
      <w:r w:rsidRPr="00287D48">
        <w:rPr>
          <w:rFonts w:cs="Arial"/>
          <w:sz w:val="18"/>
          <w:szCs w:val="18"/>
        </w:rPr>
        <w:t xml:space="preserve"> or Third Party Products.</w:t>
      </w:r>
    </w:p>
    <w:p w14:paraId="78D7A432" w14:textId="77777777" w:rsidR="004E11A2" w:rsidRPr="00287D48" w:rsidRDefault="004E11A2" w:rsidP="002656DF">
      <w:pPr>
        <w:pStyle w:val="BodyIndent1"/>
        <w:keepNext/>
        <w:keepLines/>
        <w:spacing w:beforeLines="20" w:before="48" w:afterLines="20" w:after="48"/>
        <w:jc w:val="both"/>
        <w:rPr>
          <w:b/>
          <w:sz w:val="18"/>
          <w:szCs w:val="18"/>
        </w:rPr>
      </w:pPr>
      <w:r w:rsidRPr="00287D48">
        <w:rPr>
          <w:b/>
          <w:sz w:val="18"/>
          <w:szCs w:val="18"/>
        </w:rPr>
        <w:t xml:space="preserve">Compliance with Laws and Policies </w:t>
      </w:r>
    </w:p>
    <w:p w14:paraId="03C304A9" w14:textId="77777777" w:rsidR="008917DD" w:rsidRPr="00287D48" w:rsidRDefault="003940BD" w:rsidP="002656DF">
      <w:pPr>
        <w:pStyle w:val="Headingpara2"/>
        <w:keepNext/>
        <w:keepLines/>
        <w:spacing w:beforeLines="20" w:before="48" w:afterLines="20" w:after="48"/>
        <w:jc w:val="both"/>
        <w:rPr>
          <w:rFonts w:cs="Arial"/>
          <w:sz w:val="18"/>
          <w:szCs w:val="18"/>
        </w:rPr>
      </w:pPr>
      <w:r w:rsidRPr="00287D48">
        <w:rPr>
          <w:rFonts w:cs="Arial"/>
          <w:sz w:val="18"/>
          <w:szCs w:val="18"/>
        </w:rPr>
        <w:t xml:space="preserve">The Customer </w:t>
      </w:r>
      <w:r w:rsidR="00D27EA9" w:rsidRPr="00287D48">
        <w:rPr>
          <w:rFonts w:cs="Arial"/>
          <w:sz w:val="18"/>
          <w:szCs w:val="18"/>
        </w:rPr>
        <w:t>must comply with all</w:t>
      </w:r>
      <w:r w:rsidR="008917DD" w:rsidRPr="00287D48">
        <w:rPr>
          <w:rFonts w:cs="Arial"/>
          <w:sz w:val="18"/>
          <w:szCs w:val="18"/>
        </w:rPr>
        <w:t>:</w:t>
      </w:r>
      <w:bookmarkEnd w:id="110"/>
      <w:r w:rsidR="00D27EA9" w:rsidRPr="00287D48">
        <w:rPr>
          <w:rFonts w:cs="Arial"/>
          <w:sz w:val="18"/>
          <w:szCs w:val="18"/>
        </w:rPr>
        <w:t xml:space="preserve"> </w:t>
      </w:r>
    </w:p>
    <w:p w14:paraId="6B96697C" w14:textId="77777777" w:rsidR="008917DD" w:rsidRPr="00287D48" w:rsidRDefault="008917DD" w:rsidP="002656DF">
      <w:pPr>
        <w:pStyle w:val="Heading3"/>
        <w:keepNext/>
        <w:keepLines/>
        <w:spacing w:beforeLines="20" w:before="48" w:afterLines="20" w:after="48"/>
        <w:jc w:val="both"/>
        <w:rPr>
          <w:rFonts w:cs="Arial"/>
          <w:sz w:val="18"/>
          <w:szCs w:val="18"/>
        </w:rPr>
      </w:pPr>
      <w:r w:rsidRPr="00287D48">
        <w:rPr>
          <w:rFonts w:cs="Arial"/>
          <w:sz w:val="18"/>
          <w:szCs w:val="18"/>
        </w:rPr>
        <w:t>Laws; and</w:t>
      </w:r>
    </w:p>
    <w:p w14:paraId="0459ACB1" w14:textId="77777777" w:rsidR="008917DD" w:rsidRPr="00287D48" w:rsidRDefault="00D27EA9" w:rsidP="002656DF">
      <w:pPr>
        <w:pStyle w:val="Heading3"/>
        <w:spacing w:beforeLines="20" w:before="48" w:afterLines="20" w:after="48"/>
        <w:jc w:val="both"/>
        <w:rPr>
          <w:rFonts w:cs="Arial"/>
          <w:sz w:val="18"/>
          <w:szCs w:val="18"/>
        </w:rPr>
      </w:pPr>
      <w:r w:rsidRPr="00287D48">
        <w:rPr>
          <w:rFonts w:cs="Arial"/>
          <w:sz w:val="18"/>
          <w:szCs w:val="18"/>
        </w:rPr>
        <w:t>Policies</w:t>
      </w:r>
      <w:r w:rsidR="008917DD" w:rsidRPr="00287D48">
        <w:rPr>
          <w:rFonts w:cs="Arial"/>
          <w:sz w:val="18"/>
          <w:szCs w:val="18"/>
        </w:rPr>
        <w:t>,</w:t>
      </w:r>
      <w:r w:rsidRPr="00287D48">
        <w:rPr>
          <w:rFonts w:cs="Arial"/>
          <w:sz w:val="18"/>
          <w:szCs w:val="18"/>
        </w:rPr>
        <w:t xml:space="preserve"> </w:t>
      </w:r>
    </w:p>
    <w:p w14:paraId="7F42B27A" w14:textId="77777777" w:rsidR="009F2533" w:rsidRPr="00287D48" w:rsidRDefault="00D27EA9" w:rsidP="002656DF">
      <w:pPr>
        <w:pStyle w:val="Heading3"/>
        <w:numPr>
          <w:ilvl w:val="0"/>
          <w:numId w:val="0"/>
        </w:numPr>
        <w:spacing w:beforeLines="20" w:before="48" w:afterLines="20" w:after="48"/>
        <w:ind w:left="851"/>
        <w:jc w:val="both"/>
        <w:rPr>
          <w:rFonts w:cs="Arial"/>
          <w:sz w:val="18"/>
          <w:szCs w:val="18"/>
        </w:rPr>
      </w:pPr>
      <w:r w:rsidRPr="00287D48">
        <w:rPr>
          <w:rFonts w:cs="Arial"/>
          <w:sz w:val="18"/>
          <w:szCs w:val="18"/>
        </w:rPr>
        <w:t xml:space="preserve">with respect to receipt and use of the </w:t>
      </w:r>
      <w:r w:rsidR="00501A6C" w:rsidRPr="00287D48">
        <w:rPr>
          <w:rFonts w:cs="Arial"/>
          <w:sz w:val="18"/>
          <w:szCs w:val="18"/>
        </w:rPr>
        <w:t>Service</w:t>
      </w:r>
      <w:r w:rsidRPr="00287D48">
        <w:rPr>
          <w:rFonts w:cs="Arial"/>
          <w:sz w:val="18"/>
          <w:szCs w:val="18"/>
        </w:rPr>
        <w:t xml:space="preserve"> and Deliverables</w:t>
      </w:r>
      <w:r w:rsidR="00926A74" w:rsidRPr="00287D48">
        <w:rPr>
          <w:rFonts w:cs="Arial"/>
          <w:sz w:val="18"/>
          <w:szCs w:val="18"/>
        </w:rPr>
        <w:t>.</w:t>
      </w:r>
    </w:p>
    <w:p w14:paraId="3CC5EAA8" w14:textId="0840D0C1" w:rsidR="00C3644B" w:rsidRPr="00287D48" w:rsidRDefault="00C3644B" w:rsidP="002656DF">
      <w:pPr>
        <w:pStyle w:val="Headingpara2"/>
        <w:spacing w:beforeLines="20" w:before="48" w:afterLines="20" w:after="48"/>
        <w:jc w:val="both"/>
        <w:rPr>
          <w:rFonts w:cs="Arial"/>
          <w:sz w:val="18"/>
          <w:szCs w:val="18"/>
        </w:rPr>
      </w:pPr>
      <w:r w:rsidRPr="00287D48">
        <w:rPr>
          <w:rFonts w:cs="Arial"/>
          <w:sz w:val="18"/>
          <w:szCs w:val="18"/>
        </w:rPr>
        <w:t xml:space="preserve">Without limiting the generality of clause </w:t>
      </w:r>
      <w:r w:rsidRPr="00287D48">
        <w:rPr>
          <w:rFonts w:cs="Arial"/>
          <w:sz w:val="18"/>
          <w:szCs w:val="18"/>
        </w:rPr>
        <w:fldChar w:fldCharType="begin"/>
      </w:r>
      <w:r w:rsidRPr="00287D48">
        <w:rPr>
          <w:rFonts w:cs="Arial"/>
          <w:sz w:val="18"/>
          <w:szCs w:val="18"/>
        </w:rPr>
        <w:instrText xml:space="preserve"> REF _Ref535952631 \r \h </w:instrText>
      </w:r>
      <w:r w:rsidR="00616B4A" w:rsidRPr="00287D48">
        <w:rPr>
          <w:rFonts w:cs="Arial"/>
          <w:sz w:val="18"/>
          <w:szCs w:val="18"/>
        </w:rPr>
        <w:instrText xml:space="preserve"> \* MERGEFORMAT </w:instrText>
      </w:r>
      <w:r w:rsidRPr="00287D48">
        <w:rPr>
          <w:rFonts w:cs="Arial"/>
          <w:sz w:val="18"/>
          <w:szCs w:val="18"/>
        </w:rPr>
      </w:r>
      <w:r w:rsidRPr="00287D48">
        <w:rPr>
          <w:rFonts w:cs="Arial"/>
          <w:sz w:val="18"/>
          <w:szCs w:val="18"/>
        </w:rPr>
        <w:fldChar w:fldCharType="separate"/>
      </w:r>
      <w:r w:rsidR="00A02305">
        <w:rPr>
          <w:rFonts w:cs="Arial"/>
          <w:sz w:val="18"/>
          <w:szCs w:val="18"/>
        </w:rPr>
        <w:t>8.1</w:t>
      </w:r>
      <w:r w:rsidRPr="00287D48">
        <w:rPr>
          <w:rFonts w:cs="Arial"/>
          <w:sz w:val="18"/>
          <w:szCs w:val="18"/>
        </w:rPr>
        <w:fldChar w:fldCharType="end"/>
      </w:r>
      <w:r w:rsidRPr="00287D48">
        <w:rPr>
          <w:rFonts w:cs="Arial"/>
          <w:sz w:val="18"/>
          <w:szCs w:val="18"/>
        </w:rPr>
        <w:t xml:space="preserve">, the Customer must comply with: </w:t>
      </w:r>
    </w:p>
    <w:p w14:paraId="0FC7FE15" w14:textId="77777777" w:rsidR="00C3644B" w:rsidRPr="00287D48" w:rsidRDefault="00C3644B" w:rsidP="002656DF">
      <w:pPr>
        <w:pStyle w:val="Heading3"/>
        <w:spacing w:beforeLines="20" w:before="48" w:afterLines="20" w:after="48"/>
        <w:jc w:val="both"/>
        <w:rPr>
          <w:rFonts w:cs="Arial"/>
          <w:sz w:val="18"/>
          <w:szCs w:val="18"/>
        </w:rPr>
      </w:pPr>
      <w:r w:rsidRPr="00287D48">
        <w:rPr>
          <w:rFonts w:cs="Arial"/>
          <w:sz w:val="18"/>
          <w:szCs w:val="18"/>
        </w:rPr>
        <w:t>the anti-corruption laws (including but not limited to the United States Foreign Corrupt Practices Act); and</w:t>
      </w:r>
    </w:p>
    <w:p w14:paraId="066B374F" w14:textId="77777777" w:rsidR="00926A74" w:rsidRPr="00287D48" w:rsidRDefault="00C3644B" w:rsidP="002656DF">
      <w:pPr>
        <w:pStyle w:val="Heading3"/>
        <w:spacing w:beforeLines="20" w:before="48" w:afterLines="20" w:after="48"/>
        <w:jc w:val="both"/>
        <w:rPr>
          <w:rFonts w:cs="Arial"/>
          <w:sz w:val="18"/>
          <w:szCs w:val="18"/>
        </w:rPr>
      </w:pPr>
      <w:r w:rsidRPr="00287D48">
        <w:rPr>
          <w:rFonts w:cs="Arial"/>
          <w:sz w:val="18"/>
          <w:szCs w:val="18"/>
        </w:rPr>
        <w:t xml:space="preserve">import, export and economic sanction laws and regulations, including those of the United States and European Union that prohibit the export, re-export or transfer of products, technology, </w:t>
      </w:r>
      <w:r w:rsidR="00501A6C" w:rsidRPr="00287D48">
        <w:rPr>
          <w:rFonts w:cs="Arial"/>
          <w:sz w:val="18"/>
          <w:szCs w:val="18"/>
        </w:rPr>
        <w:t>Service</w:t>
      </w:r>
      <w:r w:rsidRPr="00287D48">
        <w:rPr>
          <w:rFonts w:cs="Arial"/>
          <w:sz w:val="18"/>
          <w:szCs w:val="18"/>
        </w:rPr>
        <w:t xml:space="preserve"> or data</w:t>
      </w:r>
      <w:r w:rsidR="00926A74" w:rsidRPr="00287D48">
        <w:rPr>
          <w:rFonts w:cs="Arial"/>
          <w:sz w:val="18"/>
          <w:szCs w:val="18"/>
        </w:rPr>
        <w:t>.</w:t>
      </w:r>
    </w:p>
    <w:p w14:paraId="5A3596B5" w14:textId="77777777" w:rsidR="001E6862" w:rsidRPr="00287D48" w:rsidRDefault="0057662B" w:rsidP="002656DF">
      <w:pPr>
        <w:pStyle w:val="Headingpara2"/>
        <w:spacing w:beforeLines="20" w:before="48" w:afterLines="20" w:after="48"/>
        <w:jc w:val="both"/>
        <w:rPr>
          <w:rFonts w:cs="Arial"/>
          <w:sz w:val="18"/>
          <w:szCs w:val="18"/>
        </w:rPr>
      </w:pPr>
      <w:r w:rsidRPr="00287D48">
        <w:rPr>
          <w:rFonts w:cs="Arial"/>
          <w:sz w:val="18"/>
          <w:szCs w:val="18"/>
        </w:rPr>
        <w:t>The Customer acknowle</w:t>
      </w:r>
      <w:r w:rsidR="001E6862" w:rsidRPr="00287D48">
        <w:rPr>
          <w:rFonts w:cs="Arial"/>
          <w:sz w:val="18"/>
          <w:szCs w:val="18"/>
        </w:rPr>
        <w:t>dge</w:t>
      </w:r>
      <w:r w:rsidR="0054086C" w:rsidRPr="00287D48">
        <w:rPr>
          <w:rFonts w:cs="Arial"/>
          <w:sz w:val="18"/>
          <w:szCs w:val="18"/>
        </w:rPr>
        <w:t>s</w:t>
      </w:r>
      <w:r w:rsidR="001E6862" w:rsidRPr="00287D48">
        <w:rPr>
          <w:rFonts w:cs="Arial"/>
          <w:sz w:val="18"/>
          <w:szCs w:val="18"/>
        </w:rPr>
        <w:t xml:space="preserve"> and agrees that</w:t>
      </w:r>
      <w:r w:rsidR="00272BDA" w:rsidRPr="00287D48">
        <w:rPr>
          <w:rFonts w:cs="Arial"/>
          <w:sz w:val="18"/>
          <w:szCs w:val="18"/>
        </w:rPr>
        <w:t xml:space="preserve"> </w:t>
      </w:r>
      <w:r w:rsidR="00284076" w:rsidRPr="00287D48">
        <w:rPr>
          <w:rFonts w:cs="Arial"/>
          <w:sz w:val="18"/>
          <w:szCs w:val="18"/>
        </w:rPr>
        <w:t>Tech Data</w:t>
      </w:r>
      <w:r w:rsidR="001E6862" w:rsidRPr="00287D48">
        <w:rPr>
          <w:rFonts w:cs="Arial"/>
          <w:sz w:val="18"/>
          <w:szCs w:val="18"/>
        </w:rPr>
        <w:t xml:space="preserve"> may change </w:t>
      </w:r>
      <w:r w:rsidR="00284076" w:rsidRPr="00287D48">
        <w:rPr>
          <w:rFonts w:cs="Arial"/>
          <w:sz w:val="18"/>
          <w:szCs w:val="18"/>
        </w:rPr>
        <w:t>Tech Data</w:t>
      </w:r>
      <w:r w:rsidR="001E6862" w:rsidRPr="00287D48">
        <w:rPr>
          <w:rFonts w:cs="Arial"/>
          <w:sz w:val="18"/>
          <w:szCs w:val="18"/>
        </w:rPr>
        <w:t xml:space="preserve"> Polic</w:t>
      </w:r>
      <w:r w:rsidR="001D0154" w:rsidRPr="00287D48">
        <w:rPr>
          <w:rFonts w:cs="Arial"/>
          <w:sz w:val="18"/>
          <w:szCs w:val="18"/>
        </w:rPr>
        <w:t>ies</w:t>
      </w:r>
      <w:r w:rsidR="001E6862" w:rsidRPr="00287D48">
        <w:rPr>
          <w:rFonts w:cs="Arial"/>
          <w:sz w:val="18"/>
          <w:szCs w:val="18"/>
        </w:rPr>
        <w:t xml:space="preserve"> by</w:t>
      </w:r>
      <w:r w:rsidR="00CC77F1" w:rsidRPr="00287D48">
        <w:rPr>
          <w:rFonts w:cs="Arial"/>
          <w:sz w:val="18"/>
          <w:szCs w:val="18"/>
        </w:rPr>
        <w:t xml:space="preserve"> notice to the Customer from time to time;</w:t>
      </w:r>
    </w:p>
    <w:p w14:paraId="54E382C2" w14:textId="77777777" w:rsidR="00D945D6" w:rsidRPr="00287D48" w:rsidRDefault="00D945D6" w:rsidP="002656DF">
      <w:pPr>
        <w:pStyle w:val="BodyIndent1"/>
        <w:keepNext/>
        <w:spacing w:beforeLines="20" w:before="48" w:afterLines="20" w:after="48"/>
        <w:jc w:val="both"/>
        <w:rPr>
          <w:b/>
          <w:sz w:val="18"/>
          <w:szCs w:val="18"/>
        </w:rPr>
      </w:pPr>
      <w:r w:rsidRPr="00287D48">
        <w:rPr>
          <w:b/>
          <w:sz w:val="18"/>
          <w:szCs w:val="18"/>
        </w:rPr>
        <w:t xml:space="preserve">Customer </w:t>
      </w:r>
      <w:r w:rsidR="00ED5BB8" w:rsidRPr="00287D48">
        <w:rPr>
          <w:b/>
          <w:sz w:val="18"/>
          <w:szCs w:val="18"/>
        </w:rPr>
        <w:t>Data</w:t>
      </w:r>
    </w:p>
    <w:p w14:paraId="371C209F" w14:textId="77777777" w:rsidR="00ED5BB8" w:rsidRPr="00287D48" w:rsidRDefault="00341572" w:rsidP="002656DF">
      <w:pPr>
        <w:pStyle w:val="Headingpara2"/>
        <w:spacing w:beforeLines="20" w:before="48" w:afterLines="20" w:after="48"/>
        <w:jc w:val="both"/>
        <w:rPr>
          <w:rFonts w:cs="Arial"/>
          <w:sz w:val="18"/>
          <w:szCs w:val="18"/>
        </w:rPr>
      </w:pPr>
      <w:r w:rsidRPr="00287D48">
        <w:rPr>
          <w:rFonts w:cs="Arial"/>
          <w:sz w:val="18"/>
          <w:szCs w:val="18"/>
        </w:rPr>
        <w:t xml:space="preserve">The Customer </w:t>
      </w:r>
      <w:r w:rsidR="00ED5BB8" w:rsidRPr="00287D48">
        <w:rPr>
          <w:rFonts w:cs="Arial"/>
          <w:sz w:val="18"/>
          <w:szCs w:val="18"/>
        </w:rPr>
        <w:t>acknowledges that it is solely responsible for:</w:t>
      </w:r>
    </w:p>
    <w:p w14:paraId="4D1C4CED" w14:textId="77777777" w:rsidR="00ED5BB8" w:rsidRPr="00287D48" w:rsidRDefault="00ED5BB8" w:rsidP="002656DF">
      <w:pPr>
        <w:pStyle w:val="Heading3"/>
        <w:spacing w:beforeLines="20" w:before="48" w:afterLines="20" w:after="48"/>
        <w:jc w:val="both"/>
        <w:rPr>
          <w:rFonts w:cs="Arial"/>
          <w:sz w:val="18"/>
          <w:szCs w:val="18"/>
        </w:rPr>
      </w:pPr>
      <w:r w:rsidRPr="00287D48">
        <w:rPr>
          <w:rFonts w:cs="Arial"/>
          <w:sz w:val="18"/>
          <w:szCs w:val="18"/>
        </w:rPr>
        <w:t>ensuring the Customer Data is accurate, complete and appropriate;</w:t>
      </w:r>
    </w:p>
    <w:p w14:paraId="51BFFFC8" w14:textId="77777777" w:rsidR="00ED5BB8" w:rsidRPr="00287D48" w:rsidRDefault="00ED5BB8" w:rsidP="002656DF">
      <w:pPr>
        <w:pStyle w:val="Heading3"/>
        <w:spacing w:beforeLines="20" w:before="48" w:afterLines="20" w:after="48"/>
        <w:jc w:val="both"/>
        <w:rPr>
          <w:rFonts w:cs="Arial"/>
          <w:sz w:val="18"/>
          <w:szCs w:val="18"/>
        </w:rPr>
      </w:pPr>
      <w:r w:rsidRPr="00287D48">
        <w:rPr>
          <w:rFonts w:cs="Arial"/>
          <w:sz w:val="18"/>
          <w:szCs w:val="18"/>
        </w:rPr>
        <w:t xml:space="preserve">all modifications to, or deletions of, the Customer Data; </w:t>
      </w:r>
    </w:p>
    <w:p w14:paraId="4DC473C5" w14:textId="77777777" w:rsidR="00ED5BB8" w:rsidRPr="00287D48" w:rsidRDefault="00ED5BB8" w:rsidP="002656DF">
      <w:pPr>
        <w:pStyle w:val="Heading3"/>
        <w:spacing w:beforeLines="20" w:before="48" w:afterLines="20" w:after="48"/>
        <w:jc w:val="both"/>
        <w:rPr>
          <w:rFonts w:cs="Arial"/>
          <w:sz w:val="18"/>
          <w:szCs w:val="18"/>
        </w:rPr>
      </w:pPr>
      <w:r w:rsidRPr="00287D48">
        <w:rPr>
          <w:rFonts w:cs="Arial"/>
          <w:sz w:val="18"/>
          <w:szCs w:val="18"/>
        </w:rPr>
        <w:t xml:space="preserve">taking all necessary steps to secure, protect, backup and archive all of the </w:t>
      </w:r>
      <w:r w:rsidRPr="00287D48">
        <w:rPr>
          <w:rFonts w:cs="Arial"/>
          <w:sz w:val="18"/>
          <w:szCs w:val="18"/>
        </w:rPr>
        <w:lastRenderedPageBreak/>
        <w:t xml:space="preserve">Customer Data, including any encryption that may be required to prevent unauthorised access to the Customer Data; </w:t>
      </w:r>
    </w:p>
    <w:p w14:paraId="049A3DC9" w14:textId="77777777" w:rsidR="00ED5BB8" w:rsidRPr="00287D48" w:rsidRDefault="00ED5BB8" w:rsidP="002656DF">
      <w:pPr>
        <w:pStyle w:val="Heading3"/>
        <w:spacing w:beforeLines="20" w:before="48" w:afterLines="20" w:after="48"/>
        <w:jc w:val="both"/>
        <w:rPr>
          <w:rFonts w:cs="Arial"/>
          <w:sz w:val="18"/>
          <w:szCs w:val="18"/>
        </w:rPr>
      </w:pPr>
      <w:r w:rsidRPr="00287D48">
        <w:rPr>
          <w:rFonts w:cs="Arial"/>
          <w:sz w:val="18"/>
          <w:szCs w:val="18"/>
        </w:rPr>
        <w:t xml:space="preserve">the security of all log-in credentials to access the </w:t>
      </w:r>
      <w:r w:rsidR="00501A6C" w:rsidRPr="00287D48">
        <w:rPr>
          <w:rFonts w:cs="Arial"/>
          <w:sz w:val="18"/>
          <w:szCs w:val="18"/>
        </w:rPr>
        <w:t>Service</w:t>
      </w:r>
      <w:r w:rsidRPr="00287D48">
        <w:rPr>
          <w:rFonts w:cs="Arial"/>
          <w:sz w:val="18"/>
          <w:szCs w:val="18"/>
        </w:rPr>
        <w:t xml:space="preserve">; and </w:t>
      </w:r>
    </w:p>
    <w:p w14:paraId="2C410D1B" w14:textId="77777777" w:rsidR="00ED5BB8" w:rsidRPr="00287D48" w:rsidRDefault="00ED5BB8" w:rsidP="00294D33">
      <w:pPr>
        <w:pStyle w:val="Heading3"/>
        <w:keepNext/>
        <w:spacing w:beforeLines="20" w:before="48" w:afterLines="20" w:after="48"/>
        <w:jc w:val="both"/>
        <w:rPr>
          <w:rFonts w:cs="Arial"/>
          <w:sz w:val="18"/>
          <w:szCs w:val="18"/>
        </w:rPr>
      </w:pPr>
      <w:r w:rsidRPr="00287D48">
        <w:rPr>
          <w:rFonts w:cs="Arial"/>
          <w:sz w:val="18"/>
          <w:szCs w:val="18"/>
        </w:rPr>
        <w:t xml:space="preserve">ensuring that the Customer Data, and the use of the Customer Data by Tech Data in connection with the </w:t>
      </w:r>
      <w:r w:rsidR="00501A6C" w:rsidRPr="00287D48">
        <w:rPr>
          <w:rFonts w:cs="Arial"/>
          <w:sz w:val="18"/>
          <w:szCs w:val="18"/>
        </w:rPr>
        <w:t>Service</w:t>
      </w:r>
      <w:r w:rsidRPr="00287D48">
        <w:rPr>
          <w:rFonts w:cs="Arial"/>
          <w:sz w:val="18"/>
          <w:szCs w:val="18"/>
        </w:rPr>
        <w:t xml:space="preserve">, and any Third Party Provider in connection with Third Party Products: </w:t>
      </w:r>
    </w:p>
    <w:p w14:paraId="56A08A6A" w14:textId="77777777" w:rsidR="00ED5BB8" w:rsidRPr="00287D48" w:rsidRDefault="00ED5BB8" w:rsidP="00294D33">
      <w:pPr>
        <w:pStyle w:val="Heading4"/>
        <w:spacing w:beforeLines="20" w:before="48" w:afterLines="20" w:after="48"/>
        <w:ind w:left="2268"/>
        <w:jc w:val="both"/>
        <w:rPr>
          <w:rFonts w:cs="Arial"/>
          <w:sz w:val="18"/>
          <w:szCs w:val="18"/>
        </w:rPr>
      </w:pPr>
      <w:r w:rsidRPr="00287D48">
        <w:rPr>
          <w:rFonts w:cs="Arial"/>
          <w:sz w:val="18"/>
          <w:szCs w:val="18"/>
        </w:rPr>
        <w:t>complies with all applicable Laws. </w:t>
      </w:r>
    </w:p>
    <w:p w14:paraId="67EAFAE4" w14:textId="77777777" w:rsidR="001D0024" w:rsidRPr="00287D48" w:rsidRDefault="001D0024" w:rsidP="00294D33">
      <w:pPr>
        <w:pStyle w:val="Heading4"/>
        <w:spacing w:beforeLines="20" w:before="48" w:afterLines="20" w:after="48"/>
        <w:ind w:left="2268"/>
        <w:jc w:val="both"/>
        <w:rPr>
          <w:rFonts w:cs="Arial"/>
          <w:sz w:val="18"/>
          <w:szCs w:val="18"/>
        </w:rPr>
      </w:pPr>
      <w:r w:rsidRPr="00287D48">
        <w:rPr>
          <w:rFonts w:cs="Arial"/>
          <w:sz w:val="18"/>
          <w:szCs w:val="18"/>
        </w:rPr>
        <w:t>does not infringe the Intellectual Property Rights of any person;</w:t>
      </w:r>
      <w:r w:rsidR="00ED5BB8" w:rsidRPr="00287D48">
        <w:rPr>
          <w:rFonts w:cs="Arial"/>
          <w:sz w:val="18"/>
          <w:szCs w:val="18"/>
        </w:rPr>
        <w:t xml:space="preserve"> and</w:t>
      </w:r>
    </w:p>
    <w:p w14:paraId="3CA7FCBB" w14:textId="77777777" w:rsidR="00C22BD0" w:rsidRPr="00287D48" w:rsidRDefault="001D0024" w:rsidP="00294D33">
      <w:pPr>
        <w:pStyle w:val="Heading4"/>
        <w:spacing w:beforeLines="20" w:before="48" w:afterLines="20" w:after="48"/>
        <w:ind w:left="2268"/>
        <w:jc w:val="both"/>
        <w:rPr>
          <w:rFonts w:cs="Arial"/>
          <w:sz w:val="18"/>
          <w:szCs w:val="18"/>
        </w:rPr>
      </w:pPr>
      <w:r w:rsidRPr="00287D48">
        <w:rPr>
          <w:rFonts w:cs="Arial"/>
          <w:sz w:val="18"/>
          <w:szCs w:val="18"/>
        </w:rPr>
        <w:t>does not contain any content that is obscene, upsetting, defamatory or discriminatory.</w:t>
      </w:r>
    </w:p>
    <w:p w14:paraId="13976E19" w14:textId="77777777" w:rsidR="002B3E83" w:rsidRPr="00287D48" w:rsidRDefault="002B3E83" w:rsidP="002656DF">
      <w:pPr>
        <w:pStyle w:val="Heading3"/>
        <w:numPr>
          <w:ilvl w:val="0"/>
          <w:numId w:val="0"/>
        </w:numPr>
        <w:spacing w:beforeLines="20" w:before="48" w:afterLines="20" w:after="48"/>
        <w:ind w:left="851"/>
        <w:jc w:val="both"/>
        <w:rPr>
          <w:rFonts w:cs="Arial"/>
          <w:b/>
          <w:sz w:val="18"/>
          <w:szCs w:val="18"/>
        </w:rPr>
      </w:pPr>
      <w:r w:rsidRPr="00287D48">
        <w:rPr>
          <w:rFonts w:cs="Arial"/>
          <w:b/>
          <w:sz w:val="18"/>
          <w:szCs w:val="18"/>
        </w:rPr>
        <w:t>Customer indemnity</w:t>
      </w:r>
    </w:p>
    <w:p w14:paraId="33677898" w14:textId="77777777" w:rsidR="002B3E83" w:rsidRPr="00287D48" w:rsidRDefault="002B3E83" w:rsidP="002656DF">
      <w:pPr>
        <w:pStyle w:val="Headingpara2"/>
        <w:spacing w:beforeLines="20" w:before="48" w:afterLines="20" w:after="48"/>
        <w:jc w:val="both"/>
        <w:rPr>
          <w:rFonts w:cs="Arial"/>
          <w:b/>
          <w:sz w:val="18"/>
          <w:szCs w:val="18"/>
        </w:rPr>
      </w:pPr>
      <w:r w:rsidRPr="00287D48">
        <w:rPr>
          <w:rFonts w:cs="Arial"/>
          <w:sz w:val="18"/>
          <w:szCs w:val="18"/>
        </w:rPr>
        <w:t xml:space="preserve">The Customer must </w:t>
      </w:r>
      <w:r w:rsidR="0099508B" w:rsidRPr="00287D48">
        <w:rPr>
          <w:rFonts w:cs="Arial"/>
          <w:sz w:val="18"/>
          <w:szCs w:val="18"/>
        </w:rPr>
        <w:t xml:space="preserve">indemnify and hold harmless </w:t>
      </w:r>
      <w:r w:rsidR="00284076" w:rsidRPr="00287D48">
        <w:rPr>
          <w:rFonts w:cs="Arial"/>
          <w:sz w:val="18"/>
          <w:szCs w:val="18"/>
        </w:rPr>
        <w:t>Tech Data</w:t>
      </w:r>
      <w:r w:rsidRPr="00287D48">
        <w:rPr>
          <w:rFonts w:cs="Arial"/>
          <w:sz w:val="18"/>
          <w:szCs w:val="18"/>
        </w:rPr>
        <w:t xml:space="preserve"> against all Loss sustained, incurred or suffered</w:t>
      </w:r>
      <w:r w:rsidR="0099508B" w:rsidRPr="00287D48">
        <w:rPr>
          <w:rFonts w:cs="Arial"/>
          <w:sz w:val="18"/>
          <w:szCs w:val="18"/>
        </w:rPr>
        <w:t xml:space="preserve"> by </w:t>
      </w:r>
      <w:r w:rsidR="00284076" w:rsidRPr="00287D48">
        <w:rPr>
          <w:rFonts w:cs="Arial"/>
          <w:sz w:val="18"/>
          <w:szCs w:val="18"/>
        </w:rPr>
        <w:t>Tech Data</w:t>
      </w:r>
      <w:r w:rsidR="00383BD0" w:rsidRPr="00287D48">
        <w:rPr>
          <w:rFonts w:cs="Arial"/>
          <w:sz w:val="18"/>
          <w:szCs w:val="18"/>
        </w:rPr>
        <w:t xml:space="preserve"> </w:t>
      </w:r>
      <w:r w:rsidRPr="00287D48">
        <w:rPr>
          <w:rFonts w:cs="Arial"/>
          <w:sz w:val="18"/>
          <w:szCs w:val="18"/>
        </w:rPr>
        <w:t xml:space="preserve">as result of or in connection with a breach by a </w:t>
      </w:r>
      <w:r w:rsidR="00520064" w:rsidRPr="00287D48">
        <w:rPr>
          <w:rFonts w:cs="Arial"/>
          <w:sz w:val="18"/>
          <w:szCs w:val="18"/>
        </w:rPr>
        <w:t>Customer</w:t>
      </w:r>
      <w:r w:rsidR="0099508B" w:rsidRPr="00287D48">
        <w:rPr>
          <w:rFonts w:cs="Arial"/>
          <w:sz w:val="18"/>
          <w:szCs w:val="18"/>
        </w:rPr>
        <w:t xml:space="preserve"> </w:t>
      </w:r>
      <w:r w:rsidRPr="00287D48">
        <w:rPr>
          <w:rFonts w:cs="Arial"/>
          <w:sz w:val="18"/>
          <w:szCs w:val="18"/>
        </w:rPr>
        <w:t>of this Agreement.</w:t>
      </w:r>
    </w:p>
    <w:p w14:paraId="238A2BF3" w14:textId="77777777" w:rsidR="00602D46" w:rsidRPr="009765C4" w:rsidRDefault="00602D46" w:rsidP="002656DF">
      <w:pPr>
        <w:pStyle w:val="Heading1"/>
        <w:spacing w:beforeLines="20" w:before="48" w:afterLines="20" w:after="48"/>
        <w:jc w:val="both"/>
        <w:rPr>
          <w:rFonts w:cs="Arial"/>
          <w:sz w:val="18"/>
          <w:szCs w:val="18"/>
        </w:rPr>
      </w:pPr>
      <w:bookmarkStart w:id="111" w:name="_Ref535951705"/>
      <w:bookmarkStart w:id="112" w:name="_Ref535951724"/>
      <w:bookmarkStart w:id="113" w:name="_Toc1726351"/>
      <w:r w:rsidRPr="009765C4">
        <w:rPr>
          <w:rFonts w:cs="Arial"/>
          <w:sz w:val="18"/>
          <w:szCs w:val="18"/>
        </w:rPr>
        <w:t>Service Levels</w:t>
      </w:r>
      <w:bookmarkEnd w:id="111"/>
      <w:bookmarkEnd w:id="112"/>
      <w:bookmarkEnd w:id="113"/>
    </w:p>
    <w:p w14:paraId="06C4BCC2" w14:textId="297ECED0" w:rsidR="00602D46" w:rsidRPr="009765C4" w:rsidRDefault="00602D46" w:rsidP="009765C4">
      <w:pPr>
        <w:pStyle w:val="Headingpara2"/>
        <w:keepNext/>
        <w:spacing w:beforeLines="20" w:before="48" w:afterLines="20" w:after="48"/>
        <w:jc w:val="both"/>
        <w:rPr>
          <w:rFonts w:cs="Arial"/>
          <w:sz w:val="18"/>
          <w:szCs w:val="18"/>
        </w:rPr>
      </w:pPr>
      <w:bookmarkStart w:id="114" w:name="_Ref214338079"/>
      <w:r w:rsidRPr="009765C4">
        <w:rPr>
          <w:rFonts w:cs="Arial"/>
          <w:sz w:val="18"/>
          <w:szCs w:val="18"/>
        </w:rPr>
        <w:t xml:space="preserve">Where </w:t>
      </w:r>
      <w:r w:rsidR="00501A6C" w:rsidRPr="009765C4">
        <w:rPr>
          <w:rFonts w:cs="Arial"/>
          <w:sz w:val="18"/>
          <w:szCs w:val="18"/>
        </w:rPr>
        <w:t>a</w:t>
      </w:r>
      <w:r w:rsidR="00E17B56" w:rsidRPr="009765C4">
        <w:rPr>
          <w:rFonts w:cs="Arial"/>
          <w:sz w:val="18"/>
          <w:szCs w:val="18"/>
        </w:rPr>
        <w:t xml:space="preserve"> </w:t>
      </w:r>
      <w:r w:rsidR="00501A6C" w:rsidRPr="009765C4">
        <w:rPr>
          <w:rFonts w:cs="Arial"/>
          <w:sz w:val="18"/>
          <w:szCs w:val="18"/>
        </w:rPr>
        <w:t>Service</w:t>
      </w:r>
      <w:r w:rsidR="00E17B56" w:rsidRPr="009765C4">
        <w:rPr>
          <w:rFonts w:cs="Arial"/>
          <w:sz w:val="18"/>
          <w:szCs w:val="18"/>
        </w:rPr>
        <w:t xml:space="preserve"> </w:t>
      </w:r>
      <w:r w:rsidR="00501A6C" w:rsidRPr="009765C4">
        <w:rPr>
          <w:rFonts w:cs="Arial"/>
          <w:sz w:val="18"/>
          <w:szCs w:val="18"/>
        </w:rPr>
        <w:t>is</w:t>
      </w:r>
      <w:r w:rsidR="00E17B56" w:rsidRPr="009765C4">
        <w:rPr>
          <w:rFonts w:cs="Arial"/>
          <w:sz w:val="18"/>
          <w:szCs w:val="18"/>
        </w:rPr>
        <w:t xml:space="preserve"> subject to</w:t>
      </w:r>
      <w:r w:rsidRPr="009765C4">
        <w:rPr>
          <w:rFonts w:cs="Arial"/>
          <w:sz w:val="18"/>
          <w:szCs w:val="18"/>
        </w:rPr>
        <w:t xml:space="preserve"> Service Credit</w:t>
      </w:r>
      <w:r w:rsidR="00E17B56" w:rsidRPr="009765C4">
        <w:rPr>
          <w:rFonts w:cs="Arial"/>
          <w:sz w:val="18"/>
          <w:szCs w:val="18"/>
        </w:rPr>
        <w:t xml:space="preserve"> as </w:t>
      </w:r>
      <w:r w:rsidR="00C31210" w:rsidRPr="009765C4">
        <w:rPr>
          <w:rFonts w:cs="Arial"/>
          <w:sz w:val="18"/>
          <w:szCs w:val="18"/>
        </w:rPr>
        <w:t xml:space="preserve">expressly </w:t>
      </w:r>
      <w:r w:rsidR="00E17B56" w:rsidRPr="009765C4">
        <w:rPr>
          <w:rFonts w:cs="Arial"/>
          <w:sz w:val="18"/>
          <w:szCs w:val="18"/>
        </w:rPr>
        <w:t>provided in an Order</w:t>
      </w:r>
      <w:r w:rsidRPr="009765C4">
        <w:rPr>
          <w:rFonts w:cs="Arial"/>
          <w:sz w:val="18"/>
          <w:szCs w:val="18"/>
        </w:rPr>
        <w:t xml:space="preserve">, </w:t>
      </w:r>
      <w:r w:rsidR="009765C4" w:rsidRPr="009765C4">
        <w:rPr>
          <w:rFonts w:cs="Arial"/>
          <w:sz w:val="18"/>
          <w:szCs w:val="18"/>
        </w:rPr>
        <w:t xml:space="preserve">subject to the relevant Service Level Agreement, </w:t>
      </w:r>
      <w:r w:rsidR="00284076" w:rsidRPr="009765C4">
        <w:rPr>
          <w:rFonts w:cs="Arial"/>
          <w:sz w:val="18"/>
          <w:szCs w:val="18"/>
        </w:rPr>
        <w:t>Tech Data</w:t>
      </w:r>
      <w:r w:rsidRPr="009765C4">
        <w:rPr>
          <w:rFonts w:cs="Arial"/>
          <w:sz w:val="18"/>
          <w:szCs w:val="18"/>
        </w:rPr>
        <w:t xml:space="preserve"> </w:t>
      </w:r>
      <w:r w:rsidR="0006557C" w:rsidRPr="009765C4">
        <w:rPr>
          <w:rFonts w:cs="Arial"/>
          <w:sz w:val="18"/>
          <w:szCs w:val="18"/>
        </w:rPr>
        <w:t>will</w:t>
      </w:r>
      <w:bookmarkEnd w:id="114"/>
      <w:r w:rsidR="0006557C" w:rsidRPr="009765C4">
        <w:rPr>
          <w:rFonts w:cs="Arial"/>
          <w:sz w:val="18"/>
          <w:szCs w:val="18"/>
        </w:rPr>
        <w:t xml:space="preserve"> </w:t>
      </w:r>
      <w:r w:rsidRPr="009765C4">
        <w:rPr>
          <w:rFonts w:cs="Arial"/>
          <w:sz w:val="18"/>
          <w:szCs w:val="18"/>
        </w:rPr>
        <w:t xml:space="preserve">credit such amounts against the next invoice issued by </w:t>
      </w:r>
      <w:r w:rsidR="00284076" w:rsidRPr="009765C4">
        <w:rPr>
          <w:rFonts w:cs="Arial"/>
          <w:sz w:val="18"/>
          <w:szCs w:val="18"/>
        </w:rPr>
        <w:t>Tech Data</w:t>
      </w:r>
      <w:r w:rsidRPr="009765C4">
        <w:rPr>
          <w:rFonts w:cs="Arial"/>
          <w:sz w:val="18"/>
          <w:szCs w:val="18"/>
        </w:rPr>
        <w:t xml:space="preserve"> </w:t>
      </w:r>
      <w:r w:rsidR="003428FE" w:rsidRPr="009765C4">
        <w:rPr>
          <w:rFonts w:cs="Arial"/>
          <w:sz w:val="18"/>
          <w:szCs w:val="18"/>
        </w:rPr>
        <w:t xml:space="preserve">following </w:t>
      </w:r>
      <w:r w:rsidR="00C31210" w:rsidRPr="009765C4">
        <w:rPr>
          <w:rFonts w:cs="Arial"/>
          <w:sz w:val="18"/>
          <w:szCs w:val="18"/>
        </w:rPr>
        <w:t xml:space="preserve">an </w:t>
      </w:r>
      <w:r w:rsidR="00022625" w:rsidRPr="009765C4">
        <w:rPr>
          <w:rFonts w:cs="Arial"/>
          <w:sz w:val="18"/>
          <w:szCs w:val="18"/>
        </w:rPr>
        <w:t>a</w:t>
      </w:r>
      <w:r w:rsidR="00C31210" w:rsidRPr="009765C4">
        <w:rPr>
          <w:rFonts w:cs="Arial"/>
          <w:sz w:val="18"/>
          <w:szCs w:val="18"/>
        </w:rPr>
        <w:t>pproval by Tech Data of a</w:t>
      </w:r>
      <w:r w:rsidR="00022625" w:rsidRPr="009765C4">
        <w:rPr>
          <w:rFonts w:cs="Arial"/>
          <w:sz w:val="18"/>
          <w:szCs w:val="18"/>
        </w:rPr>
        <w:t xml:space="preserve"> claim by the </w:t>
      </w:r>
      <w:r w:rsidR="00C31210" w:rsidRPr="009765C4">
        <w:rPr>
          <w:rFonts w:cs="Arial"/>
          <w:sz w:val="18"/>
          <w:szCs w:val="18"/>
        </w:rPr>
        <w:t>C</w:t>
      </w:r>
      <w:r w:rsidR="00022625" w:rsidRPr="009765C4">
        <w:rPr>
          <w:rFonts w:cs="Arial"/>
          <w:sz w:val="18"/>
          <w:szCs w:val="18"/>
        </w:rPr>
        <w:t xml:space="preserve">ustomer in accordance with the relevant </w:t>
      </w:r>
      <w:r w:rsidR="009765C4" w:rsidRPr="009765C4">
        <w:rPr>
          <w:rFonts w:cs="Arial"/>
          <w:sz w:val="18"/>
          <w:szCs w:val="18"/>
        </w:rPr>
        <w:t>S</w:t>
      </w:r>
      <w:r w:rsidR="00022625" w:rsidRPr="009765C4">
        <w:rPr>
          <w:rFonts w:cs="Arial"/>
          <w:sz w:val="18"/>
          <w:szCs w:val="18"/>
        </w:rPr>
        <w:t xml:space="preserve">ervice </w:t>
      </w:r>
      <w:r w:rsidR="009765C4" w:rsidRPr="009765C4">
        <w:rPr>
          <w:rFonts w:cs="Arial"/>
          <w:sz w:val="18"/>
          <w:szCs w:val="18"/>
        </w:rPr>
        <w:t>L</w:t>
      </w:r>
      <w:r w:rsidR="00022625" w:rsidRPr="009765C4">
        <w:rPr>
          <w:rFonts w:cs="Arial"/>
          <w:sz w:val="18"/>
          <w:szCs w:val="18"/>
        </w:rPr>
        <w:t xml:space="preserve">evel </w:t>
      </w:r>
      <w:r w:rsidR="009765C4" w:rsidRPr="009765C4">
        <w:rPr>
          <w:rFonts w:cs="Arial"/>
          <w:sz w:val="18"/>
          <w:szCs w:val="18"/>
        </w:rPr>
        <w:t>A</w:t>
      </w:r>
      <w:r w:rsidR="00C31210" w:rsidRPr="009765C4">
        <w:rPr>
          <w:rFonts w:cs="Arial"/>
          <w:sz w:val="18"/>
          <w:szCs w:val="18"/>
        </w:rPr>
        <w:t xml:space="preserve">greement, as </w:t>
      </w:r>
      <w:r w:rsidR="00022625" w:rsidRPr="009765C4">
        <w:rPr>
          <w:rFonts w:cs="Arial"/>
          <w:sz w:val="18"/>
          <w:szCs w:val="18"/>
        </w:rPr>
        <w:t>set our or referred to in an Order</w:t>
      </w:r>
      <w:r w:rsidR="0006557C" w:rsidRPr="009765C4">
        <w:rPr>
          <w:rFonts w:cs="Arial"/>
          <w:sz w:val="18"/>
          <w:szCs w:val="18"/>
        </w:rPr>
        <w:t xml:space="preserve">. </w:t>
      </w:r>
    </w:p>
    <w:p w14:paraId="7EA63D68" w14:textId="1763E29A" w:rsidR="00602D46" w:rsidRPr="00287D48" w:rsidRDefault="00501A6C" w:rsidP="002656DF">
      <w:pPr>
        <w:pStyle w:val="Headingpara2"/>
        <w:spacing w:beforeLines="20" w:before="48" w:afterLines="20" w:after="48"/>
        <w:jc w:val="both"/>
        <w:rPr>
          <w:rFonts w:cs="Arial"/>
          <w:sz w:val="18"/>
          <w:szCs w:val="18"/>
        </w:rPr>
      </w:pPr>
      <w:r w:rsidRPr="00287D48">
        <w:rPr>
          <w:rFonts w:cs="Arial"/>
          <w:sz w:val="18"/>
          <w:szCs w:val="18"/>
        </w:rPr>
        <w:t xml:space="preserve">A </w:t>
      </w:r>
      <w:r w:rsidR="00C77337" w:rsidRPr="00287D48">
        <w:rPr>
          <w:rFonts w:cs="Arial"/>
          <w:sz w:val="18"/>
          <w:szCs w:val="18"/>
        </w:rPr>
        <w:t>Service Credit</w:t>
      </w:r>
      <w:r w:rsidRPr="00287D48">
        <w:rPr>
          <w:rFonts w:cs="Arial"/>
          <w:sz w:val="18"/>
          <w:szCs w:val="18"/>
        </w:rPr>
        <w:t xml:space="preserve"> is </w:t>
      </w:r>
      <w:r w:rsidR="0006557C" w:rsidRPr="00287D48">
        <w:rPr>
          <w:rFonts w:cs="Arial"/>
          <w:sz w:val="18"/>
          <w:szCs w:val="18"/>
        </w:rPr>
        <w:t xml:space="preserve">the </w:t>
      </w:r>
      <w:r w:rsidR="00602D46" w:rsidRPr="00287D48">
        <w:rPr>
          <w:rFonts w:cs="Arial"/>
          <w:sz w:val="18"/>
          <w:szCs w:val="18"/>
        </w:rPr>
        <w:t>Customer</w:t>
      </w:r>
      <w:r w:rsidR="0006557C" w:rsidRPr="00287D48">
        <w:rPr>
          <w:rFonts w:cs="Arial"/>
          <w:sz w:val="18"/>
          <w:szCs w:val="18"/>
        </w:rPr>
        <w:t>’s sole</w:t>
      </w:r>
      <w:r w:rsidR="00D37CBF" w:rsidRPr="00287D48">
        <w:rPr>
          <w:rFonts w:cs="Arial"/>
          <w:sz w:val="18"/>
          <w:szCs w:val="18"/>
        </w:rPr>
        <w:t xml:space="preserve"> and exclusive</w:t>
      </w:r>
      <w:r w:rsidR="0006557C" w:rsidRPr="00287D48">
        <w:rPr>
          <w:rFonts w:cs="Arial"/>
          <w:sz w:val="18"/>
          <w:szCs w:val="18"/>
        </w:rPr>
        <w:t xml:space="preserve"> remedy in </w:t>
      </w:r>
      <w:r w:rsidR="00D37CBF" w:rsidRPr="00287D48">
        <w:rPr>
          <w:rFonts w:cs="Arial"/>
          <w:sz w:val="18"/>
          <w:szCs w:val="18"/>
        </w:rPr>
        <w:t xml:space="preserve">connection with the failure of </w:t>
      </w:r>
      <w:r w:rsidR="00284076" w:rsidRPr="00287D48">
        <w:rPr>
          <w:rFonts w:cs="Arial"/>
          <w:sz w:val="18"/>
          <w:szCs w:val="18"/>
        </w:rPr>
        <w:t>Tech Data</w:t>
      </w:r>
      <w:r w:rsidR="00D37CBF" w:rsidRPr="00287D48">
        <w:rPr>
          <w:rFonts w:cs="Arial"/>
          <w:sz w:val="18"/>
          <w:szCs w:val="18"/>
        </w:rPr>
        <w:t xml:space="preserve"> to meets its obligations under the Service Level</w:t>
      </w:r>
      <w:r w:rsidR="00776AA1" w:rsidRPr="00287D48">
        <w:rPr>
          <w:rFonts w:cs="Arial"/>
          <w:sz w:val="18"/>
          <w:szCs w:val="18"/>
        </w:rPr>
        <w:t>s</w:t>
      </w:r>
      <w:r w:rsidR="009765C4">
        <w:rPr>
          <w:rFonts w:cs="Arial"/>
          <w:sz w:val="18"/>
          <w:szCs w:val="18"/>
        </w:rPr>
        <w:t>, and is only available if the Customer is not in breach of this Agreement</w:t>
      </w:r>
      <w:r w:rsidR="00D37CBF" w:rsidRPr="00287D48">
        <w:rPr>
          <w:rFonts w:cs="Arial"/>
          <w:sz w:val="18"/>
          <w:szCs w:val="18"/>
        </w:rPr>
        <w:t xml:space="preserve">. </w:t>
      </w:r>
    </w:p>
    <w:p w14:paraId="4A8EB35F" w14:textId="77777777" w:rsidR="00FD68B5" w:rsidRPr="00287D48" w:rsidRDefault="00FD68B5" w:rsidP="002656DF">
      <w:pPr>
        <w:pStyle w:val="Heading1"/>
        <w:spacing w:beforeLines="20" w:before="48" w:afterLines="20" w:after="48"/>
        <w:jc w:val="both"/>
        <w:rPr>
          <w:rFonts w:cs="Arial"/>
          <w:sz w:val="18"/>
          <w:szCs w:val="18"/>
        </w:rPr>
      </w:pPr>
      <w:bookmarkStart w:id="115" w:name="_Toc1726352"/>
      <w:r w:rsidRPr="00287D48">
        <w:rPr>
          <w:rFonts w:cs="Arial"/>
          <w:sz w:val="18"/>
          <w:szCs w:val="18"/>
        </w:rPr>
        <w:t>Intellectual Property</w:t>
      </w:r>
      <w:bookmarkEnd w:id="115"/>
    </w:p>
    <w:p w14:paraId="5F840F43" w14:textId="77777777" w:rsidR="00FD68B5" w:rsidRPr="00287D48" w:rsidRDefault="00FD68B5" w:rsidP="002656DF">
      <w:pPr>
        <w:pStyle w:val="BodyIndent1"/>
        <w:keepNext/>
        <w:spacing w:beforeLines="20" w:before="48" w:afterLines="20" w:after="48"/>
        <w:jc w:val="both"/>
        <w:rPr>
          <w:b/>
          <w:sz w:val="18"/>
          <w:szCs w:val="18"/>
        </w:rPr>
      </w:pPr>
      <w:r w:rsidRPr="00287D48">
        <w:rPr>
          <w:b/>
          <w:sz w:val="18"/>
          <w:szCs w:val="18"/>
        </w:rPr>
        <w:t xml:space="preserve">Licence to use the </w:t>
      </w:r>
      <w:r w:rsidR="00501A6C" w:rsidRPr="00287D48">
        <w:rPr>
          <w:b/>
          <w:sz w:val="18"/>
          <w:szCs w:val="18"/>
        </w:rPr>
        <w:t>Service</w:t>
      </w:r>
      <w:r w:rsidRPr="00287D48">
        <w:rPr>
          <w:b/>
          <w:sz w:val="18"/>
          <w:szCs w:val="18"/>
        </w:rPr>
        <w:t xml:space="preserve"> and Deliverables</w:t>
      </w:r>
    </w:p>
    <w:p w14:paraId="684A6FAE" w14:textId="2902400A" w:rsidR="00FD68B5" w:rsidRPr="00287D48" w:rsidRDefault="00284076" w:rsidP="002656DF">
      <w:pPr>
        <w:pStyle w:val="Headingpara2"/>
        <w:keepLines/>
        <w:spacing w:beforeLines="20" w:before="48" w:afterLines="20" w:after="48"/>
        <w:jc w:val="both"/>
        <w:rPr>
          <w:rFonts w:cs="Arial"/>
          <w:sz w:val="18"/>
          <w:szCs w:val="18"/>
        </w:rPr>
      </w:pPr>
      <w:bookmarkStart w:id="116" w:name="_Ref374998182"/>
      <w:bookmarkStart w:id="117" w:name="_Ref463598216"/>
      <w:r w:rsidRPr="00287D48">
        <w:rPr>
          <w:rFonts w:cs="Arial"/>
          <w:sz w:val="18"/>
          <w:szCs w:val="18"/>
        </w:rPr>
        <w:t>Tech Data</w:t>
      </w:r>
      <w:r w:rsidR="00FD68B5" w:rsidRPr="00287D48">
        <w:rPr>
          <w:rFonts w:cs="Arial"/>
          <w:sz w:val="18"/>
          <w:szCs w:val="18"/>
        </w:rPr>
        <w:t xml:space="preserve"> grants, subject to clause</w:t>
      </w:r>
      <w:r w:rsidR="00C77337" w:rsidRPr="00287D48">
        <w:rPr>
          <w:rFonts w:cs="Arial"/>
          <w:sz w:val="18"/>
          <w:szCs w:val="18"/>
        </w:rPr>
        <w:t xml:space="preserve"> </w:t>
      </w:r>
      <w:r w:rsidR="00C77337" w:rsidRPr="00287D48">
        <w:rPr>
          <w:rFonts w:cs="Arial"/>
          <w:sz w:val="18"/>
          <w:szCs w:val="18"/>
        </w:rPr>
        <w:fldChar w:fldCharType="begin"/>
      </w:r>
      <w:r w:rsidR="00C77337" w:rsidRPr="00287D48">
        <w:rPr>
          <w:rFonts w:cs="Arial"/>
          <w:sz w:val="18"/>
          <w:szCs w:val="18"/>
        </w:rPr>
        <w:instrText xml:space="preserve"> REF _Ref535951802 \r \h </w:instrText>
      </w:r>
      <w:r w:rsidRPr="00287D48">
        <w:rPr>
          <w:rFonts w:cs="Arial"/>
          <w:sz w:val="18"/>
          <w:szCs w:val="18"/>
        </w:rPr>
        <w:instrText xml:space="preserve"> \* MERGEFORMAT </w:instrText>
      </w:r>
      <w:r w:rsidR="00C77337" w:rsidRPr="00287D48">
        <w:rPr>
          <w:rFonts w:cs="Arial"/>
          <w:sz w:val="18"/>
          <w:szCs w:val="18"/>
        </w:rPr>
      </w:r>
      <w:r w:rsidR="00C77337" w:rsidRPr="00287D48">
        <w:rPr>
          <w:rFonts w:cs="Arial"/>
          <w:sz w:val="18"/>
          <w:szCs w:val="18"/>
        </w:rPr>
        <w:fldChar w:fldCharType="separate"/>
      </w:r>
      <w:r w:rsidR="00A02305">
        <w:rPr>
          <w:rFonts w:cs="Arial"/>
          <w:sz w:val="18"/>
          <w:szCs w:val="18"/>
        </w:rPr>
        <w:t>10.3</w:t>
      </w:r>
      <w:r w:rsidR="00C77337" w:rsidRPr="00287D48">
        <w:rPr>
          <w:rFonts w:cs="Arial"/>
          <w:sz w:val="18"/>
          <w:szCs w:val="18"/>
        </w:rPr>
        <w:fldChar w:fldCharType="end"/>
      </w:r>
      <w:r w:rsidR="00FD68B5" w:rsidRPr="00287D48">
        <w:rPr>
          <w:rFonts w:cs="Arial"/>
          <w:sz w:val="18"/>
          <w:szCs w:val="18"/>
        </w:rPr>
        <w:t>, to the Custo</w:t>
      </w:r>
      <w:r w:rsidR="00585435" w:rsidRPr="00287D48">
        <w:rPr>
          <w:rFonts w:cs="Arial"/>
          <w:sz w:val="18"/>
          <w:szCs w:val="18"/>
        </w:rPr>
        <w:t>mer</w:t>
      </w:r>
      <w:r w:rsidR="00FD68B5" w:rsidRPr="00287D48">
        <w:rPr>
          <w:rFonts w:cs="Arial"/>
          <w:sz w:val="18"/>
          <w:szCs w:val="18"/>
        </w:rPr>
        <w:t xml:space="preserve"> a non-exclusive licence to use the Intellectual Property Rights in the </w:t>
      </w:r>
      <w:r w:rsidR="00501A6C" w:rsidRPr="00287D48">
        <w:rPr>
          <w:rFonts w:cs="Arial"/>
          <w:sz w:val="18"/>
          <w:szCs w:val="18"/>
        </w:rPr>
        <w:t>Service</w:t>
      </w:r>
      <w:r w:rsidR="00FD68B5" w:rsidRPr="00287D48">
        <w:rPr>
          <w:rFonts w:cs="Arial"/>
          <w:sz w:val="18"/>
          <w:szCs w:val="18"/>
        </w:rPr>
        <w:t xml:space="preserve"> and Deliverables, solely for the purposes of enjoying the benefit of and exercising </w:t>
      </w:r>
      <w:r w:rsidR="00E17B56" w:rsidRPr="00287D48">
        <w:rPr>
          <w:rFonts w:cs="Arial"/>
          <w:sz w:val="18"/>
          <w:szCs w:val="18"/>
        </w:rPr>
        <w:t xml:space="preserve">its </w:t>
      </w:r>
      <w:r w:rsidR="00FD68B5" w:rsidRPr="00287D48">
        <w:rPr>
          <w:rFonts w:cs="Arial"/>
          <w:sz w:val="18"/>
          <w:szCs w:val="18"/>
        </w:rPr>
        <w:t xml:space="preserve">rights in relation to the </w:t>
      </w:r>
      <w:r w:rsidR="00501A6C" w:rsidRPr="00287D48">
        <w:rPr>
          <w:rFonts w:cs="Arial"/>
          <w:sz w:val="18"/>
          <w:szCs w:val="18"/>
        </w:rPr>
        <w:t>Service</w:t>
      </w:r>
      <w:r w:rsidR="00FD68B5" w:rsidRPr="00287D48">
        <w:rPr>
          <w:rFonts w:cs="Arial"/>
          <w:sz w:val="18"/>
          <w:szCs w:val="18"/>
        </w:rPr>
        <w:t xml:space="preserve"> and Deliverables in accordance with the terms and conditions of this Agreement and for the duration of this Agreement. </w:t>
      </w:r>
      <w:bookmarkEnd w:id="116"/>
      <w:bookmarkEnd w:id="117"/>
    </w:p>
    <w:p w14:paraId="0AAB4719" w14:textId="77777777" w:rsidR="00FD68B5" w:rsidRPr="00287D48" w:rsidRDefault="00FD68B5" w:rsidP="002656DF">
      <w:pPr>
        <w:pStyle w:val="BodyIndent1"/>
        <w:keepNext/>
        <w:spacing w:beforeLines="20" w:before="48" w:afterLines="20" w:after="48"/>
        <w:jc w:val="both"/>
        <w:rPr>
          <w:b/>
          <w:sz w:val="18"/>
          <w:szCs w:val="18"/>
        </w:rPr>
      </w:pPr>
      <w:r w:rsidRPr="00287D48">
        <w:rPr>
          <w:b/>
          <w:sz w:val="18"/>
          <w:szCs w:val="18"/>
        </w:rPr>
        <w:t>Ownership</w:t>
      </w:r>
    </w:p>
    <w:p w14:paraId="67D3383C" w14:textId="77777777" w:rsidR="00FD68B5" w:rsidRPr="00287D48" w:rsidRDefault="00FD68B5" w:rsidP="002656DF">
      <w:pPr>
        <w:pStyle w:val="Headingpara2"/>
        <w:keepLines/>
        <w:spacing w:beforeLines="20" w:before="48" w:afterLines="20" w:after="48"/>
        <w:jc w:val="both"/>
        <w:rPr>
          <w:rFonts w:cs="Arial"/>
          <w:sz w:val="18"/>
          <w:szCs w:val="18"/>
        </w:rPr>
      </w:pPr>
      <w:bookmarkStart w:id="118" w:name="_Ref535951796"/>
      <w:bookmarkStart w:id="119" w:name="_Ref214338428"/>
      <w:r w:rsidRPr="00287D48">
        <w:rPr>
          <w:rFonts w:cs="Arial"/>
          <w:sz w:val="18"/>
          <w:szCs w:val="18"/>
        </w:rPr>
        <w:t xml:space="preserve">All Intellectual Property Rights in the Work, </w:t>
      </w:r>
      <w:r w:rsidR="00501A6C" w:rsidRPr="00287D48">
        <w:rPr>
          <w:rFonts w:cs="Arial"/>
          <w:sz w:val="18"/>
          <w:szCs w:val="18"/>
        </w:rPr>
        <w:t>Service</w:t>
      </w:r>
      <w:r w:rsidRPr="00287D48">
        <w:rPr>
          <w:rFonts w:cs="Arial"/>
          <w:sz w:val="18"/>
          <w:szCs w:val="18"/>
        </w:rPr>
        <w:t xml:space="preserve"> and Deliverables is owned by </w:t>
      </w:r>
      <w:r w:rsidR="00284076" w:rsidRPr="00287D48">
        <w:rPr>
          <w:rFonts w:cs="Arial"/>
          <w:sz w:val="18"/>
          <w:szCs w:val="18"/>
        </w:rPr>
        <w:t>Tech Data</w:t>
      </w:r>
      <w:r w:rsidRPr="00287D48">
        <w:rPr>
          <w:rFonts w:cs="Arial"/>
          <w:sz w:val="18"/>
          <w:szCs w:val="18"/>
        </w:rPr>
        <w:t xml:space="preserve"> and nothing in this Agreement assigns or transfer any such Intellectual Property Rights to the Customer.</w:t>
      </w:r>
      <w:bookmarkEnd w:id="118"/>
      <w:r w:rsidRPr="00287D48">
        <w:rPr>
          <w:rFonts w:cs="Arial"/>
          <w:sz w:val="18"/>
          <w:szCs w:val="18"/>
        </w:rPr>
        <w:t xml:space="preserve"> </w:t>
      </w:r>
      <w:bookmarkEnd w:id="119"/>
    </w:p>
    <w:p w14:paraId="2D2151CE" w14:textId="77777777" w:rsidR="00B70F08" w:rsidRPr="00287D48" w:rsidRDefault="00B70F08" w:rsidP="002656DF">
      <w:pPr>
        <w:pStyle w:val="Headingpara2"/>
        <w:keepLines/>
        <w:spacing w:beforeLines="20" w:before="48" w:afterLines="20" w:after="48"/>
        <w:jc w:val="both"/>
        <w:rPr>
          <w:rFonts w:cs="Arial"/>
          <w:sz w:val="18"/>
          <w:szCs w:val="18"/>
        </w:rPr>
      </w:pPr>
      <w:bookmarkStart w:id="120" w:name="_Ref535951802"/>
      <w:r w:rsidRPr="00287D48">
        <w:rPr>
          <w:rFonts w:cs="Arial"/>
          <w:sz w:val="18"/>
          <w:szCs w:val="18"/>
        </w:rPr>
        <w:t xml:space="preserve">The Customer must not reverse engineer, decompile, disassemble, copy or modify any part of the </w:t>
      </w:r>
      <w:r w:rsidR="00501A6C" w:rsidRPr="00287D48">
        <w:rPr>
          <w:rFonts w:cs="Arial"/>
          <w:sz w:val="18"/>
          <w:szCs w:val="18"/>
        </w:rPr>
        <w:t>Service</w:t>
      </w:r>
      <w:r w:rsidRPr="00287D48">
        <w:rPr>
          <w:rFonts w:cs="Arial"/>
          <w:sz w:val="18"/>
          <w:szCs w:val="18"/>
        </w:rPr>
        <w:t xml:space="preserve"> or Deliverables</w:t>
      </w:r>
      <w:r w:rsidR="001D059F" w:rsidRPr="00287D48">
        <w:rPr>
          <w:rFonts w:cs="Arial"/>
          <w:sz w:val="18"/>
          <w:szCs w:val="18"/>
        </w:rPr>
        <w:t xml:space="preserve"> (or permit any of these things to be done) without </w:t>
      </w:r>
      <w:r w:rsidR="00284076" w:rsidRPr="00287D48">
        <w:rPr>
          <w:rFonts w:cs="Arial"/>
          <w:sz w:val="18"/>
          <w:szCs w:val="18"/>
        </w:rPr>
        <w:t>Tech Data</w:t>
      </w:r>
      <w:r w:rsidR="001D059F" w:rsidRPr="00287D48">
        <w:rPr>
          <w:rFonts w:cs="Arial"/>
          <w:sz w:val="18"/>
          <w:szCs w:val="18"/>
        </w:rPr>
        <w:t>’s prior written consent (in its absolute discretion)</w:t>
      </w:r>
      <w:bookmarkEnd w:id="120"/>
      <w:r w:rsidR="001D059F" w:rsidRPr="00287D48">
        <w:rPr>
          <w:rFonts w:cs="Arial"/>
          <w:sz w:val="18"/>
          <w:szCs w:val="18"/>
        </w:rPr>
        <w:t xml:space="preserve"> </w:t>
      </w:r>
      <w:r w:rsidRPr="00287D48">
        <w:rPr>
          <w:rFonts w:cs="Arial"/>
          <w:sz w:val="18"/>
          <w:szCs w:val="18"/>
        </w:rPr>
        <w:t xml:space="preserve"> </w:t>
      </w:r>
    </w:p>
    <w:p w14:paraId="724C16E9" w14:textId="77777777" w:rsidR="00FD68B5" w:rsidRPr="00287D48" w:rsidRDefault="00FD68B5" w:rsidP="001F1C54">
      <w:pPr>
        <w:pStyle w:val="BodyIndent1"/>
        <w:keepNext/>
        <w:spacing w:beforeLines="20" w:before="48" w:afterLines="20" w:after="48"/>
        <w:jc w:val="both"/>
        <w:rPr>
          <w:b/>
          <w:sz w:val="18"/>
          <w:szCs w:val="18"/>
        </w:rPr>
      </w:pPr>
      <w:r w:rsidRPr="00287D48">
        <w:rPr>
          <w:b/>
          <w:sz w:val="18"/>
          <w:szCs w:val="18"/>
        </w:rPr>
        <w:t>Third party software / tools</w:t>
      </w:r>
    </w:p>
    <w:p w14:paraId="6C17E8FF" w14:textId="77777777" w:rsidR="00FD68B5" w:rsidRPr="00287D48" w:rsidRDefault="00FD68B5" w:rsidP="002656DF">
      <w:pPr>
        <w:pStyle w:val="Headingpara2"/>
        <w:keepLines/>
        <w:spacing w:beforeLines="20" w:before="48" w:afterLines="20" w:after="48"/>
        <w:jc w:val="both"/>
        <w:rPr>
          <w:rFonts w:cs="Arial"/>
          <w:sz w:val="18"/>
          <w:szCs w:val="18"/>
        </w:rPr>
      </w:pPr>
      <w:bookmarkStart w:id="121" w:name="_Ref372016570"/>
      <w:r w:rsidRPr="00287D48">
        <w:rPr>
          <w:rFonts w:cs="Arial"/>
          <w:sz w:val="18"/>
          <w:szCs w:val="18"/>
        </w:rPr>
        <w:t>If</w:t>
      </w:r>
      <w:r w:rsidR="00585435" w:rsidRPr="00287D48">
        <w:rPr>
          <w:rFonts w:cs="Arial"/>
          <w:sz w:val="18"/>
          <w:szCs w:val="18"/>
        </w:rPr>
        <w:t xml:space="preserve"> </w:t>
      </w:r>
      <w:r w:rsidRPr="00287D48">
        <w:rPr>
          <w:rFonts w:cs="Arial"/>
          <w:sz w:val="18"/>
          <w:szCs w:val="18"/>
        </w:rPr>
        <w:t>any Intellectual Property Rights owned</w:t>
      </w:r>
      <w:r w:rsidR="00585435" w:rsidRPr="00287D48">
        <w:rPr>
          <w:rFonts w:cs="Arial"/>
          <w:sz w:val="18"/>
          <w:szCs w:val="18"/>
        </w:rPr>
        <w:t>, or used under licence,</w:t>
      </w:r>
      <w:r w:rsidRPr="00287D48">
        <w:rPr>
          <w:rFonts w:cs="Arial"/>
          <w:sz w:val="18"/>
          <w:szCs w:val="18"/>
        </w:rPr>
        <w:t xml:space="preserve"> by a third party are incorporated into an</w:t>
      </w:r>
      <w:r w:rsidR="00585435" w:rsidRPr="00287D48">
        <w:rPr>
          <w:rFonts w:cs="Arial"/>
          <w:sz w:val="18"/>
          <w:szCs w:val="18"/>
        </w:rPr>
        <w:t xml:space="preserve">y Work, </w:t>
      </w:r>
      <w:r w:rsidR="00501A6C" w:rsidRPr="00287D48">
        <w:rPr>
          <w:rFonts w:cs="Arial"/>
          <w:sz w:val="18"/>
          <w:szCs w:val="18"/>
        </w:rPr>
        <w:t>Service</w:t>
      </w:r>
      <w:r w:rsidR="00585435" w:rsidRPr="00287D48">
        <w:rPr>
          <w:rFonts w:cs="Arial"/>
          <w:sz w:val="18"/>
          <w:szCs w:val="18"/>
        </w:rPr>
        <w:t xml:space="preserve"> or Deliverable,</w:t>
      </w:r>
      <w:r w:rsidRPr="00287D48">
        <w:rPr>
          <w:rFonts w:cs="Arial"/>
          <w:sz w:val="18"/>
          <w:szCs w:val="18"/>
        </w:rPr>
        <w:t xml:space="preserve"> </w:t>
      </w:r>
      <w:r w:rsidR="003A0F9B" w:rsidRPr="00287D48">
        <w:rPr>
          <w:rFonts w:cs="Arial"/>
          <w:sz w:val="18"/>
          <w:szCs w:val="18"/>
        </w:rPr>
        <w:t xml:space="preserve">the Customer must comply with all third party terms, conditions and policies which apply to such Intellectual Property Rights, as set out </w:t>
      </w:r>
      <w:r w:rsidRPr="00287D48">
        <w:rPr>
          <w:rFonts w:cs="Arial"/>
          <w:sz w:val="18"/>
          <w:szCs w:val="18"/>
        </w:rPr>
        <w:t>in the relevant Order</w:t>
      </w:r>
      <w:r w:rsidR="009F5A8D" w:rsidRPr="00287D48">
        <w:rPr>
          <w:rFonts w:cs="Arial"/>
          <w:sz w:val="18"/>
          <w:szCs w:val="18"/>
        </w:rPr>
        <w:t xml:space="preserve">, or notified by </w:t>
      </w:r>
      <w:r w:rsidR="00284076" w:rsidRPr="00287D48">
        <w:rPr>
          <w:rFonts w:cs="Arial"/>
          <w:sz w:val="18"/>
          <w:szCs w:val="18"/>
        </w:rPr>
        <w:t>Tech Data</w:t>
      </w:r>
      <w:r w:rsidRPr="00287D48">
        <w:rPr>
          <w:rFonts w:cs="Arial"/>
          <w:sz w:val="18"/>
          <w:szCs w:val="18"/>
        </w:rPr>
        <w:t>.</w:t>
      </w:r>
      <w:bookmarkEnd w:id="121"/>
    </w:p>
    <w:p w14:paraId="6C525E51" w14:textId="77777777" w:rsidR="00FD68B5" w:rsidRPr="00287D48" w:rsidRDefault="00ED5BB8" w:rsidP="002656DF">
      <w:pPr>
        <w:pStyle w:val="BodyIndent1"/>
        <w:keepNext/>
        <w:spacing w:beforeLines="20" w:before="48" w:afterLines="20" w:after="48"/>
        <w:jc w:val="both"/>
        <w:rPr>
          <w:b/>
          <w:sz w:val="18"/>
          <w:szCs w:val="18"/>
        </w:rPr>
      </w:pPr>
      <w:r w:rsidRPr="00287D48">
        <w:rPr>
          <w:b/>
          <w:sz w:val="18"/>
          <w:szCs w:val="18"/>
        </w:rPr>
        <w:t>Customer Data</w:t>
      </w:r>
    </w:p>
    <w:p w14:paraId="2EF947FB" w14:textId="77777777" w:rsidR="00FD68B5" w:rsidRPr="00287D48" w:rsidRDefault="00FD68B5" w:rsidP="002656DF">
      <w:pPr>
        <w:pStyle w:val="Headingpara2"/>
        <w:spacing w:beforeLines="20" w:before="48" w:afterLines="20" w:after="48"/>
        <w:jc w:val="both"/>
        <w:rPr>
          <w:rFonts w:cs="Arial"/>
          <w:sz w:val="18"/>
          <w:szCs w:val="18"/>
        </w:rPr>
      </w:pPr>
      <w:r w:rsidRPr="00287D48">
        <w:rPr>
          <w:rFonts w:cs="Arial"/>
          <w:sz w:val="18"/>
          <w:szCs w:val="18"/>
        </w:rPr>
        <w:t xml:space="preserve">The Customer hereby grants to </w:t>
      </w:r>
      <w:r w:rsidR="00284076" w:rsidRPr="00287D48">
        <w:rPr>
          <w:rFonts w:cs="Arial"/>
          <w:sz w:val="18"/>
          <w:szCs w:val="18"/>
        </w:rPr>
        <w:t>Tech Data</w:t>
      </w:r>
      <w:r w:rsidRPr="00287D48">
        <w:rPr>
          <w:rFonts w:cs="Arial"/>
          <w:sz w:val="18"/>
          <w:szCs w:val="18"/>
        </w:rPr>
        <w:t xml:space="preserve"> a non-exclusive, fully paid-up, royalty free licence for the Term to use, copy and modify the Customer Data provided or made available by the Customer to </w:t>
      </w:r>
      <w:r w:rsidR="00284076" w:rsidRPr="00287D48">
        <w:rPr>
          <w:rFonts w:cs="Arial"/>
          <w:sz w:val="18"/>
          <w:szCs w:val="18"/>
        </w:rPr>
        <w:t>Tech Data</w:t>
      </w:r>
      <w:r w:rsidRPr="00287D48">
        <w:rPr>
          <w:rFonts w:cs="Arial"/>
          <w:sz w:val="18"/>
          <w:szCs w:val="18"/>
        </w:rPr>
        <w:t xml:space="preserve">, </w:t>
      </w:r>
      <w:r w:rsidR="00FA1B8D" w:rsidRPr="00287D48">
        <w:rPr>
          <w:rFonts w:cs="Arial"/>
          <w:sz w:val="18"/>
          <w:szCs w:val="18"/>
        </w:rPr>
        <w:t>f</w:t>
      </w:r>
      <w:r w:rsidRPr="00287D48">
        <w:rPr>
          <w:rFonts w:cs="Arial"/>
          <w:sz w:val="18"/>
          <w:szCs w:val="18"/>
        </w:rPr>
        <w:t xml:space="preserve">or the purposes of providing the </w:t>
      </w:r>
      <w:r w:rsidR="00501A6C" w:rsidRPr="00287D48">
        <w:rPr>
          <w:rFonts w:cs="Arial"/>
          <w:sz w:val="18"/>
          <w:szCs w:val="18"/>
        </w:rPr>
        <w:t>Service</w:t>
      </w:r>
      <w:r w:rsidRPr="00287D48">
        <w:rPr>
          <w:rFonts w:cs="Arial"/>
          <w:sz w:val="18"/>
          <w:szCs w:val="18"/>
        </w:rPr>
        <w:t xml:space="preserve"> and Deliverables and performing its other obligations under this Agreement.</w:t>
      </w:r>
    </w:p>
    <w:p w14:paraId="2C4B3A15" w14:textId="77777777" w:rsidR="00FD68B5" w:rsidRPr="00287D48" w:rsidRDefault="00CF499E" w:rsidP="002656DF">
      <w:pPr>
        <w:pStyle w:val="BodyIndent1"/>
        <w:keepNext/>
        <w:spacing w:beforeLines="20" w:before="48" w:afterLines="20" w:after="48"/>
        <w:jc w:val="both"/>
        <w:rPr>
          <w:b/>
          <w:sz w:val="18"/>
          <w:szCs w:val="18"/>
        </w:rPr>
      </w:pPr>
      <w:r w:rsidRPr="00287D48">
        <w:rPr>
          <w:b/>
          <w:sz w:val="18"/>
          <w:szCs w:val="18"/>
        </w:rPr>
        <w:t>Indemnity in relation to information provided by the Customer</w:t>
      </w:r>
    </w:p>
    <w:p w14:paraId="5CFFFF8F" w14:textId="77777777" w:rsidR="00FD68B5" w:rsidRPr="00287D48" w:rsidRDefault="00FD68B5" w:rsidP="002656DF">
      <w:pPr>
        <w:pStyle w:val="Headingpara2"/>
        <w:keepLines/>
        <w:spacing w:beforeLines="20" w:before="48" w:afterLines="20" w:after="48"/>
        <w:jc w:val="both"/>
        <w:rPr>
          <w:rFonts w:cs="Arial"/>
          <w:sz w:val="18"/>
          <w:szCs w:val="18"/>
        </w:rPr>
      </w:pPr>
      <w:bookmarkStart w:id="122" w:name="_Ref372181398"/>
      <w:r w:rsidRPr="00287D48">
        <w:rPr>
          <w:rFonts w:cs="Arial"/>
          <w:sz w:val="18"/>
          <w:szCs w:val="18"/>
        </w:rPr>
        <w:t xml:space="preserve">The Customer must indemnify </w:t>
      </w:r>
      <w:r w:rsidR="00284076" w:rsidRPr="00287D48">
        <w:rPr>
          <w:rFonts w:cs="Arial"/>
          <w:sz w:val="18"/>
          <w:szCs w:val="18"/>
        </w:rPr>
        <w:t>Tech Data</w:t>
      </w:r>
      <w:r w:rsidRPr="00287D48">
        <w:rPr>
          <w:rFonts w:cs="Arial"/>
          <w:sz w:val="18"/>
          <w:szCs w:val="18"/>
        </w:rPr>
        <w:t xml:space="preserve"> against all Loss sustained, incurred or suffered by any </w:t>
      </w:r>
      <w:r w:rsidR="00284076" w:rsidRPr="00287D48">
        <w:rPr>
          <w:rFonts w:cs="Arial"/>
          <w:sz w:val="18"/>
          <w:szCs w:val="18"/>
        </w:rPr>
        <w:t>Tech Data</w:t>
      </w:r>
      <w:r w:rsidRPr="00287D48">
        <w:rPr>
          <w:rFonts w:cs="Arial"/>
          <w:sz w:val="18"/>
          <w:szCs w:val="18"/>
        </w:rPr>
        <w:t xml:space="preserve"> as a result of any claim, action or proceeding by a third party alleging that the use, copying, modificatio</w:t>
      </w:r>
      <w:r w:rsidR="00FA1B8D" w:rsidRPr="00287D48">
        <w:rPr>
          <w:rFonts w:cs="Arial"/>
          <w:sz w:val="18"/>
          <w:szCs w:val="18"/>
        </w:rPr>
        <w:t xml:space="preserve">n, possession or receipt by </w:t>
      </w:r>
      <w:r w:rsidR="00284076" w:rsidRPr="00287D48">
        <w:rPr>
          <w:rFonts w:cs="Arial"/>
          <w:sz w:val="18"/>
          <w:szCs w:val="18"/>
        </w:rPr>
        <w:t>Tech Data</w:t>
      </w:r>
      <w:r w:rsidRPr="00287D48">
        <w:rPr>
          <w:rFonts w:cs="Arial"/>
          <w:sz w:val="18"/>
          <w:szCs w:val="18"/>
        </w:rPr>
        <w:t xml:space="preserve"> of any materials or information provided or made available by the Customer to </w:t>
      </w:r>
      <w:r w:rsidR="00284076" w:rsidRPr="00287D48">
        <w:rPr>
          <w:rFonts w:cs="Arial"/>
          <w:sz w:val="18"/>
          <w:szCs w:val="18"/>
        </w:rPr>
        <w:t>Tech Data</w:t>
      </w:r>
      <w:r w:rsidRPr="00287D48">
        <w:rPr>
          <w:rFonts w:cs="Arial"/>
          <w:sz w:val="18"/>
          <w:szCs w:val="18"/>
        </w:rPr>
        <w:t xml:space="preserve"> infringes the Intellectual Property Rights or other rights of any third party.</w:t>
      </w:r>
      <w:bookmarkEnd w:id="122"/>
    </w:p>
    <w:p w14:paraId="63FBF92C" w14:textId="77777777" w:rsidR="008413ED" w:rsidRPr="00287D48" w:rsidRDefault="008413ED" w:rsidP="002656DF">
      <w:pPr>
        <w:pStyle w:val="Heading1"/>
        <w:spacing w:beforeLines="20" w:before="48" w:afterLines="20" w:after="48"/>
        <w:jc w:val="both"/>
        <w:rPr>
          <w:rFonts w:cs="Arial"/>
          <w:sz w:val="18"/>
          <w:szCs w:val="18"/>
        </w:rPr>
      </w:pPr>
      <w:bookmarkStart w:id="123" w:name="_Toc340239395"/>
      <w:bookmarkStart w:id="124" w:name="_Toc370303653"/>
      <w:bookmarkStart w:id="125" w:name="_Ref1724824"/>
      <w:bookmarkStart w:id="126" w:name="_Toc1726353"/>
      <w:r w:rsidRPr="00287D48">
        <w:rPr>
          <w:rFonts w:cs="Arial"/>
          <w:sz w:val="18"/>
          <w:szCs w:val="18"/>
        </w:rPr>
        <w:t>Title and risk</w:t>
      </w:r>
      <w:bookmarkEnd w:id="123"/>
      <w:bookmarkEnd w:id="124"/>
      <w:bookmarkEnd w:id="125"/>
      <w:bookmarkEnd w:id="126"/>
    </w:p>
    <w:p w14:paraId="54930039" w14:textId="7BCF348E" w:rsidR="008413ED" w:rsidRPr="00287D48" w:rsidRDefault="00811C49" w:rsidP="002656DF">
      <w:pPr>
        <w:pStyle w:val="Headingpara2"/>
        <w:keepNext/>
        <w:spacing w:beforeLines="20" w:before="48" w:afterLines="20" w:after="48"/>
        <w:jc w:val="both"/>
        <w:rPr>
          <w:rFonts w:cs="Arial"/>
          <w:sz w:val="18"/>
          <w:szCs w:val="18"/>
        </w:rPr>
      </w:pPr>
      <w:bookmarkStart w:id="127" w:name="_Ref477161117"/>
      <w:r w:rsidRPr="00287D48">
        <w:rPr>
          <w:rFonts w:cs="Arial"/>
          <w:sz w:val="18"/>
          <w:szCs w:val="18"/>
        </w:rPr>
        <w:t>T</w:t>
      </w:r>
      <w:r w:rsidR="00BA210C" w:rsidRPr="00287D48">
        <w:rPr>
          <w:rFonts w:cs="Arial"/>
          <w:sz w:val="18"/>
          <w:szCs w:val="18"/>
        </w:rPr>
        <w:t>ech Data retains</w:t>
      </w:r>
      <w:r w:rsidR="008413ED" w:rsidRPr="00287D48">
        <w:rPr>
          <w:rFonts w:cs="Arial"/>
          <w:sz w:val="18"/>
          <w:szCs w:val="18"/>
        </w:rPr>
        <w:t xml:space="preserve"> legal and beneficial title in the Deliverables</w:t>
      </w:r>
      <w:r w:rsidR="00304DD9" w:rsidRPr="00287D48">
        <w:rPr>
          <w:rFonts w:cs="Arial"/>
          <w:sz w:val="18"/>
          <w:szCs w:val="18"/>
        </w:rPr>
        <w:t xml:space="preserve">, </w:t>
      </w:r>
      <w:r w:rsidR="00CF50AE" w:rsidRPr="00287D48">
        <w:rPr>
          <w:rFonts w:cs="Arial"/>
          <w:sz w:val="18"/>
          <w:szCs w:val="18"/>
        </w:rPr>
        <w:t xml:space="preserve">or </w:t>
      </w:r>
      <w:r w:rsidR="008413ED" w:rsidRPr="00287D48">
        <w:rPr>
          <w:rFonts w:cs="Arial"/>
          <w:sz w:val="18"/>
          <w:szCs w:val="18"/>
        </w:rPr>
        <w:t>any physical medium on which Deliverables</w:t>
      </w:r>
      <w:r w:rsidR="00CF499E" w:rsidRPr="00287D48">
        <w:rPr>
          <w:rFonts w:cs="Arial"/>
          <w:sz w:val="18"/>
          <w:szCs w:val="18"/>
        </w:rPr>
        <w:t xml:space="preserve"> or Third Party Products</w:t>
      </w:r>
      <w:r w:rsidR="008413ED" w:rsidRPr="00287D48">
        <w:rPr>
          <w:rFonts w:cs="Arial"/>
          <w:sz w:val="18"/>
          <w:szCs w:val="18"/>
        </w:rPr>
        <w:t xml:space="preserve"> (including software) are stored</w:t>
      </w:r>
      <w:r w:rsidR="00304DD9" w:rsidRPr="00287D48">
        <w:rPr>
          <w:rFonts w:cs="Arial"/>
          <w:sz w:val="18"/>
          <w:szCs w:val="18"/>
        </w:rPr>
        <w:t xml:space="preserve"> </w:t>
      </w:r>
      <w:r w:rsidRPr="00287D48">
        <w:rPr>
          <w:rFonts w:cs="Arial"/>
          <w:sz w:val="18"/>
          <w:szCs w:val="18"/>
        </w:rPr>
        <w:t>(which for the purposes of this clause</w:t>
      </w:r>
      <w:r w:rsidR="00224CE1" w:rsidRPr="00287D48">
        <w:rPr>
          <w:rFonts w:cs="Arial"/>
          <w:sz w:val="18"/>
          <w:szCs w:val="18"/>
        </w:rPr>
        <w:t xml:space="preserve"> </w:t>
      </w:r>
      <w:r w:rsidR="00224CE1" w:rsidRPr="00287D48">
        <w:rPr>
          <w:rFonts w:cs="Arial"/>
          <w:sz w:val="18"/>
          <w:szCs w:val="18"/>
        </w:rPr>
        <w:fldChar w:fldCharType="begin"/>
      </w:r>
      <w:r w:rsidR="00224CE1" w:rsidRPr="00287D48">
        <w:rPr>
          <w:rFonts w:cs="Arial"/>
          <w:sz w:val="18"/>
          <w:szCs w:val="18"/>
        </w:rPr>
        <w:instrText xml:space="preserve"> REF _Ref1724824 \r \h </w:instrText>
      </w:r>
      <w:r w:rsidR="00C002AD" w:rsidRPr="00287D48">
        <w:rPr>
          <w:rFonts w:cs="Arial"/>
          <w:sz w:val="18"/>
          <w:szCs w:val="18"/>
        </w:rPr>
        <w:instrText xml:space="preserve"> \* MERGEFORMAT </w:instrText>
      </w:r>
      <w:r w:rsidR="00224CE1" w:rsidRPr="00287D48">
        <w:rPr>
          <w:rFonts w:cs="Arial"/>
          <w:sz w:val="18"/>
          <w:szCs w:val="18"/>
        </w:rPr>
      </w:r>
      <w:r w:rsidR="00224CE1" w:rsidRPr="00287D48">
        <w:rPr>
          <w:rFonts w:cs="Arial"/>
          <w:sz w:val="18"/>
          <w:szCs w:val="18"/>
        </w:rPr>
        <w:fldChar w:fldCharType="separate"/>
      </w:r>
      <w:r w:rsidR="00A02305">
        <w:rPr>
          <w:rFonts w:cs="Arial"/>
          <w:sz w:val="18"/>
          <w:szCs w:val="18"/>
        </w:rPr>
        <w:t>11</w:t>
      </w:r>
      <w:r w:rsidR="00224CE1" w:rsidRPr="00287D48">
        <w:rPr>
          <w:rFonts w:cs="Arial"/>
          <w:sz w:val="18"/>
          <w:szCs w:val="18"/>
        </w:rPr>
        <w:fldChar w:fldCharType="end"/>
      </w:r>
      <w:r w:rsidRPr="00287D48">
        <w:rPr>
          <w:rFonts w:cs="Arial"/>
          <w:sz w:val="18"/>
          <w:szCs w:val="18"/>
        </w:rPr>
        <w:t xml:space="preserve"> is collectively referred to as “</w:t>
      </w:r>
      <w:r w:rsidRPr="00287D48">
        <w:rPr>
          <w:rFonts w:cs="Arial"/>
          <w:b/>
          <w:sz w:val="18"/>
          <w:szCs w:val="18"/>
        </w:rPr>
        <w:t>Collateral</w:t>
      </w:r>
      <w:r w:rsidRPr="00287D48">
        <w:rPr>
          <w:rFonts w:cs="Arial"/>
          <w:sz w:val="18"/>
          <w:szCs w:val="18"/>
        </w:rPr>
        <w:t>”)</w:t>
      </w:r>
      <w:r w:rsidR="00304DD9" w:rsidRPr="00287D48">
        <w:rPr>
          <w:rFonts w:cs="Arial"/>
          <w:sz w:val="18"/>
          <w:szCs w:val="18"/>
        </w:rPr>
        <w:t xml:space="preserve"> </w:t>
      </w:r>
      <w:r w:rsidR="00BA210C" w:rsidRPr="00287D48">
        <w:rPr>
          <w:rFonts w:cs="Arial"/>
          <w:sz w:val="18"/>
          <w:szCs w:val="18"/>
        </w:rPr>
        <w:t xml:space="preserve">until </w:t>
      </w:r>
      <w:r w:rsidR="006644F2" w:rsidRPr="00287D48">
        <w:rPr>
          <w:rFonts w:cs="Arial"/>
          <w:sz w:val="18"/>
          <w:szCs w:val="18"/>
        </w:rPr>
        <w:t>full payment by the Customer for such Deliverables</w:t>
      </w:r>
      <w:r w:rsidR="00CF499E" w:rsidRPr="00287D48">
        <w:rPr>
          <w:rFonts w:cs="Arial"/>
          <w:sz w:val="18"/>
          <w:szCs w:val="18"/>
        </w:rPr>
        <w:t xml:space="preserve"> or Third Party Product (as applicable)</w:t>
      </w:r>
      <w:bookmarkEnd w:id="127"/>
      <w:r w:rsidR="00BA210C" w:rsidRPr="00287D48">
        <w:rPr>
          <w:rFonts w:cs="Arial"/>
          <w:sz w:val="18"/>
          <w:szCs w:val="18"/>
        </w:rPr>
        <w:t xml:space="preserve"> at which time that title passes to the Customer.</w:t>
      </w:r>
    </w:p>
    <w:p w14:paraId="267C727C" w14:textId="77777777" w:rsidR="008413ED" w:rsidRPr="00287D48" w:rsidRDefault="008413ED" w:rsidP="002656DF">
      <w:pPr>
        <w:pStyle w:val="Headingpara2"/>
        <w:spacing w:beforeLines="20" w:before="48" w:afterLines="20" w:after="48"/>
        <w:jc w:val="both"/>
        <w:rPr>
          <w:rFonts w:cs="Arial"/>
          <w:sz w:val="18"/>
          <w:szCs w:val="18"/>
        </w:rPr>
      </w:pPr>
      <w:r w:rsidRPr="00287D48">
        <w:rPr>
          <w:rFonts w:cs="Arial"/>
          <w:sz w:val="18"/>
          <w:szCs w:val="18"/>
        </w:rPr>
        <w:t xml:space="preserve">Risk in the </w:t>
      </w:r>
      <w:r w:rsidR="00811C49" w:rsidRPr="00287D48">
        <w:rPr>
          <w:rFonts w:cs="Arial"/>
          <w:sz w:val="18"/>
          <w:szCs w:val="18"/>
        </w:rPr>
        <w:t xml:space="preserve">Collateral </w:t>
      </w:r>
      <w:r w:rsidRPr="00287D48">
        <w:rPr>
          <w:rFonts w:cs="Arial"/>
          <w:sz w:val="18"/>
          <w:szCs w:val="18"/>
        </w:rPr>
        <w:t xml:space="preserve">passes to the Customer </w:t>
      </w:r>
      <w:r w:rsidR="00BA210C" w:rsidRPr="00287D48">
        <w:rPr>
          <w:rFonts w:cs="Arial"/>
          <w:sz w:val="18"/>
          <w:szCs w:val="18"/>
        </w:rPr>
        <w:t>upon delivery of the Deliverables or Third Party Product to the delivery address specified in the Order, or at another site agreed by the Parties in writing.</w:t>
      </w:r>
    </w:p>
    <w:p w14:paraId="0F40C87B" w14:textId="77777777" w:rsidR="00811C49" w:rsidRPr="00287D48" w:rsidRDefault="00811C49" w:rsidP="002656DF">
      <w:pPr>
        <w:pStyle w:val="Headingpara2"/>
        <w:spacing w:beforeLines="20" w:before="48" w:afterLines="20" w:after="48"/>
        <w:jc w:val="both"/>
        <w:rPr>
          <w:rFonts w:cs="Arial"/>
          <w:sz w:val="18"/>
          <w:szCs w:val="18"/>
        </w:rPr>
      </w:pPr>
      <w:r w:rsidRPr="00287D48">
        <w:rPr>
          <w:rFonts w:cs="Arial"/>
          <w:sz w:val="18"/>
          <w:szCs w:val="18"/>
        </w:rPr>
        <w:t xml:space="preserve">The Customer acknowledges that Tech Data may register a financing statement in relation to its security interest in the Collateral. The Customer waives its right under section 157 of the </w:t>
      </w:r>
      <w:r w:rsidRPr="00287D48">
        <w:rPr>
          <w:rFonts w:cs="Arial"/>
          <w:i/>
          <w:sz w:val="18"/>
          <w:szCs w:val="18"/>
        </w:rPr>
        <w:t xml:space="preserve">Personal Property Securities Act 2009 </w:t>
      </w:r>
      <w:r w:rsidRPr="00287D48">
        <w:rPr>
          <w:rFonts w:cs="Arial"/>
          <w:sz w:val="18"/>
          <w:szCs w:val="18"/>
        </w:rPr>
        <w:t>(Cth) to receive notice of any verification statement relating to the registration of any such financing statement or any related financing change statement.</w:t>
      </w:r>
    </w:p>
    <w:p w14:paraId="4357CA76" w14:textId="25955DB4" w:rsidR="00811C49" w:rsidRPr="00287D48" w:rsidRDefault="008413ED" w:rsidP="002656DF">
      <w:pPr>
        <w:pStyle w:val="Headingpara2"/>
        <w:spacing w:beforeLines="20" w:before="48" w:afterLines="20" w:after="48"/>
        <w:jc w:val="both"/>
        <w:rPr>
          <w:rFonts w:cs="Arial"/>
          <w:sz w:val="18"/>
          <w:szCs w:val="18"/>
        </w:rPr>
      </w:pPr>
      <w:r w:rsidRPr="00287D48">
        <w:rPr>
          <w:rFonts w:cs="Arial"/>
          <w:sz w:val="18"/>
          <w:szCs w:val="18"/>
        </w:rPr>
        <w:t xml:space="preserve">The </w:t>
      </w:r>
      <w:r w:rsidR="00867173" w:rsidRPr="00287D48">
        <w:rPr>
          <w:rFonts w:cs="Arial"/>
          <w:sz w:val="18"/>
          <w:szCs w:val="18"/>
        </w:rPr>
        <w:t>Customer</w:t>
      </w:r>
      <w:r w:rsidRPr="00287D48">
        <w:rPr>
          <w:rFonts w:cs="Arial"/>
          <w:sz w:val="18"/>
          <w:szCs w:val="18"/>
        </w:rPr>
        <w:t xml:space="preserve"> acknowledges and agrees that, in the event of non-payment by the Customer or other relevant dispute,</w:t>
      </w:r>
      <w:r w:rsidR="00867173" w:rsidRPr="00287D48">
        <w:rPr>
          <w:rFonts w:cs="Arial"/>
          <w:sz w:val="18"/>
          <w:szCs w:val="18"/>
        </w:rPr>
        <w:t xml:space="preserve"> </w:t>
      </w:r>
      <w:r w:rsidR="00284076" w:rsidRPr="00287D48">
        <w:rPr>
          <w:rFonts w:cs="Arial"/>
          <w:sz w:val="18"/>
          <w:szCs w:val="18"/>
        </w:rPr>
        <w:t>Tech Data</w:t>
      </w:r>
      <w:r w:rsidR="00867173" w:rsidRPr="00287D48">
        <w:rPr>
          <w:rFonts w:cs="Arial"/>
          <w:sz w:val="18"/>
          <w:szCs w:val="18"/>
        </w:rPr>
        <w:t xml:space="preserve"> may retake possession of</w:t>
      </w:r>
      <w:r w:rsidR="00811C49" w:rsidRPr="00287D48">
        <w:rPr>
          <w:rFonts w:cs="Arial"/>
          <w:sz w:val="18"/>
          <w:szCs w:val="18"/>
        </w:rPr>
        <w:t>, and otherwise enforce its security interest in the,</w:t>
      </w:r>
      <w:r w:rsidR="00867173" w:rsidRPr="00287D48">
        <w:rPr>
          <w:rFonts w:cs="Arial"/>
          <w:sz w:val="18"/>
          <w:szCs w:val="18"/>
        </w:rPr>
        <w:t xml:space="preserve"> </w:t>
      </w:r>
      <w:r w:rsidR="00811C49" w:rsidRPr="00287D48">
        <w:rPr>
          <w:rFonts w:cs="Arial"/>
          <w:sz w:val="18"/>
          <w:szCs w:val="18"/>
        </w:rPr>
        <w:t>Collateral</w:t>
      </w:r>
      <w:r w:rsidR="00867173" w:rsidRPr="00287D48">
        <w:rPr>
          <w:rFonts w:cs="Arial"/>
          <w:sz w:val="18"/>
          <w:szCs w:val="18"/>
        </w:rPr>
        <w:t xml:space="preserve"> where title has not passed to the Cus</w:t>
      </w:r>
      <w:r w:rsidR="00BF69B8">
        <w:rPr>
          <w:rFonts w:cs="Arial"/>
          <w:sz w:val="18"/>
          <w:szCs w:val="18"/>
        </w:rPr>
        <w:t>tomer in accordance with clause </w:t>
      </w:r>
      <w:r w:rsidR="00867173" w:rsidRPr="00287D48">
        <w:rPr>
          <w:rFonts w:cs="Arial"/>
          <w:sz w:val="18"/>
          <w:szCs w:val="18"/>
        </w:rPr>
        <w:fldChar w:fldCharType="begin"/>
      </w:r>
      <w:r w:rsidR="00867173" w:rsidRPr="00287D48">
        <w:rPr>
          <w:rFonts w:cs="Arial"/>
          <w:sz w:val="18"/>
          <w:szCs w:val="18"/>
        </w:rPr>
        <w:instrText xml:space="preserve"> REF _Ref477161117 \r \h </w:instrText>
      </w:r>
      <w:r w:rsidR="00284076" w:rsidRPr="00287D48">
        <w:rPr>
          <w:rFonts w:cs="Arial"/>
          <w:sz w:val="18"/>
          <w:szCs w:val="18"/>
        </w:rPr>
        <w:instrText xml:space="preserve"> \* MERGEFORMAT </w:instrText>
      </w:r>
      <w:r w:rsidR="00867173" w:rsidRPr="00287D48">
        <w:rPr>
          <w:rFonts w:cs="Arial"/>
          <w:sz w:val="18"/>
          <w:szCs w:val="18"/>
        </w:rPr>
      </w:r>
      <w:r w:rsidR="00867173" w:rsidRPr="00287D48">
        <w:rPr>
          <w:rFonts w:cs="Arial"/>
          <w:sz w:val="18"/>
          <w:szCs w:val="18"/>
        </w:rPr>
        <w:fldChar w:fldCharType="separate"/>
      </w:r>
      <w:r w:rsidR="00A02305">
        <w:rPr>
          <w:rFonts w:cs="Arial"/>
          <w:sz w:val="18"/>
          <w:szCs w:val="18"/>
        </w:rPr>
        <w:t>11.1</w:t>
      </w:r>
      <w:r w:rsidR="00867173" w:rsidRPr="00287D48">
        <w:rPr>
          <w:rFonts w:cs="Arial"/>
          <w:sz w:val="18"/>
          <w:szCs w:val="18"/>
        </w:rPr>
        <w:fldChar w:fldCharType="end"/>
      </w:r>
      <w:r w:rsidR="00EC6039" w:rsidRPr="00287D48">
        <w:rPr>
          <w:rFonts w:cs="Arial"/>
          <w:sz w:val="18"/>
          <w:szCs w:val="18"/>
        </w:rPr>
        <w:t xml:space="preserve"> and to that extent, enter any premises of the Customer to repossess such Collateral. </w:t>
      </w:r>
    </w:p>
    <w:p w14:paraId="19FED80D" w14:textId="77777777" w:rsidR="00811C49" w:rsidRPr="00287D48" w:rsidRDefault="00811C49" w:rsidP="002656DF">
      <w:pPr>
        <w:pStyle w:val="Headingpara2"/>
        <w:spacing w:beforeLines="20" w:before="48" w:afterLines="20" w:after="48"/>
        <w:jc w:val="both"/>
        <w:rPr>
          <w:rFonts w:cs="Arial"/>
          <w:sz w:val="18"/>
          <w:szCs w:val="18"/>
        </w:rPr>
      </w:pPr>
      <w:r w:rsidRPr="00287D48">
        <w:rPr>
          <w:rFonts w:cs="Arial"/>
          <w:color w:val="000000"/>
          <w:sz w:val="18"/>
          <w:szCs w:val="18"/>
        </w:rPr>
        <w:lastRenderedPageBreak/>
        <w:t xml:space="preserve">To the extent that Chapter 4 of the PPS Act would otherwise apply to an enforcement by the </w:t>
      </w:r>
      <w:r w:rsidR="00C7255A" w:rsidRPr="00287D48">
        <w:rPr>
          <w:rFonts w:cs="Arial"/>
          <w:color w:val="000000"/>
          <w:sz w:val="18"/>
          <w:szCs w:val="18"/>
        </w:rPr>
        <w:t>Tech Data</w:t>
      </w:r>
      <w:r w:rsidRPr="00287D48">
        <w:rPr>
          <w:rFonts w:cs="Arial"/>
          <w:color w:val="000000"/>
          <w:sz w:val="18"/>
          <w:szCs w:val="18"/>
        </w:rPr>
        <w:t xml:space="preserve"> of its security interest in the Collateral, the Parties agree that the following provisions of the PPS Act do not apply, to the extent the PPS Act allows them to be excluded:</w:t>
      </w:r>
      <w:bookmarkStart w:id="128" w:name="d0e827"/>
      <w:bookmarkStart w:id="129" w:name="d0e826"/>
    </w:p>
    <w:p w14:paraId="60B333A0" w14:textId="77777777" w:rsidR="00811C49" w:rsidRPr="00287D48" w:rsidRDefault="00811C49" w:rsidP="002656DF">
      <w:pPr>
        <w:pStyle w:val="Heading3"/>
        <w:spacing w:beforeLines="20" w:before="48" w:afterLines="20" w:after="48"/>
        <w:jc w:val="both"/>
        <w:rPr>
          <w:rFonts w:cs="Arial"/>
          <w:sz w:val="18"/>
          <w:szCs w:val="18"/>
        </w:rPr>
      </w:pPr>
      <w:r w:rsidRPr="00287D48">
        <w:rPr>
          <w:rFonts w:cs="Arial"/>
          <w:sz w:val="18"/>
          <w:szCs w:val="18"/>
        </w:rPr>
        <w:t>(</w:t>
      </w:r>
      <w:r w:rsidRPr="00287D48">
        <w:rPr>
          <w:rFonts w:cs="Arial"/>
          <w:b/>
          <w:bCs/>
          <w:sz w:val="18"/>
          <w:szCs w:val="18"/>
        </w:rPr>
        <w:t>enforcement methods</w:t>
      </w:r>
      <w:r w:rsidRPr="00287D48">
        <w:rPr>
          <w:rFonts w:cs="Arial"/>
          <w:sz w:val="18"/>
          <w:szCs w:val="18"/>
        </w:rPr>
        <w:t>) ss 118 (Enforcing security interests in accordance with land law decisions), 125 (Obligation to dispose of or retain collateral), 129(2) and (3) (Disposal by purchase), 134(2) (Proposal of secured party to retain collateral), 137 (Persons entitled to notice may object to proposal) and 138B(4) (Seizure and disposal or retention of crops);</w:t>
      </w:r>
      <w:bookmarkStart w:id="130" w:name="d0e885"/>
      <w:bookmarkEnd w:id="128"/>
      <w:bookmarkEnd w:id="129"/>
    </w:p>
    <w:p w14:paraId="55D07736" w14:textId="77777777" w:rsidR="00811C49" w:rsidRPr="00287D48" w:rsidRDefault="00811C49" w:rsidP="002656DF">
      <w:pPr>
        <w:pStyle w:val="Heading3"/>
        <w:spacing w:beforeLines="20" w:before="48" w:afterLines="20" w:after="48"/>
        <w:jc w:val="both"/>
        <w:rPr>
          <w:rFonts w:cs="Arial"/>
          <w:sz w:val="18"/>
          <w:szCs w:val="18"/>
        </w:rPr>
      </w:pPr>
      <w:r w:rsidRPr="00287D48">
        <w:rPr>
          <w:rFonts w:cs="Arial"/>
          <w:color w:val="000000"/>
          <w:sz w:val="18"/>
          <w:szCs w:val="18"/>
        </w:rPr>
        <w:t>(</w:t>
      </w:r>
      <w:r w:rsidRPr="00287D48">
        <w:rPr>
          <w:rFonts w:cs="Arial"/>
          <w:b/>
          <w:bCs/>
          <w:color w:val="000000"/>
          <w:sz w:val="18"/>
          <w:szCs w:val="18"/>
        </w:rPr>
        <w:t>notices</w:t>
      </w:r>
      <w:r w:rsidRPr="00287D48">
        <w:rPr>
          <w:rFonts w:cs="Arial"/>
          <w:color w:val="000000"/>
          <w:sz w:val="18"/>
          <w:szCs w:val="18"/>
        </w:rPr>
        <w:t>) ss 95 (Secured party must give notice of removal of accession), 121(4) (Enforcement of security interests in liquid assets – notice to higher priority parties and grantor), 127 (Seizure by higher priority parties – notice), 130 (Notice of disposal of collateral), 132 (Secured party to give statement of account), and 135 (Notice of retention of collateral) and 136(5) (Retaining collateral free of interests); and</w:t>
      </w:r>
      <w:bookmarkStart w:id="131" w:name="d0e948"/>
      <w:bookmarkEnd w:id="130"/>
    </w:p>
    <w:p w14:paraId="397A36A6" w14:textId="77777777" w:rsidR="00811C49" w:rsidRPr="00287D48" w:rsidRDefault="00811C49" w:rsidP="002656DF">
      <w:pPr>
        <w:pStyle w:val="Heading3"/>
        <w:spacing w:beforeLines="20" w:before="48" w:afterLines="20" w:after="48"/>
        <w:jc w:val="both"/>
        <w:rPr>
          <w:rFonts w:cs="Arial"/>
          <w:sz w:val="18"/>
          <w:szCs w:val="18"/>
        </w:rPr>
      </w:pPr>
      <w:r w:rsidRPr="00287D48">
        <w:rPr>
          <w:rFonts w:cs="Arial"/>
          <w:color w:val="000000"/>
          <w:sz w:val="18"/>
          <w:szCs w:val="18"/>
        </w:rPr>
        <w:t>(</w:t>
      </w:r>
      <w:r w:rsidRPr="00287D48">
        <w:rPr>
          <w:rFonts w:cs="Arial"/>
          <w:b/>
          <w:bCs/>
          <w:color w:val="000000"/>
          <w:sz w:val="18"/>
          <w:szCs w:val="18"/>
        </w:rPr>
        <w:t>rights to remedy</w:t>
      </w:r>
      <w:r w:rsidRPr="00287D48">
        <w:rPr>
          <w:rFonts w:cs="Arial"/>
          <w:color w:val="000000"/>
          <w:sz w:val="18"/>
          <w:szCs w:val="18"/>
        </w:rPr>
        <w:t>) ss 142 (Entitled persons may redeem collateral) and 143 (Entitled persons may reinstate security agreement).</w:t>
      </w:r>
      <w:bookmarkStart w:id="132" w:name="d0e971"/>
      <w:bookmarkEnd w:id="131"/>
    </w:p>
    <w:p w14:paraId="208F4497" w14:textId="77777777" w:rsidR="00811C49" w:rsidRPr="00287D48" w:rsidRDefault="00811C49" w:rsidP="002656DF">
      <w:pPr>
        <w:pStyle w:val="Heading2"/>
        <w:spacing w:beforeLines="20" w:before="48" w:afterLines="20" w:after="48"/>
        <w:jc w:val="both"/>
        <w:rPr>
          <w:rFonts w:cs="Arial"/>
          <w:b w:val="0"/>
          <w:sz w:val="18"/>
          <w:szCs w:val="18"/>
        </w:rPr>
      </w:pPr>
      <w:bookmarkStart w:id="133" w:name="_Toc1679200"/>
      <w:bookmarkStart w:id="134" w:name="_Toc1726354"/>
      <w:r w:rsidRPr="00287D48">
        <w:rPr>
          <w:rFonts w:cs="Arial"/>
          <w:b w:val="0"/>
          <w:sz w:val="18"/>
          <w:szCs w:val="18"/>
        </w:rPr>
        <w:t>The Customer must promptly do anything Tech Data requires to ensure that its security interest is a perfected security interest and has priority over all other security interests.</w:t>
      </w:r>
      <w:bookmarkStart w:id="135" w:name="d0e974"/>
      <w:bookmarkEnd w:id="132"/>
      <w:bookmarkEnd w:id="133"/>
      <w:bookmarkEnd w:id="134"/>
    </w:p>
    <w:p w14:paraId="334716DE" w14:textId="77777777" w:rsidR="00811C49" w:rsidRPr="00287D48" w:rsidRDefault="00811C49" w:rsidP="002656DF">
      <w:pPr>
        <w:pStyle w:val="Heading2"/>
        <w:spacing w:beforeLines="20" w:before="48" w:afterLines="20" w:after="48"/>
        <w:jc w:val="both"/>
        <w:rPr>
          <w:rFonts w:cs="Arial"/>
          <w:b w:val="0"/>
          <w:sz w:val="18"/>
          <w:szCs w:val="18"/>
        </w:rPr>
      </w:pPr>
      <w:bookmarkStart w:id="136" w:name="_Toc1679201"/>
      <w:bookmarkStart w:id="137" w:name="_Toc1726355"/>
      <w:r w:rsidRPr="00287D48">
        <w:rPr>
          <w:rFonts w:cs="Arial"/>
          <w:b w:val="0"/>
          <w:color w:val="000000"/>
          <w:sz w:val="18"/>
          <w:szCs w:val="18"/>
        </w:rPr>
        <w:t>Nothing in this clause is limited by any other provision of any other agreement between Tech Data and the Customer. Nothing in this clause limits Tech Data’s rights or the Customer's obligations apart from under this clause.</w:t>
      </w:r>
      <w:bookmarkEnd w:id="135"/>
      <w:bookmarkEnd w:id="136"/>
      <w:bookmarkEnd w:id="137"/>
    </w:p>
    <w:p w14:paraId="49451D76" w14:textId="77777777" w:rsidR="009F2533" w:rsidRPr="00287D48" w:rsidRDefault="0094453B" w:rsidP="002656DF">
      <w:pPr>
        <w:pStyle w:val="Heading1"/>
        <w:spacing w:beforeLines="20" w:before="48" w:afterLines="20" w:after="48"/>
        <w:jc w:val="both"/>
        <w:rPr>
          <w:rFonts w:cs="Arial"/>
          <w:sz w:val="18"/>
          <w:szCs w:val="18"/>
        </w:rPr>
      </w:pPr>
      <w:bookmarkStart w:id="138" w:name="_Toc1726356"/>
      <w:r w:rsidRPr="00287D48">
        <w:rPr>
          <w:rFonts w:cs="Arial"/>
          <w:sz w:val="18"/>
          <w:szCs w:val="18"/>
        </w:rPr>
        <w:t xml:space="preserve">Suspension </w:t>
      </w:r>
      <w:r w:rsidR="00BD3FD2" w:rsidRPr="00287D48">
        <w:rPr>
          <w:rFonts w:cs="Arial"/>
          <w:sz w:val="18"/>
          <w:szCs w:val="18"/>
        </w:rPr>
        <w:t>and security</w:t>
      </w:r>
      <w:bookmarkEnd w:id="138"/>
      <w:r w:rsidR="00BD3FD2" w:rsidRPr="00287D48">
        <w:rPr>
          <w:rFonts w:cs="Arial"/>
          <w:sz w:val="18"/>
          <w:szCs w:val="18"/>
        </w:rPr>
        <w:t xml:space="preserve"> </w:t>
      </w:r>
    </w:p>
    <w:p w14:paraId="7B881766" w14:textId="77777777" w:rsidR="00156983" w:rsidRPr="00287D48" w:rsidRDefault="00156983" w:rsidP="002656DF">
      <w:pPr>
        <w:pStyle w:val="BodyIndent1"/>
        <w:keepNext/>
        <w:keepLines/>
        <w:spacing w:beforeLines="20" w:before="48" w:afterLines="20" w:after="48"/>
        <w:jc w:val="both"/>
        <w:rPr>
          <w:b/>
          <w:sz w:val="18"/>
          <w:szCs w:val="18"/>
        </w:rPr>
      </w:pPr>
      <w:r w:rsidRPr="00287D48">
        <w:rPr>
          <w:b/>
          <w:sz w:val="18"/>
          <w:szCs w:val="18"/>
        </w:rPr>
        <w:t>Suspension</w:t>
      </w:r>
    </w:p>
    <w:p w14:paraId="2EF69499" w14:textId="77777777" w:rsidR="00906EDF" w:rsidRPr="00287D48" w:rsidRDefault="00AB13CD" w:rsidP="002656DF">
      <w:pPr>
        <w:pStyle w:val="Headingpara2"/>
        <w:keepNext/>
        <w:spacing w:beforeLines="20" w:before="48" w:afterLines="20" w:after="48"/>
        <w:jc w:val="both"/>
        <w:rPr>
          <w:rFonts w:cs="Arial"/>
          <w:sz w:val="18"/>
          <w:szCs w:val="18"/>
        </w:rPr>
      </w:pPr>
      <w:r w:rsidRPr="00287D48">
        <w:rPr>
          <w:rFonts w:cs="Arial"/>
          <w:sz w:val="18"/>
          <w:szCs w:val="18"/>
        </w:rPr>
        <w:t xml:space="preserve">If </w:t>
      </w:r>
      <w:r w:rsidR="00C25BFF" w:rsidRPr="00287D48">
        <w:rPr>
          <w:rFonts w:cs="Arial"/>
          <w:sz w:val="18"/>
          <w:szCs w:val="18"/>
        </w:rPr>
        <w:t xml:space="preserve">in </w:t>
      </w:r>
      <w:r w:rsidRPr="00287D48">
        <w:rPr>
          <w:rFonts w:cs="Arial"/>
          <w:sz w:val="18"/>
          <w:szCs w:val="18"/>
        </w:rPr>
        <w:t>the</w:t>
      </w:r>
      <w:r w:rsidR="00C25BFF" w:rsidRPr="00287D48">
        <w:rPr>
          <w:rFonts w:cs="Arial"/>
          <w:sz w:val="18"/>
          <w:szCs w:val="18"/>
        </w:rPr>
        <w:t xml:space="preserve"> reasonable opinion of </w:t>
      </w:r>
      <w:r w:rsidR="00284076" w:rsidRPr="00287D48">
        <w:rPr>
          <w:rFonts w:cs="Arial"/>
          <w:sz w:val="18"/>
          <w:szCs w:val="18"/>
        </w:rPr>
        <w:t>Tech Data</w:t>
      </w:r>
      <w:r w:rsidR="00D272DB" w:rsidRPr="00287D48">
        <w:rPr>
          <w:rFonts w:cs="Arial"/>
          <w:sz w:val="18"/>
          <w:szCs w:val="18"/>
        </w:rPr>
        <w:t xml:space="preserve"> that the Customer </w:t>
      </w:r>
      <w:r w:rsidR="00906EDF" w:rsidRPr="00287D48">
        <w:rPr>
          <w:rFonts w:cs="Arial"/>
          <w:sz w:val="18"/>
          <w:szCs w:val="18"/>
        </w:rPr>
        <w:t>has breached this Ag</w:t>
      </w:r>
      <w:r w:rsidR="00FA1B8D" w:rsidRPr="00287D48">
        <w:rPr>
          <w:rFonts w:cs="Arial"/>
          <w:sz w:val="18"/>
          <w:szCs w:val="18"/>
        </w:rPr>
        <w:t xml:space="preserve">reement, </w:t>
      </w:r>
      <w:r w:rsidR="00284076" w:rsidRPr="00287D48">
        <w:rPr>
          <w:rFonts w:cs="Arial"/>
          <w:sz w:val="18"/>
          <w:szCs w:val="18"/>
        </w:rPr>
        <w:t>Tech Data</w:t>
      </w:r>
      <w:r w:rsidR="00FA1B8D" w:rsidRPr="00287D48">
        <w:rPr>
          <w:rFonts w:cs="Arial"/>
          <w:sz w:val="18"/>
          <w:szCs w:val="18"/>
        </w:rPr>
        <w:t xml:space="preserve">  may </w:t>
      </w:r>
      <w:r w:rsidR="00CF499E" w:rsidRPr="00287D48">
        <w:rPr>
          <w:rFonts w:cs="Arial"/>
          <w:sz w:val="18"/>
          <w:szCs w:val="18"/>
        </w:rPr>
        <w:t xml:space="preserve">upon </w:t>
      </w:r>
      <w:r w:rsidR="00E23257" w:rsidRPr="00287D48">
        <w:rPr>
          <w:rFonts w:cs="Arial"/>
          <w:sz w:val="18"/>
          <w:szCs w:val="18"/>
        </w:rPr>
        <w:t>seven (7)</w:t>
      </w:r>
      <w:r w:rsidR="00CF499E" w:rsidRPr="00287D48">
        <w:rPr>
          <w:rFonts w:cs="Arial"/>
          <w:sz w:val="18"/>
          <w:szCs w:val="18"/>
        </w:rPr>
        <w:t xml:space="preserve"> Business Days’ notice </w:t>
      </w:r>
      <w:r w:rsidR="00906EDF" w:rsidRPr="00287D48">
        <w:rPr>
          <w:rFonts w:cs="Arial"/>
          <w:sz w:val="18"/>
          <w:szCs w:val="18"/>
        </w:rPr>
        <w:t xml:space="preserve">suspend access to or provision of the </w:t>
      </w:r>
      <w:r w:rsidR="00501A6C" w:rsidRPr="00287D48">
        <w:rPr>
          <w:rFonts w:cs="Arial"/>
          <w:sz w:val="18"/>
          <w:szCs w:val="18"/>
        </w:rPr>
        <w:t>Service</w:t>
      </w:r>
      <w:r w:rsidR="00C7255A" w:rsidRPr="00287D48">
        <w:rPr>
          <w:rFonts w:cs="Arial"/>
          <w:sz w:val="18"/>
          <w:szCs w:val="18"/>
        </w:rPr>
        <w:t>,</w:t>
      </w:r>
      <w:r w:rsidR="00906EDF" w:rsidRPr="00287D48">
        <w:rPr>
          <w:rFonts w:cs="Arial"/>
          <w:sz w:val="18"/>
          <w:szCs w:val="18"/>
        </w:rPr>
        <w:t xml:space="preserve"> Deliverables</w:t>
      </w:r>
      <w:r w:rsidR="00C7255A" w:rsidRPr="00287D48">
        <w:rPr>
          <w:rFonts w:cs="Arial"/>
          <w:sz w:val="18"/>
          <w:szCs w:val="18"/>
        </w:rPr>
        <w:t xml:space="preserve"> or Third Party Product</w:t>
      </w:r>
      <w:r w:rsidR="00906EDF" w:rsidRPr="00287D48">
        <w:rPr>
          <w:rFonts w:cs="Arial"/>
          <w:sz w:val="18"/>
          <w:szCs w:val="18"/>
        </w:rPr>
        <w:t xml:space="preserve"> until such time as the Customer has remedied the breach to </w:t>
      </w:r>
      <w:r w:rsidR="00284076" w:rsidRPr="00287D48">
        <w:rPr>
          <w:rFonts w:cs="Arial"/>
          <w:sz w:val="18"/>
          <w:szCs w:val="18"/>
        </w:rPr>
        <w:t>Tech Data</w:t>
      </w:r>
      <w:r w:rsidR="00906EDF" w:rsidRPr="00287D48">
        <w:rPr>
          <w:rFonts w:cs="Arial"/>
          <w:sz w:val="18"/>
          <w:szCs w:val="18"/>
        </w:rPr>
        <w:t xml:space="preserve">’s reasonable </w:t>
      </w:r>
      <w:r w:rsidR="00485D21" w:rsidRPr="00287D48">
        <w:rPr>
          <w:rFonts w:cs="Arial"/>
          <w:sz w:val="18"/>
          <w:szCs w:val="18"/>
        </w:rPr>
        <w:t>satisfaction</w:t>
      </w:r>
      <w:r w:rsidR="00906EDF" w:rsidRPr="00287D48">
        <w:rPr>
          <w:rFonts w:cs="Arial"/>
          <w:sz w:val="18"/>
          <w:szCs w:val="18"/>
        </w:rPr>
        <w:t>.</w:t>
      </w:r>
    </w:p>
    <w:p w14:paraId="44AF84D4" w14:textId="77777777" w:rsidR="00773A27" w:rsidRPr="00287D48" w:rsidRDefault="00773A27" w:rsidP="002656DF">
      <w:pPr>
        <w:pStyle w:val="Headingpara2"/>
        <w:keepNext/>
        <w:numPr>
          <w:ilvl w:val="0"/>
          <w:numId w:val="0"/>
        </w:numPr>
        <w:spacing w:beforeLines="20" w:before="48" w:afterLines="20" w:after="48"/>
        <w:ind w:left="851"/>
        <w:jc w:val="both"/>
        <w:rPr>
          <w:rFonts w:cs="Arial"/>
          <w:b/>
          <w:sz w:val="18"/>
          <w:szCs w:val="18"/>
        </w:rPr>
      </w:pPr>
      <w:r w:rsidRPr="00287D48">
        <w:rPr>
          <w:rFonts w:cs="Arial"/>
          <w:b/>
          <w:sz w:val="18"/>
          <w:szCs w:val="18"/>
        </w:rPr>
        <w:t>Security</w:t>
      </w:r>
      <w:r w:rsidR="001655C9" w:rsidRPr="00287D48">
        <w:rPr>
          <w:rFonts w:cs="Arial"/>
          <w:b/>
          <w:sz w:val="18"/>
          <w:szCs w:val="18"/>
        </w:rPr>
        <w:t xml:space="preserve"> and Personal Information</w:t>
      </w:r>
      <w:r w:rsidRPr="00287D48">
        <w:rPr>
          <w:rFonts w:cs="Arial"/>
          <w:b/>
          <w:sz w:val="18"/>
          <w:szCs w:val="18"/>
        </w:rPr>
        <w:t xml:space="preserve"> </w:t>
      </w:r>
    </w:p>
    <w:p w14:paraId="1C878B4A" w14:textId="77777777" w:rsidR="00AA2E61" w:rsidRPr="00287D48" w:rsidRDefault="00BF53EF" w:rsidP="002656DF">
      <w:pPr>
        <w:pStyle w:val="Headingpara2"/>
        <w:spacing w:beforeLines="20" w:before="48" w:afterLines="20" w:after="48"/>
        <w:jc w:val="both"/>
        <w:rPr>
          <w:rFonts w:cs="Arial"/>
          <w:sz w:val="18"/>
          <w:szCs w:val="18"/>
        </w:rPr>
      </w:pPr>
      <w:r w:rsidRPr="00287D48">
        <w:rPr>
          <w:rFonts w:cs="Arial"/>
          <w:sz w:val="18"/>
          <w:szCs w:val="18"/>
        </w:rPr>
        <w:t>The</w:t>
      </w:r>
      <w:r w:rsidR="008F3C07" w:rsidRPr="00287D48">
        <w:rPr>
          <w:rFonts w:cs="Arial"/>
          <w:sz w:val="18"/>
          <w:szCs w:val="18"/>
        </w:rPr>
        <w:t xml:space="preserve"> Customer</w:t>
      </w:r>
      <w:r w:rsidRPr="00287D48">
        <w:rPr>
          <w:rFonts w:cs="Arial"/>
          <w:sz w:val="18"/>
          <w:szCs w:val="18"/>
        </w:rPr>
        <w:t xml:space="preserve"> will comply with all applicable the Privacy Legislation and all applicable Laws with respect to the collection, use, disclosure and storage of Personal Information. </w:t>
      </w:r>
    </w:p>
    <w:p w14:paraId="16F75A4C" w14:textId="77777777" w:rsidR="000C6855" w:rsidRPr="00287D48" w:rsidRDefault="000C6855" w:rsidP="002656DF">
      <w:pPr>
        <w:pStyle w:val="Headingpara2"/>
        <w:keepNext/>
        <w:spacing w:beforeLines="20" w:before="48" w:afterLines="20" w:after="48"/>
        <w:jc w:val="both"/>
        <w:rPr>
          <w:rFonts w:cs="Arial"/>
          <w:sz w:val="18"/>
          <w:szCs w:val="18"/>
        </w:rPr>
      </w:pPr>
      <w:r w:rsidRPr="00287D48">
        <w:rPr>
          <w:rFonts w:cs="Arial"/>
          <w:sz w:val="18"/>
          <w:szCs w:val="18"/>
        </w:rPr>
        <w:t xml:space="preserve">The Customer represents and warrants it has obtained all necessary consents to enable </w:t>
      </w:r>
      <w:r w:rsidR="00284076" w:rsidRPr="00287D48">
        <w:rPr>
          <w:rFonts w:cs="Arial"/>
          <w:sz w:val="18"/>
          <w:szCs w:val="18"/>
        </w:rPr>
        <w:t>Tech Data</w:t>
      </w:r>
      <w:r w:rsidRPr="00287D48">
        <w:rPr>
          <w:rFonts w:cs="Arial"/>
          <w:sz w:val="18"/>
          <w:szCs w:val="18"/>
        </w:rPr>
        <w:t xml:space="preserve"> to access and use Personal Information necessary to provide the </w:t>
      </w:r>
      <w:r w:rsidR="00501A6C" w:rsidRPr="00287D48">
        <w:rPr>
          <w:rFonts w:cs="Arial"/>
          <w:sz w:val="18"/>
          <w:szCs w:val="18"/>
        </w:rPr>
        <w:t>Service</w:t>
      </w:r>
      <w:r w:rsidR="00C7255A" w:rsidRPr="00287D48">
        <w:rPr>
          <w:rFonts w:cs="Arial"/>
          <w:sz w:val="18"/>
          <w:szCs w:val="18"/>
        </w:rPr>
        <w:t xml:space="preserve">, </w:t>
      </w:r>
      <w:r w:rsidRPr="00287D48">
        <w:rPr>
          <w:rFonts w:cs="Arial"/>
          <w:sz w:val="18"/>
          <w:szCs w:val="18"/>
        </w:rPr>
        <w:t>Deliverables</w:t>
      </w:r>
      <w:r w:rsidR="00C7255A" w:rsidRPr="00287D48">
        <w:rPr>
          <w:rFonts w:cs="Arial"/>
          <w:sz w:val="18"/>
          <w:szCs w:val="18"/>
        </w:rPr>
        <w:t xml:space="preserve"> or </w:t>
      </w:r>
      <w:r w:rsidR="00C7255A" w:rsidRPr="00287D48">
        <w:rPr>
          <w:rFonts w:cs="Arial"/>
          <w:sz w:val="18"/>
          <w:szCs w:val="18"/>
        </w:rPr>
        <w:t xml:space="preserve">Third Party Product </w:t>
      </w:r>
      <w:r w:rsidR="00134DBE" w:rsidRPr="00287D48">
        <w:rPr>
          <w:rFonts w:cs="Arial"/>
          <w:sz w:val="18"/>
          <w:szCs w:val="18"/>
        </w:rPr>
        <w:t>in accordance with this Agreement and from any location</w:t>
      </w:r>
      <w:r w:rsidRPr="00287D48">
        <w:rPr>
          <w:rFonts w:cs="Arial"/>
          <w:sz w:val="18"/>
          <w:szCs w:val="18"/>
        </w:rPr>
        <w:t xml:space="preserve">. </w:t>
      </w:r>
    </w:p>
    <w:p w14:paraId="2A4FC2DE" w14:textId="77777777" w:rsidR="003679EB" w:rsidRPr="00287D48" w:rsidRDefault="003679EB" w:rsidP="002656DF">
      <w:pPr>
        <w:pStyle w:val="Heading1"/>
        <w:spacing w:beforeLines="20" w:before="48" w:afterLines="20" w:after="48"/>
        <w:jc w:val="both"/>
        <w:rPr>
          <w:rFonts w:cs="Arial"/>
          <w:sz w:val="18"/>
          <w:szCs w:val="18"/>
        </w:rPr>
      </w:pPr>
      <w:bookmarkStart w:id="139" w:name="_Ref214338169"/>
      <w:bookmarkStart w:id="140" w:name="_Toc340239390"/>
      <w:bookmarkStart w:id="141" w:name="_Toc370303645"/>
      <w:bookmarkStart w:id="142" w:name="_Toc1726357"/>
      <w:r w:rsidRPr="00287D48">
        <w:rPr>
          <w:rFonts w:cs="Arial"/>
          <w:sz w:val="18"/>
          <w:szCs w:val="18"/>
        </w:rPr>
        <w:t>Fees and Payment Terms</w:t>
      </w:r>
      <w:bookmarkEnd w:id="139"/>
      <w:bookmarkEnd w:id="140"/>
      <w:bookmarkEnd w:id="141"/>
      <w:bookmarkEnd w:id="142"/>
    </w:p>
    <w:p w14:paraId="50F38D66" w14:textId="77777777" w:rsidR="003679EB" w:rsidRPr="00287D48" w:rsidRDefault="003679EB" w:rsidP="002656DF">
      <w:pPr>
        <w:pStyle w:val="BodyIndent1"/>
        <w:keepNext/>
        <w:keepLines/>
        <w:spacing w:beforeLines="20" w:before="48" w:afterLines="20" w:after="48"/>
        <w:jc w:val="both"/>
        <w:rPr>
          <w:b/>
          <w:sz w:val="18"/>
          <w:szCs w:val="18"/>
        </w:rPr>
      </w:pPr>
      <w:r w:rsidRPr="00287D48">
        <w:rPr>
          <w:b/>
          <w:sz w:val="18"/>
          <w:szCs w:val="18"/>
        </w:rPr>
        <w:t>Orders</w:t>
      </w:r>
    </w:p>
    <w:p w14:paraId="2A845839" w14:textId="77777777" w:rsidR="003679EB" w:rsidRPr="00287D48" w:rsidRDefault="007F7C39" w:rsidP="002656DF">
      <w:pPr>
        <w:pStyle w:val="Headingpara2"/>
        <w:spacing w:beforeLines="20" w:before="48" w:afterLines="20" w:after="48"/>
        <w:jc w:val="both"/>
        <w:rPr>
          <w:rFonts w:cs="Arial"/>
          <w:sz w:val="18"/>
          <w:szCs w:val="18"/>
        </w:rPr>
      </w:pPr>
      <w:bookmarkStart w:id="143" w:name="_Ref214338131"/>
      <w:r w:rsidRPr="00287D48">
        <w:rPr>
          <w:rFonts w:cs="Arial"/>
          <w:sz w:val="18"/>
          <w:szCs w:val="18"/>
        </w:rPr>
        <w:t>T</w:t>
      </w:r>
      <w:r w:rsidR="003679EB" w:rsidRPr="00287D48">
        <w:rPr>
          <w:rFonts w:cs="Arial"/>
          <w:sz w:val="18"/>
          <w:szCs w:val="18"/>
        </w:rPr>
        <w:t xml:space="preserve">he Customer </w:t>
      </w:r>
      <w:r w:rsidR="00CF499E" w:rsidRPr="00287D48">
        <w:rPr>
          <w:rFonts w:cs="Arial"/>
          <w:sz w:val="18"/>
          <w:szCs w:val="18"/>
        </w:rPr>
        <w:t xml:space="preserve">agrees to pay all applicable Fees </w:t>
      </w:r>
      <w:r w:rsidR="003679EB" w:rsidRPr="00287D48">
        <w:rPr>
          <w:rFonts w:cs="Arial"/>
          <w:sz w:val="18"/>
          <w:szCs w:val="18"/>
        </w:rPr>
        <w:t xml:space="preserve">for any </w:t>
      </w:r>
      <w:r w:rsidR="00501A6C" w:rsidRPr="00287D48">
        <w:rPr>
          <w:rFonts w:cs="Arial"/>
          <w:sz w:val="18"/>
          <w:szCs w:val="18"/>
        </w:rPr>
        <w:t>Service</w:t>
      </w:r>
      <w:r w:rsidR="00DC5870" w:rsidRPr="00287D48">
        <w:rPr>
          <w:rFonts w:cs="Arial"/>
          <w:sz w:val="18"/>
          <w:szCs w:val="18"/>
        </w:rPr>
        <w:t>,</w:t>
      </w:r>
      <w:r w:rsidR="009E152E" w:rsidRPr="00287D48">
        <w:rPr>
          <w:rFonts w:cs="Arial"/>
          <w:sz w:val="18"/>
          <w:szCs w:val="18"/>
        </w:rPr>
        <w:t xml:space="preserve"> Deliverables</w:t>
      </w:r>
      <w:r w:rsidR="00DC5870" w:rsidRPr="00287D48">
        <w:rPr>
          <w:rFonts w:cs="Arial"/>
          <w:sz w:val="18"/>
          <w:szCs w:val="18"/>
        </w:rPr>
        <w:t xml:space="preserve"> and Third Party Product</w:t>
      </w:r>
      <w:r w:rsidR="00AC21CD" w:rsidRPr="00287D48">
        <w:rPr>
          <w:rFonts w:cs="Arial"/>
          <w:sz w:val="18"/>
          <w:szCs w:val="18"/>
        </w:rPr>
        <w:t xml:space="preserve"> specified</w:t>
      </w:r>
      <w:r w:rsidR="00CF499E" w:rsidRPr="00287D48">
        <w:rPr>
          <w:rFonts w:cs="Arial"/>
          <w:sz w:val="18"/>
          <w:szCs w:val="18"/>
        </w:rPr>
        <w:t xml:space="preserve"> in</w:t>
      </w:r>
      <w:r w:rsidR="00C423D3" w:rsidRPr="00287D48">
        <w:rPr>
          <w:rFonts w:cs="Arial"/>
          <w:sz w:val="18"/>
          <w:szCs w:val="18"/>
        </w:rPr>
        <w:t xml:space="preserve"> an</w:t>
      </w:r>
      <w:r w:rsidR="003679EB" w:rsidRPr="00287D48">
        <w:rPr>
          <w:rFonts w:cs="Arial"/>
          <w:sz w:val="18"/>
          <w:szCs w:val="18"/>
        </w:rPr>
        <w:t xml:space="preserve"> Order</w:t>
      </w:r>
      <w:r w:rsidR="00CF499E" w:rsidRPr="00287D48">
        <w:rPr>
          <w:rFonts w:cs="Arial"/>
          <w:sz w:val="18"/>
          <w:szCs w:val="18"/>
        </w:rPr>
        <w:t xml:space="preserve"> </w:t>
      </w:r>
      <w:r w:rsidR="003679EB" w:rsidRPr="00287D48">
        <w:rPr>
          <w:rFonts w:cs="Arial"/>
          <w:sz w:val="18"/>
          <w:szCs w:val="18"/>
        </w:rPr>
        <w:t>.</w:t>
      </w:r>
      <w:bookmarkEnd w:id="143"/>
    </w:p>
    <w:p w14:paraId="32395834" w14:textId="77777777" w:rsidR="003679EB" w:rsidRPr="00287D48" w:rsidRDefault="003679EB" w:rsidP="002656DF">
      <w:pPr>
        <w:pStyle w:val="BodyIndent1"/>
        <w:keepNext/>
        <w:spacing w:beforeLines="20" w:before="48" w:afterLines="20" w:after="48"/>
        <w:jc w:val="both"/>
        <w:rPr>
          <w:b/>
          <w:sz w:val="18"/>
          <w:szCs w:val="18"/>
        </w:rPr>
      </w:pPr>
      <w:r w:rsidRPr="00287D48">
        <w:rPr>
          <w:b/>
          <w:sz w:val="18"/>
          <w:szCs w:val="18"/>
        </w:rPr>
        <w:t>Invoices</w:t>
      </w:r>
    </w:p>
    <w:p w14:paraId="5CF98008" w14:textId="77777777" w:rsidR="009A40D8" w:rsidRPr="00287D48" w:rsidRDefault="00284076" w:rsidP="002656DF">
      <w:pPr>
        <w:pStyle w:val="Headingpara2"/>
        <w:spacing w:beforeLines="20" w:before="48" w:afterLines="20" w:after="48"/>
        <w:jc w:val="both"/>
        <w:rPr>
          <w:rFonts w:cs="Arial"/>
          <w:sz w:val="18"/>
          <w:szCs w:val="18"/>
        </w:rPr>
      </w:pPr>
      <w:bookmarkStart w:id="144" w:name="_Ref416957590"/>
      <w:r w:rsidRPr="00287D48">
        <w:rPr>
          <w:rFonts w:cs="Arial"/>
          <w:sz w:val="18"/>
          <w:szCs w:val="18"/>
        </w:rPr>
        <w:t>Tech Data</w:t>
      </w:r>
      <w:r w:rsidR="00657AFA" w:rsidRPr="00287D48">
        <w:rPr>
          <w:rFonts w:cs="Arial"/>
          <w:sz w:val="18"/>
          <w:szCs w:val="18"/>
        </w:rPr>
        <w:t xml:space="preserve"> </w:t>
      </w:r>
      <w:r w:rsidR="00F04ECE" w:rsidRPr="00287D48">
        <w:rPr>
          <w:rFonts w:cs="Arial"/>
          <w:sz w:val="18"/>
          <w:szCs w:val="18"/>
        </w:rPr>
        <w:t>will</w:t>
      </w:r>
      <w:r w:rsidR="00CD05EB" w:rsidRPr="00287D48">
        <w:rPr>
          <w:rFonts w:cs="Arial"/>
          <w:sz w:val="18"/>
          <w:szCs w:val="18"/>
        </w:rPr>
        <w:t xml:space="preserve"> </w:t>
      </w:r>
      <w:r w:rsidR="00657AFA" w:rsidRPr="00287D48">
        <w:rPr>
          <w:rFonts w:cs="Arial"/>
          <w:sz w:val="18"/>
          <w:szCs w:val="18"/>
        </w:rPr>
        <w:t xml:space="preserve">issue invoices </w:t>
      </w:r>
      <w:r w:rsidR="009A40D8" w:rsidRPr="00287D48">
        <w:rPr>
          <w:rFonts w:cs="Arial"/>
          <w:sz w:val="18"/>
          <w:szCs w:val="18"/>
        </w:rPr>
        <w:t xml:space="preserve">on a monthly basis in advance unless otherwise specified in </w:t>
      </w:r>
      <w:r w:rsidR="00386536" w:rsidRPr="00287D48">
        <w:rPr>
          <w:rFonts w:cs="Arial"/>
          <w:sz w:val="18"/>
          <w:szCs w:val="18"/>
        </w:rPr>
        <w:t>an</w:t>
      </w:r>
      <w:r w:rsidR="009A40D8" w:rsidRPr="00287D48">
        <w:rPr>
          <w:rFonts w:cs="Arial"/>
          <w:sz w:val="18"/>
          <w:szCs w:val="18"/>
        </w:rPr>
        <w:t xml:space="preserve"> Order. If the parties have agreed on a Payment Plan or if a Payment Plan is specified in </w:t>
      </w:r>
      <w:r w:rsidR="00386536" w:rsidRPr="00287D48">
        <w:rPr>
          <w:rFonts w:cs="Arial"/>
          <w:sz w:val="18"/>
          <w:szCs w:val="18"/>
        </w:rPr>
        <w:t>an</w:t>
      </w:r>
      <w:r w:rsidR="009A40D8" w:rsidRPr="00287D48">
        <w:rPr>
          <w:rFonts w:cs="Arial"/>
          <w:sz w:val="18"/>
          <w:szCs w:val="18"/>
        </w:rPr>
        <w:t xml:space="preserve"> Order, then Tech Data will issue invoices in accordance with such Payment Plan.</w:t>
      </w:r>
      <w:r w:rsidR="00AC21CD" w:rsidRPr="00287D48">
        <w:rPr>
          <w:rFonts w:cs="Arial"/>
          <w:sz w:val="18"/>
          <w:szCs w:val="18"/>
        </w:rPr>
        <w:t xml:space="preserve"> Tech Data will send the invoice to the address specified in an Order or as otherwise agreed by the Parties in writing.</w:t>
      </w:r>
    </w:p>
    <w:p w14:paraId="6AB19523" w14:textId="77777777" w:rsidR="003679EB" w:rsidRPr="00287D48" w:rsidRDefault="00F04ECE" w:rsidP="002656DF">
      <w:pPr>
        <w:pStyle w:val="Headingpara2"/>
        <w:spacing w:beforeLines="20" w:before="48" w:afterLines="20" w:after="48"/>
        <w:jc w:val="both"/>
        <w:rPr>
          <w:rFonts w:cs="Arial"/>
          <w:sz w:val="18"/>
          <w:szCs w:val="18"/>
        </w:rPr>
      </w:pPr>
      <w:bookmarkStart w:id="145" w:name="_Ref372116435"/>
      <w:bookmarkStart w:id="146" w:name="_Ref477168963"/>
      <w:bookmarkEnd w:id="144"/>
      <w:r w:rsidRPr="00287D48">
        <w:rPr>
          <w:rFonts w:cs="Arial"/>
          <w:sz w:val="18"/>
          <w:szCs w:val="18"/>
        </w:rPr>
        <w:t>The Customer must</w:t>
      </w:r>
      <w:r w:rsidR="003679EB" w:rsidRPr="00287D48">
        <w:rPr>
          <w:rFonts w:cs="Arial"/>
          <w:sz w:val="18"/>
          <w:szCs w:val="18"/>
        </w:rPr>
        <w:t xml:space="preserve"> pay each invoice issued by </w:t>
      </w:r>
      <w:r w:rsidR="00284076" w:rsidRPr="00287D48">
        <w:rPr>
          <w:rFonts w:cs="Arial"/>
          <w:sz w:val="18"/>
          <w:szCs w:val="18"/>
        </w:rPr>
        <w:t>Tech Data</w:t>
      </w:r>
      <w:r w:rsidRPr="00287D48">
        <w:rPr>
          <w:rFonts w:cs="Arial"/>
          <w:sz w:val="18"/>
          <w:szCs w:val="18"/>
        </w:rPr>
        <w:t xml:space="preserve"> </w:t>
      </w:r>
      <w:r w:rsidR="003679EB" w:rsidRPr="00287D48">
        <w:rPr>
          <w:rFonts w:cs="Arial"/>
          <w:sz w:val="18"/>
          <w:szCs w:val="18"/>
        </w:rPr>
        <w:t xml:space="preserve">within </w:t>
      </w:r>
      <w:r w:rsidRPr="00287D48">
        <w:rPr>
          <w:rFonts w:cs="Arial"/>
          <w:sz w:val="18"/>
          <w:szCs w:val="18"/>
        </w:rPr>
        <w:t>thirty (30)</w:t>
      </w:r>
      <w:r w:rsidR="003679EB" w:rsidRPr="00287D48">
        <w:rPr>
          <w:rFonts w:cs="Arial"/>
          <w:sz w:val="18"/>
          <w:szCs w:val="18"/>
        </w:rPr>
        <w:t xml:space="preserve"> days of the</w:t>
      </w:r>
      <w:r w:rsidR="00D470D7" w:rsidRPr="00287D48">
        <w:rPr>
          <w:rFonts w:cs="Arial"/>
          <w:sz w:val="18"/>
          <w:szCs w:val="18"/>
        </w:rPr>
        <w:t xml:space="preserve"> </w:t>
      </w:r>
      <w:r w:rsidRPr="00287D48">
        <w:rPr>
          <w:rFonts w:cs="Arial"/>
          <w:sz w:val="18"/>
          <w:szCs w:val="18"/>
        </w:rPr>
        <w:t>date of</w:t>
      </w:r>
      <w:r w:rsidR="003679EB" w:rsidRPr="00287D48">
        <w:rPr>
          <w:rFonts w:cs="Arial"/>
          <w:sz w:val="18"/>
          <w:szCs w:val="18"/>
        </w:rPr>
        <w:t xml:space="preserve"> the relevant invoice by the Customer</w:t>
      </w:r>
      <w:r w:rsidR="00013EB6" w:rsidRPr="00287D48">
        <w:rPr>
          <w:rFonts w:cs="Arial"/>
          <w:sz w:val="18"/>
          <w:szCs w:val="18"/>
        </w:rPr>
        <w:t xml:space="preserve"> in the manner specified by </w:t>
      </w:r>
      <w:r w:rsidR="00284076" w:rsidRPr="00287D48">
        <w:rPr>
          <w:rFonts w:cs="Arial"/>
          <w:sz w:val="18"/>
          <w:szCs w:val="18"/>
        </w:rPr>
        <w:t>Tech Data</w:t>
      </w:r>
      <w:r w:rsidR="006361F5" w:rsidRPr="00287D48">
        <w:rPr>
          <w:rFonts w:cs="Arial"/>
          <w:sz w:val="18"/>
          <w:szCs w:val="18"/>
        </w:rPr>
        <w:t xml:space="preserve"> in the relevant invoice or other notified to the Customer by </w:t>
      </w:r>
      <w:r w:rsidR="00284076" w:rsidRPr="00287D48">
        <w:rPr>
          <w:rFonts w:cs="Arial"/>
          <w:sz w:val="18"/>
          <w:szCs w:val="18"/>
        </w:rPr>
        <w:t>Tech Data</w:t>
      </w:r>
      <w:r w:rsidR="006361F5" w:rsidRPr="00287D48">
        <w:rPr>
          <w:rFonts w:cs="Arial"/>
          <w:sz w:val="18"/>
          <w:szCs w:val="18"/>
        </w:rPr>
        <w:t xml:space="preserve"> in writing</w:t>
      </w:r>
      <w:r w:rsidR="003679EB" w:rsidRPr="00287D48">
        <w:rPr>
          <w:rFonts w:cs="Arial"/>
          <w:sz w:val="18"/>
          <w:szCs w:val="18"/>
        </w:rPr>
        <w:t>.</w:t>
      </w:r>
      <w:bookmarkEnd w:id="145"/>
      <w:bookmarkEnd w:id="146"/>
      <w:r w:rsidR="006F250C" w:rsidRPr="00287D48">
        <w:rPr>
          <w:rFonts w:cs="Arial"/>
          <w:sz w:val="18"/>
          <w:szCs w:val="18"/>
        </w:rPr>
        <w:t xml:space="preserve"> </w:t>
      </w:r>
    </w:p>
    <w:p w14:paraId="39B33E93" w14:textId="77777777" w:rsidR="00CE3B55" w:rsidRPr="00287D48" w:rsidRDefault="00CE3B55" w:rsidP="002656DF">
      <w:pPr>
        <w:pStyle w:val="Headingpara2"/>
        <w:keepNext/>
        <w:keepLines/>
        <w:numPr>
          <w:ilvl w:val="0"/>
          <w:numId w:val="0"/>
        </w:numPr>
        <w:spacing w:beforeLines="20" w:before="48" w:afterLines="20" w:after="48"/>
        <w:ind w:left="851"/>
        <w:jc w:val="both"/>
        <w:rPr>
          <w:rFonts w:cs="Arial"/>
          <w:b/>
          <w:sz w:val="18"/>
          <w:szCs w:val="18"/>
        </w:rPr>
      </w:pPr>
      <w:r w:rsidRPr="00287D48">
        <w:rPr>
          <w:rFonts w:cs="Arial"/>
          <w:b/>
          <w:sz w:val="18"/>
          <w:szCs w:val="18"/>
        </w:rPr>
        <w:t>Disputed invoices</w:t>
      </w:r>
    </w:p>
    <w:p w14:paraId="2C746598" w14:textId="77777777" w:rsidR="00CE3B55" w:rsidRPr="00287D48" w:rsidRDefault="00CE3B55" w:rsidP="002656DF">
      <w:pPr>
        <w:pStyle w:val="Headingpara2"/>
        <w:keepNext/>
        <w:keepLines/>
        <w:spacing w:beforeLines="20" w:before="48" w:afterLines="20" w:after="48"/>
        <w:jc w:val="both"/>
        <w:rPr>
          <w:rFonts w:cs="Arial"/>
          <w:sz w:val="18"/>
          <w:szCs w:val="18"/>
        </w:rPr>
      </w:pPr>
      <w:bookmarkStart w:id="147" w:name="_Ref214338184"/>
      <w:bookmarkStart w:id="148" w:name="_Ref374977603"/>
      <w:r w:rsidRPr="00287D48">
        <w:rPr>
          <w:rFonts w:cs="Arial"/>
          <w:sz w:val="18"/>
          <w:szCs w:val="18"/>
        </w:rPr>
        <w:t xml:space="preserve">If the Customer acting reasonably and in good faith, disputes </w:t>
      </w:r>
      <w:r w:rsidR="00B67B1D" w:rsidRPr="00287D48">
        <w:rPr>
          <w:rFonts w:cs="Arial"/>
          <w:sz w:val="18"/>
          <w:szCs w:val="18"/>
        </w:rPr>
        <w:t>the correctness of any invoice</w:t>
      </w:r>
      <w:r w:rsidRPr="00287D48">
        <w:rPr>
          <w:rFonts w:cs="Arial"/>
          <w:sz w:val="18"/>
          <w:szCs w:val="18"/>
        </w:rPr>
        <w:t xml:space="preserve">, then it may, without prejudice to its other rights and remedies, after notifying </w:t>
      </w:r>
      <w:r w:rsidR="00284076" w:rsidRPr="00287D48">
        <w:rPr>
          <w:rFonts w:cs="Arial"/>
          <w:sz w:val="18"/>
          <w:szCs w:val="18"/>
        </w:rPr>
        <w:t>Tech Data</w:t>
      </w:r>
      <w:r w:rsidRPr="00287D48">
        <w:rPr>
          <w:rFonts w:cs="Arial"/>
          <w:sz w:val="18"/>
          <w:szCs w:val="18"/>
        </w:rPr>
        <w:t>, withhold payment of the disputed sum</w:t>
      </w:r>
      <w:bookmarkEnd w:id="147"/>
      <w:bookmarkEnd w:id="148"/>
      <w:r w:rsidR="00FA1B8D" w:rsidRPr="00287D48">
        <w:rPr>
          <w:rFonts w:cs="Arial"/>
          <w:sz w:val="18"/>
          <w:szCs w:val="18"/>
        </w:rPr>
        <w:t xml:space="preserve"> but must pay any undisputed amount of such invoice.</w:t>
      </w:r>
    </w:p>
    <w:p w14:paraId="086A4A0B" w14:textId="77777777" w:rsidR="0048111C" w:rsidRPr="00287D48" w:rsidRDefault="00CE3B55" w:rsidP="002656DF">
      <w:pPr>
        <w:pStyle w:val="Headingpara2"/>
        <w:spacing w:beforeLines="20" w:before="48" w:afterLines="20" w:after="48"/>
        <w:jc w:val="both"/>
        <w:rPr>
          <w:rFonts w:cs="Arial"/>
          <w:sz w:val="18"/>
          <w:szCs w:val="18"/>
        </w:rPr>
      </w:pPr>
      <w:r w:rsidRPr="00287D48">
        <w:rPr>
          <w:rFonts w:cs="Arial"/>
          <w:sz w:val="18"/>
          <w:szCs w:val="18"/>
        </w:rPr>
        <w:t xml:space="preserve">If </w:t>
      </w:r>
      <w:r w:rsidR="00284076" w:rsidRPr="00287D48">
        <w:rPr>
          <w:rFonts w:cs="Arial"/>
          <w:sz w:val="18"/>
          <w:szCs w:val="18"/>
        </w:rPr>
        <w:t>Tech Data</w:t>
      </w:r>
      <w:r w:rsidRPr="00287D48">
        <w:rPr>
          <w:rFonts w:cs="Arial"/>
          <w:sz w:val="18"/>
          <w:szCs w:val="18"/>
        </w:rPr>
        <w:t xml:space="preserve"> disputes that the Customer is entitled to withhold the disputed sum, then</w:t>
      </w:r>
      <w:r w:rsidR="0048111C" w:rsidRPr="00287D48">
        <w:rPr>
          <w:rFonts w:cs="Arial"/>
          <w:sz w:val="18"/>
          <w:szCs w:val="18"/>
        </w:rPr>
        <w:t>:</w:t>
      </w:r>
      <w:r w:rsidRPr="00287D48">
        <w:rPr>
          <w:rFonts w:cs="Arial"/>
          <w:sz w:val="18"/>
          <w:szCs w:val="18"/>
        </w:rPr>
        <w:t xml:space="preserve"> </w:t>
      </w:r>
    </w:p>
    <w:p w14:paraId="70A748F5" w14:textId="094D7D75" w:rsidR="00CE3B55" w:rsidRPr="00287D48" w:rsidRDefault="00CE3B55" w:rsidP="002656DF">
      <w:pPr>
        <w:pStyle w:val="Heading3"/>
        <w:spacing w:beforeLines="20" w:before="48" w:afterLines="20" w:after="48"/>
        <w:jc w:val="both"/>
        <w:rPr>
          <w:rFonts w:cs="Arial"/>
          <w:sz w:val="18"/>
          <w:szCs w:val="18"/>
        </w:rPr>
      </w:pPr>
      <w:r w:rsidRPr="00287D48">
        <w:rPr>
          <w:rFonts w:cs="Arial"/>
          <w:sz w:val="18"/>
          <w:szCs w:val="18"/>
        </w:rPr>
        <w:t>the matter must be resolved by the procedure specified in clause</w:t>
      </w:r>
      <w:r w:rsidR="00D05B52" w:rsidRPr="00287D48">
        <w:rPr>
          <w:rFonts w:cs="Arial"/>
          <w:sz w:val="18"/>
          <w:szCs w:val="18"/>
        </w:rPr>
        <w:t xml:space="preserve"> </w:t>
      </w:r>
      <w:r w:rsidR="00D05B52" w:rsidRPr="00287D48">
        <w:rPr>
          <w:rFonts w:cs="Arial"/>
          <w:sz w:val="18"/>
          <w:szCs w:val="18"/>
        </w:rPr>
        <w:fldChar w:fldCharType="begin"/>
      </w:r>
      <w:r w:rsidR="00D05B52" w:rsidRPr="00287D48">
        <w:rPr>
          <w:rFonts w:cs="Arial"/>
          <w:sz w:val="18"/>
          <w:szCs w:val="18"/>
        </w:rPr>
        <w:instrText xml:space="preserve"> REF _Ref214338195 \w \h </w:instrText>
      </w:r>
      <w:r w:rsidR="00284076" w:rsidRPr="00287D48">
        <w:rPr>
          <w:rFonts w:cs="Arial"/>
          <w:sz w:val="18"/>
          <w:szCs w:val="18"/>
        </w:rPr>
        <w:instrText xml:space="preserve"> \* MERGEFORMAT </w:instrText>
      </w:r>
      <w:r w:rsidR="00D05B52" w:rsidRPr="00287D48">
        <w:rPr>
          <w:rFonts w:cs="Arial"/>
          <w:sz w:val="18"/>
          <w:szCs w:val="18"/>
        </w:rPr>
      </w:r>
      <w:r w:rsidR="00D05B52" w:rsidRPr="00287D48">
        <w:rPr>
          <w:rFonts w:cs="Arial"/>
          <w:sz w:val="18"/>
          <w:szCs w:val="18"/>
        </w:rPr>
        <w:fldChar w:fldCharType="separate"/>
      </w:r>
      <w:r w:rsidR="00A02305">
        <w:rPr>
          <w:rFonts w:cs="Arial"/>
          <w:sz w:val="18"/>
          <w:szCs w:val="18"/>
        </w:rPr>
        <w:t>17</w:t>
      </w:r>
      <w:r w:rsidR="00D05B52" w:rsidRPr="00287D48">
        <w:rPr>
          <w:rFonts w:cs="Arial"/>
          <w:sz w:val="18"/>
          <w:szCs w:val="18"/>
        </w:rPr>
        <w:fldChar w:fldCharType="end"/>
      </w:r>
      <w:r w:rsidR="0048111C" w:rsidRPr="00287D48">
        <w:rPr>
          <w:rFonts w:cs="Arial"/>
          <w:sz w:val="18"/>
          <w:szCs w:val="18"/>
        </w:rPr>
        <w:t>; and</w:t>
      </w:r>
    </w:p>
    <w:p w14:paraId="5CA6CB59" w14:textId="77777777" w:rsidR="0048111C" w:rsidRPr="00287D48" w:rsidRDefault="0048111C" w:rsidP="002656DF">
      <w:pPr>
        <w:pStyle w:val="Heading3"/>
        <w:spacing w:beforeLines="20" w:before="48" w:afterLines="20" w:after="48"/>
        <w:jc w:val="both"/>
        <w:rPr>
          <w:rFonts w:cs="Arial"/>
          <w:sz w:val="18"/>
          <w:szCs w:val="18"/>
        </w:rPr>
      </w:pPr>
      <w:r w:rsidRPr="00287D48">
        <w:rPr>
          <w:rFonts w:cs="Arial"/>
          <w:sz w:val="18"/>
          <w:szCs w:val="18"/>
        </w:rPr>
        <w:t>the Customer remains liable to pay all future invoices in accordance with the terms of this Agreement.</w:t>
      </w:r>
    </w:p>
    <w:p w14:paraId="05D4085A" w14:textId="77777777" w:rsidR="003679EB" w:rsidRPr="00287D48" w:rsidRDefault="003679EB" w:rsidP="002656DF">
      <w:pPr>
        <w:pStyle w:val="BodyIndent1"/>
        <w:keepNext/>
        <w:spacing w:beforeLines="20" w:before="48" w:afterLines="20" w:after="48"/>
        <w:jc w:val="both"/>
        <w:rPr>
          <w:b/>
          <w:sz w:val="18"/>
          <w:szCs w:val="18"/>
        </w:rPr>
      </w:pPr>
      <w:r w:rsidRPr="00287D48">
        <w:rPr>
          <w:b/>
          <w:sz w:val="18"/>
          <w:szCs w:val="18"/>
        </w:rPr>
        <w:t>Interest</w:t>
      </w:r>
    </w:p>
    <w:p w14:paraId="32511134" w14:textId="77777777" w:rsidR="003679EB" w:rsidRPr="00287D48" w:rsidRDefault="00284076" w:rsidP="002656DF">
      <w:pPr>
        <w:pStyle w:val="Headingpara2"/>
        <w:keepLines/>
        <w:spacing w:beforeLines="20" w:before="48" w:afterLines="20" w:after="48"/>
        <w:jc w:val="both"/>
        <w:rPr>
          <w:rFonts w:cs="Arial"/>
          <w:sz w:val="18"/>
          <w:szCs w:val="18"/>
        </w:rPr>
      </w:pPr>
      <w:bookmarkStart w:id="149" w:name="_Ref214338227"/>
      <w:r w:rsidRPr="00287D48">
        <w:rPr>
          <w:rFonts w:cs="Arial"/>
          <w:sz w:val="18"/>
          <w:szCs w:val="18"/>
        </w:rPr>
        <w:t>Tech Data</w:t>
      </w:r>
      <w:r w:rsidR="003679EB" w:rsidRPr="00287D48">
        <w:rPr>
          <w:rFonts w:cs="Arial"/>
          <w:sz w:val="18"/>
          <w:szCs w:val="18"/>
        </w:rPr>
        <w:t xml:space="preserve"> </w:t>
      </w:r>
      <w:r w:rsidR="00647DF2" w:rsidRPr="00287D48">
        <w:rPr>
          <w:rFonts w:cs="Arial"/>
          <w:sz w:val="18"/>
          <w:szCs w:val="18"/>
        </w:rPr>
        <w:t xml:space="preserve">may </w:t>
      </w:r>
      <w:r w:rsidR="003679EB" w:rsidRPr="00287D48">
        <w:rPr>
          <w:rFonts w:cs="Arial"/>
          <w:sz w:val="18"/>
          <w:szCs w:val="18"/>
        </w:rPr>
        <w:t xml:space="preserve">charge the Customer interest </w:t>
      </w:r>
      <w:r w:rsidR="00C0069F" w:rsidRPr="00287D48">
        <w:rPr>
          <w:rFonts w:cs="Arial"/>
          <w:sz w:val="18"/>
          <w:szCs w:val="18"/>
        </w:rPr>
        <w:t xml:space="preserve">on any invoices paid late </w:t>
      </w:r>
      <w:r w:rsidR="003679EB" w:rsidRPr="00287D48">
        <w:rPr>
          <w:rFonts w:cs="Arial"/>
          <w:sz w:val="18"/>
          <w:szCs w:val="18"/>
        </w:rPr>
        <w:t xml:space="preserve">at </w:t>
      </w:r>
      <w:r w:rsidR="003B7180" w:rsidRPr="00287D48">
        <w:rPr>
          <w:rFonts w:cs="Arial"/>
          <w:sz w:val="18"/>
          <w:szCs w:val="18"/>
        </w:rPr>
        <w:t>a rate</w:t>
      </w:r>
      <w:r w:rsidR="003679EB" w:rsidRPr="00287D48">
        <w:rPr>
          <w:rFonts w:cs="Arial"/>
          <w:sz w:val="18"/>
          <w:szCs w:val="18"/>
        </w:rPr>
        <w:t xml:space="preserve"> equal to</w:t>
      </w:r>
      <w:r w:rsidR="00391051" w:rsidRPr="00287D48">
        <w:rPr>
          <w:rFonts w:cs="Arial"/>
          <w:sz w:val="18"/>
          <w:szCs w:val="18"/>
        </w:rPr>
        <w:t xml:space="preserve"> </w:t>
      </w:r>
      <w:r w:rsidR="003B7180" w:rsidRPr="00287D48">
        <w:rPr>
          <w:rFonts w:cs="Arial"/>
          <w:sz w:val="18"/>
          <w:szCs w:val="18"/>
        </w:rPr>
        <w:t>t</w:t>
      </w:r>
      <w:r w:rsidR="006361F5" w:rsidRPr="00287D48">
        <w:rPr>
          <w:rFonts w:cs="Arial"/>
          <w:sz w:val="18"/>
          <w:szCs w:val="18"/>
        </w:rPr>
        <w:t>hree</w:t>
      </w:r>
      <w:r w:rsidR="008F7954" w:rsidRPr="00287D48">
        <w:rPr>
          <w:rFonts w:cs="Arial"/>
          <w:sz w:val="18"/>
          <w:szCs w:val="18"/>
        </w:rPr>
        <w:t xml:space="preserve"> </w:t>
      </w:r>
      <w:r w:rsidR="001F1C54">
        <w:rPr>
          <w:rFonts w:cs="Arial"/>
          <w:sz w:val="18"/>
          <w:szCs w:val="18"/>
        </w:rPr>
        <w:t>per </w:t>
      </w:r>
      <w:r w:rsidR="003679EB" w:rsidRPr="00287D48">
        <w:rPr>
          <w:rFonts w:cs="Arial"/>
          <w:sz w:val="18"/>
          <w:szCs w:val="18"/>
        </w:rPr>
        <w:t>cent (</w:t>
      </w:r>
      <w:r w:rsidR="006361F5" w:rsidRPr="00287D48">
        <w:rPr>
          <w:rFonts w:cs="Arial"/>
          <w:sz w:val="18"/>
          <w:szCs w:val="18"/>
        </w:rPr>
        <w:t>3</w:t>
      </w:r>
      <w:r w:rsidR="003679EB" w:rsidRPr="00287D48">
        <w:rPr>
          <w:rFonts w:cs="Arial"/>
          <w:sz w:val="18"/>
          <w:szCs w:val="18"/>
        </w:rPr>
        <w:t xml:space="preserve">%) </w:t>
      </w:r>
      <w:r w:rsidR="006361F5" w:rsidRPr="00287D48">
        <w:rPr>
          <w:rFonts w:cs="Arial"/>
          <w:sz w:val="18"/>
          <w:szCs w:val="18"/>
        </w:rPr>
        <w:t xml:space="preserve">above the rate set by the Commonwealth Bank of Australia on overdrafts in excess of $100,000 </w:t>
      </w:r>
      <w:r w:rsidR="003B7180" w:rsidRPr="00287D48">
        <w:rPr>
          <w:rFonts w:cs="Arial"/>
          <w:sz w:val="18"/>
          <w:szCs w:val="18"/>
        </w:rPr>
        <w:t>per annum compounded daily</w:t>
      </w:r>
      <w:r w:rsidR="006361F5" w:rsidRPr="00287D48">
        <w:rPr>
          <w:rFonts w:cs="Arial"/>
          <w:sz w:val="18"/>
          <w:szCs w:val="18"/>
        </w:rPr>
        <w:t>.</w:t>
      </w:r>
      <w:bookmarkEnd w:id="149"/>
    </w:p>
    <w:p w14:paraId="6B0DCDAE" w14:textId="77777777" w:rsidR="006361F5" w:rsidRDefault="006361F5" w:rsidP="002656DF">
      <w:pPr>
        <w:pStyle w:val="Headingpara2"/>
        <w:keepLines/>
        <w:spacing w:beforeLines="20" w:before="48" w:afterLines="20" w:after="48"/>
        <w:jc w:val="both"/>
        <w:rPr>
          <w:rFonts w:cs="Arial"/>
          <w:sz w:val="18"/>
          <w:szCs w:val="18"/>
        </w:rPr>
      </w:pPr>
      <w:r w:rsidRPr="00287D48">
        <w:rPr>
          <w:rFonts w:cs="Arial"/>
          <w:sz w:val="18"/>
          <w:szCs w:val="18"/>
        </w:rPr>
        <w:t>Interest is calculated on outstanding amounts from the due date of the invoice up to and including the day of payment.</w:t>
      </w:r>
    </w:p>
    <w:p w14:paraId="0B988B98" w14:textId="77777777" w:rsidR="003F62FC" w:rsidRPr="003F62FC" w:rsidRDefault="003F62FC" w:rsidP="003F62FC">
      <w:pPr>
        <w:pStyle w:val="Headingpara2"/>
        <w:keepLines/>
        <w:numPr>
          <w:ilvl w:val="0"/>
          <w:numId w:val="0"/>
        </w:numPr>
        <w:spacing w:beforeLines="20" w:before="48" w:afterLines="20" w:after="48"/>
        <w:ind w:left="851"/>
        <w:jc w:val="both"/>
        <w:rPr>
          <w:rFonts w:cs="Arial"/>
          <w:b/>
          <w:sz w:val="18"/>
          <w:szCs w:val="18"/>
        </w:rPr>
      </w:pPr>
      <w:r>
        <w:rPr>
          <w:rFonts w:cs="Arial"/>
          <w:b/>
          <w:sz w:val="18"/>
          <w:szCs w:val="18"/>
        </w:rPr>
        <w:t>Taxes</w:t>
      </w:r>
    </w:p>
    <w:p w14:paraId="762FF199" w14:textId="77777777" w:rsidR="003F62FC" w:rsidRPr="003F62FC" w:rsidRDefault="003F62FC" w:rsidP="002656DF">
      <w:pPr>
        <w:pStyle w:val="Headingpara2"/>
        <w:keepLines/>
        <w:spacing w:beforeLines="20" w:before="48" w:afterLines="20" w:after="48"/>
        <w:jc w:val="both"/>
        <w:rPr>
          <w:rFonts w:cs="Arial"/>
          <w:sz w:val="18"/>
          <w:szCs w:val="18"/>
        </w:rPr>
      </w:pPr>
      <w:r>
        <w:rPr>
          <w:rFonts w:cs="Arial"/>
          <w:sz w:val="18"/>
          <w:szCs w:val="18"/>
        </w:rPr>
        <w:t xml:space="preserve">All </w:t>
      </w:r>
      <w:r w:rsidRPr="003F62FC">
        <w:rPr>
          <w:rFonts w:cs="Arial"/>
          <w:sz w:val="18"/>
          <w:szCs w:val="18"/>
        </w:rPr>
        <w:t>prices quoted are exclusive of all taxes. Each Party is responsible for its own taxes relating to transactions under this Agreement and shall report and pay any relevant taxes to the respective tax authorities.</w:t>
      </w:r>
    </w:p>
    <w:p w14:paraId="2854814E" w14:textId="77777777" w:rsidR="003679EB" w:rsidRPr="002503C5" w:rsidRDefault="003F62FC" w:rsidP="002656DF">
      <w:pPr>
        <w:pStyle w:val="BodyIndent1"/>
        <w:keepNext/>
        <w:spacing w:beforeLines="20" w:before="48" w:afterLines="20" w:after="48"/>
        <w:jc w:val="both"/>
        <w:rPr>
          <w:b/>
          <w:sz w:val="18"/>
          <w:szCs w:val="18"/>
        </w:rPr>
      </w:pPr>
      <w:r w:rsidRPr="002503C5">
        <w:rPr>
          <w:b/>
          <w:sz w:val="18"/>
          <w:szCs w:val="18"/>
        </w:rPr>
        <w:lastRenderedPageBreak/>
        <w:t>T</w:t>
      </w:r>
      <w:r w:rsidR="003679EB" w:rsidRPr="002503C5">
        <w:rPr>
          <w:b/>
          <w:sz w:val="18"/>
          <w:szCs w:val="18"/>
        </w:rPr>
        <w:t>axes</w:t>
      </w:r>
    </w:p>
    <w:p w14:paraId="4CF15797" w14:textId="70446A48" w:rsidR="006E0A92" w:rsidRPr="002503C5" w:rsidRDefault="006E0A92" w:rsidP="006E0A92">
      <w:pPr>
        <w:pStyle w:val="Headingpara2"/>
        <w:keepLines/>
        <w:spacing w:beforeLines="20" w:before="48" w:afterLines="20" w:after="48"/>
        <w:jc w:val="both"/>
        <w:rPr>
          <w:rFonts w:cs="Arial"/>
          <w:sz w:val="18"/>
          <w:szCs w:val="18"/>
        </w:rPr>
      </w:pPr>
      <w:r w:rsidRPr="002503C5">
        <w:rPr>
          <w:rFonts w:cs="Arial"/>
          <w:sz w:val="18"/>
          <w:szCs w:val="18"/>
        </w:rPr>
        <w:t xml:space="preserve">If </w:t>
      </w:r>
      <w:r w:rsidRPr="002503C5">
        <w:rPr>
          <w:rFonts w:cs="Arial"/>
          <w:sz w:val="18"/>
          <w:szCs w:val="18"/>
          <w:lang w:val="en-GB" w:eastAsia="zh-CN"/>
        </w:rPr>
        <w:t>Customer is required by law to deduct or withhold any tax or other amount from any sum paid or payable by the Customer under th</w:t>
      </w:r>
      <w:r w:rsidR="00593F94">
        <w:rPr>
          <w:rFonts w:cs="Arial"/>
          <w:sz w:val="18"/>
          <w:szCs w:val="18"/>
          <w:lang w:val="en-GB" w:eastAsia="zh-CN"/>
        </w:rPr>
        <w:t>is</w:t>
      </w:r>
      <w:r w:rsidRPr="002503C5">
        <w:rPr>
          <w:rFonts w:cs="Arial"/>
          <w:sz w:val="18"/>
          <w:szCs w:val="18"/>
          <w:lang w:val="en-GB" w:eastAsia="zh-CN"/>
        </w:rPr>
        <w:t xml:space="preserve"> Agreement, the Customer shall pay such additional amount as is necessary so that  Tech Data receives on the due date and retains (free from any liability other than tax on its own overall net income) a net sum equal to what it would have received and so retained had no such deduction or withholding been required or made.</w:t>
      </w:r>
      <w:r w:rsidRPr="002503C5">
        <w:rPr>
          <w:rFonts w:cs="Arial"/>
          <w:sz w:val="18"/>
          <w:szCs w:val="18"/>
          <w:lang w:val="en-US" w:eastAsia="zh-CN"/>
        </w:rPr>
        <w:t> </w:t>
      </w:r>
    </w:p>
    <w:p w14:paraId="61BA15EB" w14:textId="77777777" w:rsidR="006E0A92" w:rsidRPr="002503C5" w:rsidRDefault="006E0A92" w:rsidP="006E0A92">
      <w:pPr>
        <w:pStyle w:val="Headingpara2"/>
        <w:keepLines/>
        <w:spacing w:beforeLines="20" w:before="48" w:afterLines="20" w:after="48"/>
        <w:jc w:val="both"/>
        <w:rPr>
          <w:rFonts w:cs="Arial"/>
          <w:sz w:val="18"/>
          <w:szCs w:val="18"/>
        </w:rPr>
      </w:pPr>
      <w:r w:rsidRPr="002503C5">
        <w:rPr>
          <w:rFonts w:cs="Arial"/>
          <w:sz w:val="18"/>
          <w:szCs w:val="18"/>
          <w:lang w:val="en-US" w:eastAsia="zh-CN"/>
        </w:rPr>
        <w:t>The Customer shall pay any GST, sales tax and/or any other value added tax chargeable on any payment to Tech Data.  </w:t>
      </w:r>
    </w:p>
    <w:p w14:paraId="3AE7BEF3" w14:textId="77777777" w:rsidR="003679EB" w:rsidRPr="002503C5" w:rsidRDefault="009170AE" w:rsidP="002656DF">
      <w:pPr>
        <w:pStyle w:val="Headingpara2"/>
        <w:spacing w:beforeLines="20" w:before="48" w:afterLines="20" w:after="48"/>
        <w:jc w:val="both"/>
        <w:rPr>
          <w:rFonts w:cs="Arial"/>
          <w:sz w:val="18"/>
          <w:szCs w:val="18"/>
        </w:rPr>
      </w:pPr>
      <w:bookmarkStart w:id="150" w:name="_Ref321398560"/>
      <w:r w:rsidRPr="002503C5">
        <w:rPr>
          <w:rFonts w:cs="Arial"/>
          <w:sz w:val="18"/>
          <w:szCs w:val="18"/>
        </w:rPr>
        <w:t>T</w:t>
      </w:r>
      <w:r w:rsidR="003679EB" w:rsidRPr="002503C5">
        <w:rPr>
          <w:rFonts w:cs="Arial"/>
          <w:sz w:val="18"/>
          <w:szCs w:val="18"/>
        </w:rPr>
        <w:t xml:space="preserve">he Customer will, upon written request from </w:t>
      </w:r>
      <w:r w:rsidR="00284076" w:rsidRPr="002503C5">
        <w:rPr>
          <w:rFonts w:cs="Arial"/>
          <w:sz w:val="18"/>
          <w:szCs w:val="18"/>
        </w:rPr>
        <w:t>Tech Data</w:t>
      </w:r>
      <w:r w:rsidR="003679EB" w:rsidRPr="002503C5">
        <w:rPr>
          <w:rFonts w:cs="Arial"/>
          <w:sz w:val="18"/>
          <w:szCs w:val="18"/>
        </w:rPr>
        <w:t>, supply necessary documentary evidence that may be reasonably required</w:t>
      </w:r>
      <w:r w:rsidR="0030227A" w:rsidRPr="002503C5">
        <w:rPr>
          <w:rFonts w:cs="Arial"/>
          <w:sz w:val="18"/>
          <w:szCs w:val="18"/>
        </w:rPr>
        <w:t xml:space="preserve"> </w:t>
      </w:r>
      <w:r w:rsidR="00C0069F" w:rsidRPr="002503C5">
        <w:rPr>
          <w:rFonts w:cs="Arial"/>
          <w:sz w:val="18"/>
          <w:szCs w:val="18"/>
        </w:rPr>
        <w:t xml:space="preserve">by </w:t>
      </w:r>
      <w:r w:rsidR="00284076" w:rsidRPr="002503C5">
        <w:rPr>
          <w:rFonts w:cs="Arial"/>
          <w:sz w:val="18"/>
          <w:szCs w:val="18"/>
        </w:rPr>
        <w:t>Tech Data</w:t>
      </w:r>
      <w:r w:rsidR="00A80432" w:rsidRPr="002503C5">
        <w:rPr>
          <w:rFonts w:cs="Arial"/>
          <w:sz w:val="18"/>
          <w:szCs w:val="18"/>
        </w:rPr>
        <w:t xml:space="preserve"> regarding any </w:t>
      </w:r>
      <w:r w:rsidR="003679EB" w:rsidRPr="002503C5">
        <w:rPr>
          <w:rFonts w:cs="Arial"/>
          <w:sz w:val="18"/>
          <w:szCs w:val="18"/>
        </w:rPr>
        <w:t xml:space="preserve">payment of tax </w:t>
      </w:r>
      <w:r w:rsidR="00A80432" w:rsidRPr="002503C5">
        <w:rPr>
          <w:rFonts w:cs="Arial"/>
          <w:sz w:val="18"/>
          <w:szCs w:val="18"/>
        </w:rPr>
        <w:t xml:space="preserve">under or in connection with </w:t>
      </w:r>
      <w:r w:rsidR="00887F42" w:rsidRPr="002503C5">
        <w:rPr>
          <w:rFonts w:cs="Arial"/>
          <w:sz w:val="18"/>
          <w:szCs w:val="18"/>
        </w:rPr>
        <w:t>this Agreement</w:t>
      </w:r>
      <w:r w:rsidR="003679EB" w:rsidRPr="002503C5">
        <w:rPr>
          <w:rFonts w:cs="Arial"/>
          <w:sz w:val="18"/>
          <w:szCs w:val="18"/>
        </w:rPr>
        <w:t>.</w:t>
      </w:r>
      <w:bookmarkEnd w:id="150"/>
    </w:p>
    <w:p w14:paraId="67953D4D" w14:textId="77777777" w:rsidR="006F4F47" w:rsidRPr="00C33C2A" w:rsidRDefault="0043494C" w:rsidP="00C33C2A">
      <w:pPr>
        <w:pStyle w:val="Headingpara2"/>
        <w:spacing w:beforeLines="20" w:before="48" w:afterLines="20" w:after="48"/>
        <w:jc w:val="both"/>
        <w:rPr>
          <w:rFonts w:cs="Arial"/>
          <w:sz w:val="18"/>
          <w:szCs w:val="18"/>
        </w:rPr>
      </w:pPr>
      <w:r w:rsidRPr="002503C5">
        <w:rPr>
          <w:rFonts w:cs="Arial"/>
          <w:sz w:val="18"/>
          <w:szCs w:val="18"/>
        </w:rPr>
        <w:t xml:space="preserve">Tech Data shall invoice Customer for all taxes applicable to </w:t>
      </w:r>
      <w:r w:rsidR="00A169FF">
        <w:rPr>
          <w:rFonts w:cs="Arial"/>
          <w:sz w:val="18"/>
          <w:szCs w:val="18"/>
        </w:rPr>
        <w:t xml:space="preserve">the </w:t>
      </w:r>
      <w:r w:rsidRPr="002503C5">
        <w:rPr>
          <w:rFonts w:cs="Arial"/>
          <w:sz w:val="18"/>
          <w:szCs w:val="18"/>
        </w:rPr>
        <w:t xml:space="preserve">sales </w:t>
      </w:r>
      <w:r w:rsidR="00A169FF">
        <w:rPr>
          <w:rFonts w:cs="Arial"/>
          <w:sz w:val="18"/>
          <w:szCs w:val="18"/>
        </w:rPr>
        <w:t>under this Agreement</w:t>
      </w:r>
      <w:r w:rsidRPr="002503C5">
        <w:rPr>
          <w:rFonts w:cs="Arial"/>
          <w:sz w:val="18"/>
          <w:szCs w:val="18"/>
        </w:rPr>
        <w:t>, itemised by type and jurisdiction, which Tech Data is required by law to collect from Customer. Upon Customer’s written request, Tech Data shall provide Customer with sufficient documentation to enable Customer to complete any necessary tax filings or claim any applicable tax credits for amounts paid to Tech Data.</w:t>
      </w:r>
    </w:p>
    <w:p w14:paraId="635DA8AF" w14:textId="77777777" w:rsidR="006C06C3" w:rsidRPr="00287D48" w:rsidRDefault="006C06C3" w:rsidP="002656DF">
      <w:pPr>
        <w:pStyle w:val="BodyIndent1"/>
        <w:keepNext/>
        <w:keepLines/>
        <w:spacing w:beforeLines="20" w:before="48" w:afterLines="20" w:after="48"/>
        <w:jc w:val="both"/>
        <w:rPr>
          <w:b/>
          <w:sz w:val="18"/>
          <w:szCs w:val="18"/>
        </w:rPr>
      </w:pPr>
      <w:r w:rsidRPr="00287D48">
        <w:rPr>
          <w:b/>
          <w:sz w:val="18"/>
          <w:szCs w:val="18"/>
        </w:rPr>
        <w:t>Currency</w:t>
      </w:r>
    </w:p>
    <w:p w14:paraId="1B1D2921" w14:textId="77777777" w:rsidR="006C06C3" w:rsidRPr="00287D48" w:rsidRDefault="006C06C3" w:rsidP="002656DF">
      <w:pPr>
        <w:pStyle w:val="Headingpara2"/>
        <w:keepLines/>
        <w:spacing w:beforeLines="20" w:before="48" w:afterLines="20" w:after="48"/>
        <w:jc w:val="both"/>
        <w:rPr>
          <w:rFonts w:cs="Arial"/>
          <w:sz w:val="18"/>
          <w:szCs w:val="18"/>
        </w:rPr>
      </w:pPr>
      <w:r w:rsidRPr="00287D48">
        <w:rPr>
          <w:rFonts w:cs="Arial"/>
          <w:sz w:val="18"/>
          <w:szCs w:val="18"/>
        </w:rPr>
        <w:t>All payments under or in connection with this Agreement will be made in Australian dollars, unless</w:t>
      </w:r>
      <w:r w:rsidR="00724F24" w:rsidRPr="00287D48">
        <w:rPr>
          <w:rFonts w:cs="Arial"/>
          <w:sz w:val="18"/>
          <w:szCs w:val="18"/>
        </w:rPr>
        <w:t xml:space="preserve"> specified</w:t>
      </w:r>
      <w:r w:rsidRPr="00287D48">
        <w:rPr>
          <w:rFonts w:cs="Arial"/>
          <w:sz w:val="18"/>
          <w:szCs w:val="18"/>
        </w:rPr>
        <w:t xml:space="preserve"> otherwise</w:t>
      </w:r>
      <w:r w:rsidR="00724F24" w:rsidRPr="00287D48">
        <w:rPr>
          <w:rFonts w:cs="Arial"/>
          <w:sz w:val="18"/>
          <w:szCs w:val="18"/>
        </w:rPr>
        <w:t xml:space="preserve"> in</w:t>
      </w:r>
      <w:r w:rsidR="002F0BCB" w:rsidRPr="00287D48">
        <w:rPr>
          <w:rFonts w:cs="Arial"/>
          <w:sz w:val="18"/>
          <w:szCs w:val="18"/>
        </w:rPr>
        <w:t xml:space="preserve"> the relevant </w:t>
      </w:r>
      <w:r w:rsidR="00A37725" w:rsidRPr="00287D48">
        <w:rPr>
          <w:rFonts w:cs="Arial"/>
          <w:sz w:val="18"/>
          <w:szCs w:val="18"/>
        </w:rPr>
        <w:t>Order</w:t>
      </w:r>
      <w:r w:rsidRPr="00287D48">
        <w:rPr>
          <w:rFonts w:cs="Arial"/>
          <w:sz w:val="18"/>
          <w:szCs w:val="18"/>
        </w:rPr>
        <w:t>.</w:t>
      </w:r>
    </w:p>
    <w:p w14:paraId="48BF8B83" w14:textId="77777777" w:rsidR="0089404F" w:rsidRPr="00287D48" w:rsidRDefault="0089404F" w:rsidP="002656DF">
      <w:pPr>
        <w:pStyle w:val="Headingpara2"/>
        <w:keepLines/>
        <w:numPr>
          <w:ilvl w:val="0"/>
          <w:numId w:val="0"/>
        </w:numPr>
        <w:spacing w:beforeLines="20" w:before="48" w:afterLines="20" w:after="48"/>
        <w:ind w:left="851"/>
        <w:jc w:val="both"/>
        <w:rPr>
          <w:rFonts w:cs="Arial"/>
          <w:b/>
          <w:sz w:val="18"/>
          <w:szCs w:val="18"/>
        </w:rPr>
      </w:pPr>
      <w:r w:rsidRPr="00287D48">
        <w:rPr>
          <w:rFonts w:cs="Arial"/>
          <w:b/>
          <w:sz w:val="18"/>
          <w:szCs w:val="18"/>
        </w:rPr>
        <w:t>Expenses</w:t>
      </w:r>
    </w:p>
    <w:p w14:paraId="77580717" w14:textId="77777777" w:rsidR="00892FD7" w:rsidRPr="00287D48" w:rsidRDefault="0089404F" w:rsidP="002656DF">
      <w:pPr>
        <w:pStyle w:val="Headingpara2"/>
        <w:keepLines/>
        <w:spacing w:beforeLines="20" w:before="48" w:afterLines="20" w:after="48"/>
        <w:jc w:val="both"/>
        <w:rPr>
          <w:rFonts w:cs="Arial"/>
          <w:sz w:val="18"/>
          <w:szCs w:val="18"/>
        </w:rPr>
      </w:pPr>
      <w:r w:rsidRPr="00287D48">
        <w:rPr>
          <w:rFonts w:cs="Arial"/>
          <w:sz w:val="18"/>
          <w:szCs w:val="18"/>
        </w:rPr>
        <w:t xml:space="preserve">The Customer must reimburse </w:t>
      </w:r>
      <w:r w:rsidR="00284076" w:rsidRPr="00287D48">
        <w:rPr>
          <w:rFonts w:cs="Arial"/>
          <w:sz w:val="18"/>
          <w:szCs w:val="18"/>
        </w:rPr>
        <w:t>Tech Data</w:t>
      </w:r>
      <w:r w:rsidRPr="00287D48">
        <w:rPr>
          <w:rFonts w:cs="Arial"/>
          <w:sz w:val="18"/>
          <w:szCs w:val="18"/>
        </w:rPr>
        <w:t xml:space="preserve"> on demand for all </w:t>
      </w:r>
      <w:r w:rsidR="00901F17" w:rsidRPr="00287D48">
        <w:rPr>
          <w:rFonts w:cs="Arial"/>
          <w:sz w:val="18"/>
          <w:szCs w:val="18"/>
        </w:rPr>
        <w:t xml:space="preserve">reasonable </w:t>
      </w:r>
      <w:r w:rsidRPr="00287D48">
        <w:rPr>
          <w:rFonts w:cs="Arial"/>
          <w:sz w:val="18"/>
          <w:szCs w:val="18"/>
        </w:rPr>
        <w:t>Expenses incurred in the provision of the Deliverables</w:t>
      </w:r>
      <w:r w:rsidR="00901F17" w:rsidRPr="00287D48">
        <w:rPr>
          <w:rFonts w:cs="Arial"/>
          <w:sz w:val="18"/>
          <w:szCs w:val="18"/>
        </w:rPr>
        <w:t>,</w:t>
      </w:r>
      <w:r w:rsidRPr="00287D48">
        <w:rPr>
          <w:rFonts w:cs="Arial"/>
          <w:sz w:val="18"/>
          <w:szCs w:val="18"/>
        </w:rPr>
        <w:t xml:space="preserve"> </w:t>
      </w:r>
      <w:r w:rsidR="00901F17" w:rsidRPr="00287D48">
        <w:rPr>
          <w:rFonts w:cs="Arial"/>
          <w:sz w:val="18"/>
          <w:szCs w:val="18"/>
        </w:rPr>
        <w:t xml:space="preserve">Third Party Products </w:t>
      </w:r>
      <w:r w:rsidRPr="00287D48">
        <w:rPr>
          <w:rFonts w:cs="Arial"/>
          <w:sz w:val="18"/>
          <w:szCs w:val="18"/>
        </w:rPr>
        <w:t xml:space="preserve">and the </w:t>
      </w:r>
      <w:r w:rsidR="00501A6C" w:rsidRPr="00287D48">
        <w:rPr>
          <w:rFonts w:cs="Arial"/>
          <w:sz w:val="18"/>
          <w:szCs w:val="18"/>
        </w:rPr>
        <w:t>Service</w:t>
      </w:r>
      <w:r w:rsidRPr="00287D48">
        <w:rPr>
          <w:rFonts w:cs="Arial"/>
          <w:sz w:val="18"/>
          <w:szCs w:val="18"/>
        </w:rPr>
        <w:t xml:space="preserve"> to the Customers.</w:t>
      </w:r>
    </w:p>
    <w:p w14:paraId="0714E9C8" w14:textId="77777777" w:rsidR="00CD05EB" w:rsidRPr="00287D48" w:rsidRDefault="00CD05EB" w:rsidP="002656DF">
      <w:pPr>
        <w:pStyle w:val="Heading1"/>
        <w:spacing w:beforeLines="20" w:before="48" w:afterLines="20" w:after="48"/>
        <w:jc w:val="both"/>
        <w:rPr>
          <w:rFonts w:cs="Arial"/>
          <w:sz w:val="18"/>
          <w:szCs w:val="18"/>
        </w:rPr>
      </w:pPr>
      <w:bookmarkStart w:id="151" w:name="_Ref339273635"/>
      <w:bookmarkStart w:id="152" w:name="_Toc339279293"/>
      <w:bookmarkStart w:id="153" w:name="_Ref365384621"/>
      <w:bookmarkStart w:id="154" w:name="_Toc370303646"/>
      <w:bookmarkStart w:id="155" w:name="_Ref383069747"/>
      <w:bookmarkStart w:id="156" w:name="_Toc1726358"/>
      <w:r w:rsidRPr="00287D48">
        <w:rPr>
          <w:rFonts w:cs="Arial"/>
          <w:sz w:val="18"/>
          <w:szCs w:val="18"/>
        </w:rPr>
        <w:t>GST</w:t>
      </w:r>
      <w:bookmarkEnd w:id="151"/>
      <w:bookmarkEnd w:id="152"/>
      <w:bookmarkEnd w:id="153"/>
      <w:bookmarkEnd w:id="154"/>
      <w:bookmarkEnd w:id="155"/>
      <w:bookmarkEnd w:id="156"/>
    </w:p>
    <w:p w14:paraId="48594AD6" w14:textId="3AFB613B" w:rsidR="00893EF5" w:rsidRPr="00287D48" w:rsidRDefault="00893EF5" w:rsidP="002656DF">
      <w:pPr>
        <w:pStyle w:val="Headingpara2"/>
        <w:tabs>
          <w:tab w:val="num" w:pos="851"/>
        </w:tabs>
        <w:spacing w:beforeLines="20" w:before="48" w:afterLines="20" w:after="48"/>
        <w:jc w:val="both"/>
        <w:rPr>
          <w:rFonts w:cs="Arial"/>
          <w:sz w:val="18"/>
          <w:szCs w:val="18"/>
        </w:rPr>
      </w:pPr>
      <w:r w:rsidRPr="00287D48">
        <w:rPr>
          <w:rFonts w:cs="Arial"/>
          <w:sz w:val="18"/>
          <w:szCs w:val="18"/>
        </w:rPr>
        <w:t>In this clause </w:t>
      </w:r>
      <w:r w:rsidRPr="00287D48">
        <w:rPr>
          <w:rFonts w:cs="Arial"/>
          <w:sz w:val="18"/>
          <w:szCs w:val="18"/>
        </w:rPr>
        <w:fldChar w:fldCharType="begin"/>
      </w:r>
      <w:r w:rsidRPr="00287D48">
        <w:rPr>
          <w:rFonts w:cs="Arial"/>
          <w:sz w:val="18"/>
          <w:szCs w:val="18"/>
        </w:rPr>
        <w:instrText xml:space="preserve"> REF _Ref365384621 \r \h </w:instrText>
      </w:r>
      <w:r w:rsidR="0061773F" w:rsidRPr="00287D48">
        <w:rPr>
          <w:rFonts w:cs="Arial"/>
          <w:sz w:val="18"/>
          <w:szCs w:val="18"/>
        </w:rPr>
        <w:instrText xml:space="preserve"> \* MERGEFORMAT </w:instrText>
      </w:r>
      <w:r w:rsidRPr="00287D48">
        <w:rPr>
          <w:rFonts w:cs="Arial"/>
          <w:sz w:val="18"/>
          <w:szCs w:val="18"/>
        </w:rPr>
      </w:r>
      <w:r w:rsidRPr="00287D48">
        <w:rPr>
          <w:rFonts w:cs="Arial"/>
          <w:sz w:val="18"/>
          <w:szCs w:val="18"/>
        </w:rPr>
        <w:fldChar w:fldCharType="separate"/>
      </w:r>
      <w:r w:rsidR="00A02305">
        <w:rPr>
          <w:rFonts w:cs="Arial"/>
          <w:sz w:val="18"/>
          <w:szCs w:val="18"/>
        </w:rPr>
        <w:t>14</w:t>
      </w:r>
      <w:r w:rsidRPr="00287D48">
        <w:rPr>
          <w:rFonts w:cs="Arial"/>
          <w:sz w:val="18"/>
          <w:szCs w:val="18"/>
        </w:rPr>
        <w:fldChar w:fldCharType="end"/>
      </w:r>
      <w:r w:rsidRPr="00287D48">
        <w:rPr>
          <w:rFonts w:cs="Arial"/>
          <w:sz w:val="18"/>
          <w:szCs w:val="18"/>
        </w:rPr>
        <w:t xml:space="preserve"> words that are defined in </w:t>
      </w:r>
      <w:r w:rsidRPr="00287D48">
        <w:rPr>
          <w:rFonts w:cs="Arial"/>
          <w:i/>
          <w:sz w:val="18"/>
          <w:szCs w:val="18"/>
        </w:rPr>
        <w:t xml:space="preserve">A New Tax System (Goods and </w:t>
      </w:r>
      <w:r w:rsidR="00501A6C" w:rsidRPr="00287D48">
        <w:rPr>
          <w:rFonts w:cs="Arial"/>
          <w:i/>
          <w:sz w:val="18"/>
          <w:szCs w:val="18"/>
        </w:rPr>
        <w:t>Service</w:t>
      </w:r>
      <w:r w:rsidRPr="00287D48">
        <w:rPr>
          <w:rFonts w:cs="Arial"/>
          <w:i/>
          <w:sz w:val="18"/>
          <w:szCs w:val="18"/>
        </w:rPr>
        <w:t xml:space="preserve"> Tax) Act 1999</w:t>
      </w:r>
      <w:r w:rsidR="005808E3" w:rsidRPr="00287D48">
        <w:rPr>
          <w:rFonts w:cs="Arial"/>
          <w:sz w:val="18"/>
          <w:szCs w:val="18"/>
        </w:rPr>
        <w:t xml:space="preserve"> (Cth)</w:t>
      </w:r>
      <w:r w:rsidRPr="00287D48">
        <w:rPr>
          <w:rFonts w:cs="Arial"/>
          <w:sz w:val="18"/>
          <w:szCs w:val="18"/>
        </w:rPr>
        <w:t xml:space="preserve"> have the same meaning as their definition in that Act.</w:t>
      </w:r>
    </w:p>
    <w:p w14:paraId="2498E1E4" w14:textId="77777777" w:rsidR="00CD05EB" w:rsidRPr="00287D48" w:rsidRDefault="00CD05EB" w:rsidP="002656DF">
      <w:pPr>
        <w:pStyle w:val="BodyIndent1"/>
        <w:keepNext/>
        <w:spacing w:beforeLines="20" w:before="48" w:afterLines="20" w:after="48"/>
        <w:jc w:val="both"/>
        <w:rPr>
          <w:b/>
          <w:sz w:val="18"/>
          <w:szCs w:val="18"/>
        </w:rPr>
      </w:pPr>
      <w:r w:rsidRPr="00287D48">
        <w:rPr>
          <w:b/>
          <w:sz w:val="18"/>
          <w:szCs w:val="18"/>
        </w:rPr>
        <w:t>Exclusive of GST</w:t>
      </w:r>
    </w:p>
    <w:p w14:paraId="181E9BC2" w14:textId="6F96C0F6" w:rsidR="00CD05EB" w:rsidRPr="00287D48" w:rsidRDefault="00CD05EB" w:rsidP="002656DF">
      <w:pPr>
        <w:pStyle w:val="Headingpara2"/>
        <w:spacing w:beforeLines="20" w:before="48" w:afterLines="20" w:after="48"/>
        <w:jc w:val="both"/>
        <w:rPr>
          <w:rFonts w:cs="Arial"/>
          <w:sz w:val="18"/>
          <w:szCs w:val="18"/>
        </w:rPr>
      </w:pPr>
      <w:r w:rsidRPr="00287D48">
        <w:rPr>
          <w:rFonts w:cs="Arial"/>
          <w:sz w:val="18"/>
          <w:szCs w:val="18"/>
        </w:rPr>
        <w:t>Except as otherwise provided by this clause</w:t>
      </w:r>
      <w:r w:rsidR="00E56B95" w:rsidRPr="00287D48">
        <w:rPr>
          <w:rFonts w:cs="Arial"/>
          <w:sz w:val="18"/>
          <w:szCs w:val="18"/>
        </w:rPr>
        <w:t> </w:t>
      </w:r>
      <w:r w:rsidR="00893EF5" w:rsidRPr="00287D48">
        <w:rPr>
          <w:rFonts w:cs="Arial"/>
          <w:sz w:val="18"/>
          <w:szCs w:val="18"/>
        </w:rPr>
        <w:fldChar w:fldCharType="begin"/>
      </w:r>
      <w:r w:rsidR="00893EF5" w:rsidRPr="00287D48">
        <w:rPr>
          <w:rFonts w:cs="Arial"/>
          <w:sz w:val="18"/>
          <w:szCs w:val="18"/>
        </w:rPr>
        <w:instrText xml:space="preserve"> REF _Ref365384621 \r \h </w:instrText>
      </w:r>
      <w:r w:rsidR="0061773F" w:rsidRPr="00287D48">
        <w:rPr>
          <w:rFonts w:cs="Arial"/>
          <w:sz w:val="18"/>
          <w:szCs w:val="18"/>
        </w:rPr>
        <w:instrText xml:space="preserve"> \* MERGEFORMAT </w:instrText>
      </w:r>
      <w:r w:rsidR="00893EF5" w:rsidRPr="00287D48">
        <w:rPr>
          <w:rFonts w:cs="Arial"/>
          <w:sz w:val="18"/>
          <w:szCs w:val="18"/>
        </w:rPr>
      </w:r>
      <w:r w:rsidR="00893EF5" w:rsidRPr="00287D48">
        <w:rPr>
          <w:rFonts w:cs="Arial"/>
          <w:sz w:val="18"/>
          <w:szCs w:val="18"/>
        </w:rPr>
        <w:fldChar w:fldCharType="separate"/>
      </w:r>
      <w:r w:rsidR="00A02305">
        <w:rPr>
          <w:rFonts w:cs="Arial"/>
          <w:sz w:val="18"/>
          <w:szCs w:val="18"/>
        </w:rPr>
        <w:t>14</w:t>
      </w:r>
      <w:r w:rsidR="00893EF5" w:rsidRPr="00287D48">
        <w:rPr>
          <w:rFonts w:cs="Arial"/>
          <w:sz w:val="18"/>
          <w:szCs w:val="18"/>
        </w:rPr>
        <w:fldChar w:fldCharType="end"/>
      </w:r>
      <w:r w:rsidRPr="00287D48">
        <w:rPr>
          <w:rFonts w:cs="Arial"/>
          <w:sz w:val="18"/>
          <w:szCs w:val="18"/>
        </w:rPr>
        <w:t>, all consideration payable under this Agreement in relation to any supply is exclusive of GST.</w:t>
      </w:r>
    </w:p>
    <w:p w14:paraId="694A103B" w14:textId="77777777" w:rsidR="00CD05EB" w:rsidRPr="00287D48" w:rsidRDefault="00CD05EB" w:rsidP="002656DF">
      <w:pPr>
        <w:pStyle w:val="BodyIndent1"/>
        <w:keepNext/>
        <w:spacing w:beforeLines="20" w:before="48" w:afterLines="20" w:after="48"/>
        <w:jc w:val="both"/>
        <w:rPr>
          <w:b/>
          <w:sz w:val="18"/>
          <w:szCs w:val="18"/>
        </w:rPr>
      </w:pPr>
      <w:bookmarkStart w:id="157" w:name="_Ref121038394"/>
      <w:r w:rsidRPr="00287D48">
        <w:rPr>
          <w:b/>
          <w:sz w:val="18"/>
          <w:szCs w:val="18"/>
        </w:rPr>
        <w:t>Recipient must pay</w:t>
      </w:r>
    </w:p>
    <w:p w14:paraId="595D8E75" w14:textId="77777777" w:rsidR="00CD05EB" w:rsidRPr="00287D48" w:rsidRDefault="00CD05EB" w:rsidP="002656DF">
      <w:pPr>
        <w:pStyle w:val="Headingpara2"/>
        <w:keepLines/>
        <w:spacing w:beforeLines="20" w:before="48" w:afterLines="20" w:after="48"/>
        <w:jc w:val="both"/>
        <w:rPr>
          <w:rFonts w:cs="Arial"/>
          <w:sz w:val="18"/>
          <w:szCs w:val="18"/>
        </w:rPr>
      </w:pPr>
      <w:bookmarkStart w:id="158" w:name="_Ref339273704"/>
      <w:r w:rsidRPr="00287D48">
        <w:rPr>
          <w:rFonts w:cs="Arial"/>
          <w:sz w:val="18"/>
          <w:szCs w:val="18"/>
        </w:rPr>
        <w:t xml:space="preserve">If GST is payable in respect of any supply made by </w:t>
      </w:r>
      <w:r w:rsidR="00284076" w:rsidRPr="00287D48">
        <w:rPr>
          <w:rFonts w:cs="Arial"/>
          <w:sz w:val="18"/>
          <w:szCs w:val="18"/>
        </w:rPr>
        <w:t>Tech Data</w:t>
      </w:r>
      <w:r w:rsidRPr="00287D48">
        <w:rPr>
          <w:rFonts w:cs="Arial"/>
          <w:sz w:val="18"/>
          <w:szCs w:val="18"/>
        </w:rPr>
        <w:t xml:space="preserve"> under this Agreement</w:t>
      </w:r>
      <w:r w:rsidR="003C00BF" w:rsidRPr="00287D48">
        <w:rPr>
          <w:rFonts w:cs="Arial"/>
          <w:sz w:val="18"/>
          <w:szCs w:val="18"/>
        </w:rPr>
        <w:t>,</w:t>
      </w:r>
      <w:r w:rsidRPr="00287D48">
        <w:rPr>
          <w:rFonts w:cs="Arial"/>
          <w:sz w:val="18"/>
          <w:szCs w:val="18"/>
        </w:rPr>
        <w:t xml:space="preserve"> the </w:t>
      </w:r>
      <w:r w:rsidR="00702F20">
        <w:rPr>
          <w:rFonts w:cs="Arial"/>
          <w:sz w:val="18"/>
          <w:szCs w:val="18"/>
        </w:rPr>
        <w:t>Customer</w:t>
      </w:r>
      <w:r w:rsidRPr="00287D48">
        <w:rPr>
          <w:rFonts w:cs="Arial"/>
          <w:sz w:val="18"/>
          <w:szCs w:val="18"/>
        </w:rPr>
        <w:t xml:space="preserve"> will pay to </w:t>
      </w:r>
      <w:r w:rsidR="00284076" w:rsidRPr="00287D48">
        <w:rPr>
          <w:rFonts w:cs="Arial"/>
          <w:sz w:val="18"/>
          <w:szCs w:val="18"/>
        </w:rPr>
        <w:t>Tech Data</w:t>
      </w:r>
      <w:r w:rsidRPr="00287D48">
        <w:rPr>
          <w:rFonts w:cs="Arial"/>
          <w:sz w:val="18"/>
          <w:szCs w:val="18"/>
        </w:rPr>
        <w:t xml:space="preserve"> an amount equal to the GST payable on the supply at the same time and in the same manner as the consideration for the supply is to be provided under this Agreement.</w:t>
      </w:r>
      <w:bookmarkEnd w:id="157"/>
      <w:bookmarkEnd w:id="158"/>
    </w:p>
    <w:p w14:paraId="752F1556" w14:textId="77777777" w:rsidR="00CD05EB" w:rsidRPr="00287D48" w:rsidRDefault="00CD05EB" w:rsidP="002656DF">
      <w:pPr>
        <w:pStyle w:val="BodyIndent1"/>
        <w:keepNext/>
        <w:spacing w:beforeLines="20" w:before="48" w:afterLines="20" w:after="48"/>
        <w:jc w:val="both"/>
        <w:rPr>
          <w:b/>
          <w:sz w:val="18"/>
          <w:szCs w:val="18"/>
        </w:rPr>
      </w:pPr>
      <w:bookmarkStart w:id="159" w:name="_Ref121038338"/>
      <w:r w:rsidRPr="00287D48">
        <w:rPr>
          <w:b/>
          <w:sz w:val="18"/>
          <w:szCs w:val="18"/>
        </w:rPr>
        <w:t>Tax Invoice</w:t>
      </w:r>
    </w:p>
    <w:p w14:paraId="2A528798" w14:textId="77777777" w:rsidR="00CD05EB" w:rsidRPr="00287D48" w:rsidRDefault="00284076" w:rsidP="002656DF">
      <w:pPr>
        <w:pStyle w:val="Headingpara2"/>
        <w:spacing w:beforeLines="20" w:before="48" w:afterLines="20" w:after="48"/>
        <w:jc w:val="both"/>
        <w:rPr>
          <w:rFonts w:cs="Arial"/>
          <w:sz w:val="18"/>
          <w:szCs w:val="18"/>
        </w:rPr>
      </w:pPr>
      <w:bookmarkStart w:id="160" w:name="_Ref339273721"/>
      <w:r w:rsidRPr="00287D48">
        <w:rPr>
          <w:rFonts w:cs="Arial"/>
          <w:sz w:val="18"/>
          <w:szCs w:val="18"/>
        </w:rPr>
        <w:t>Tech Data</w:t>
      </w:r>
      <w:r w:rsidR="00CD05EB" w:rsidRPr="00287D48">
        <w:rPr>
          <w:rFonts w:cs="Arial"/>
          <w:sz w:val="18"/>
          <w:szCs w:val="18"/>
        </w:rPr>
        <w:t xml:space="preserve"> </w:t>
      </w:r>
      <w:r w:rsidR="00702F20">
        <w:rPr>
          <w:rFonts w:cs="Arial"/>
          <w:sz w:val="18"/>
          <w:szCs w:val="18"/>
        </w:rPr>
        <w:t>will</w:t>
      </w:r>
      <w:r w:rsidR="00702F20" w:rsidRPr="00287D48">
        <w:rPr>
          <w:rFonts w:cs="Arial"/>
          <w:sz w:val="18"/>
          <w:szCs w:val="18"/>
        </w:rPr>
        <w:t xml:space="preserve"> </w:t>
      </w:r>
      <w:r w:rsidR="00CD05EB" w:rsidRPr="00287D48">
        <w:rPr>
          <w:rFonts w:cs="Arial"/>
          <w:sz w:val="18"/>
          <w:szCs w:val="18"/>
        </w:rPr>
        <w:t>provide a tax invoice</w:t>
      </w:r>
      <w:r w:rsidR="005633EF" w:rsidRPr="00287D48">
        <w:rPr>
          <w:rFonts w:cs="Arial"/>
          <w:sz w:val="18"/>
          <w:szCs w:val="18"/>
        </w:rPr>
        <w:t xml:space="preserve"> </w:t>
      </w:r>
      <w:r w:rsidR="00CD05EB" w:rsidRPr="00287D48">
        <w:rPr>
          <w:rFonts w:cs="Arial"/>
          <w:sz w:val="18"/>
          <w:szCs w:val="18"/>
        </w:rPr>
        <w:t xml:space="preserve">to the </w:t>
      </w:r>
      <w:r w:rsidR="00702F20">
        <w:rPr>
          <w:rFonts w:cs="Arial"/>
          <w:sz w:val="18"/>
          <w:szCs w:val="18"/>
        </w:rPr>
        <w:t>Customer</w:t>
      </w:r>
      <w:r w:rsidR="00CD05EB" w:rsidRPr="00287D48">
        <w:rPr>
          <w:rFonts w:cs="Arial"/>
          <w:sz w:val="18"/>
          <w:szCs w:val="18"/>
        </w:rPr>
        <w:t>.</w:t>
      </w:r>
      <w:bookmarkEnd w:id="159"/>
      <w:bookmarkEnd w:id="160"/>
    </w:p>
    <w:p w14:paraId="3B2895BB" w14:textId="77777777" w:rsidR="009170AE" w:rsidRPr="00287D48" w:rsidRDefault="009170AE" w:rsidP="002656DF">
      <w:pPr>
        <w:pStyle w:val="Heading1"/>
        <w:spacing w:beforeLines="20" w:before="48" w:afterLines="20" w:after="48"/>
        <w:jc w:val="both"/>
        <w:rPr>
          <w:rFonts w:cs="Arial"/>
          <w:sz w:val="18"/>
          <w:szCs w:val="18"/>
        </w:rPr>
      </w:pPr>
      <w:bookmarkStart w:id="161" w:name="_Toc340239391"/>
      <w:bookmarkStart w:id="162" w:name="_Toc370303648"/>
      <w:bookmarkStart w:id="163" w:name="_Toc1726359"/>
      <w:r w:rsidRPr="00287D48">
        <w:rPr>
          <w:rFonts w:cs="Arial"/>
          <w:sz w:val="18"/>
          <w:szCs w:val="18"/>
        </w:rPr>
        <w:t>Personnel</w:t>
      </w:r>
      <w:bookmarkEnd w:id="161"/>
      <w:bookmarkEnd w:id="162"/>
      <w:bookmarkEnd w:id="163"/>
    </w:p>
    <w:p w14:paraId="1F04F3AA" w14:textId="77777777" w:rsidR="009170AE" w:rsidRPr="00287D48" w:rsidRDefault="009170AE" w:rsidP="002656DF">
      <w:pPr>
        <w:pStyle w:val="BodyIndent1"/>
        <w:keepNext/>
        <w:spacing w:beforeLines="20" w:before="48" w:afterLines="20" w:after="48"/>
        <w:jc w:val="both"/>
        <w:rPr>
          <w:b/>
          <w:sz w:val="18"/>
          <w:szCs w:val="18"/>
        </w:rPr>
      </w:pPr>
      <w:r w:rsidRPr="00287D48">
        <w:rPr>
          <w:b/>
          <w:sz w:val="18"/>
          <w:szCs w:val="18"/>
        </w:rPr>
        <w:t xml:space="preserve">Compliance with </w:t>
      </w:r>
      <w:r w:rsidR="006C06C3" w:rsidRPr="00287D48">
        <w:rPr>
          <w:b/>
          <w:sz w:val="18"/>
          <w:szCs w:val="18"/>
        </w:rPr>
        <w:t>p</w:t>
      </w:r>
      <w:r w:rsidRPr="00287D48">
        <w:rPr>
          <w:b/>
          <w:sz w:val="18"/>
          <w:szCs w:val="18"/>
        </w:rPr>
        <w:t xml:space="preserve">olicies while on </w:t>
      </w:r>
      <w:r w:rsidR="006C06C3" w:rsidRPr="00287D48">
        <w:rPr>
          <w:b/>
          <w:sz w:val="18"/>
          <w:szCs w:val="18"/>
        </w:rPr>
        <w:t>p</w:t>
      </w:r>
      <w:r w:rsidRPr="00287D48">
        <w:rPr>
          <w:b/>
          <w:sz w:val="18"/>
          <w:szCs w:val="18"/>
        </w:rPr>
        <w:t>remises</w:t>
      </w:r>
    </w:p>
    <w:p w14:paraId="1C04743C" w14:textId="77777777" w:rsidR="009170AE" w:rsidRPr="00287D48" w:rsidRDefault="0057734C" w:rsidP="002656DF">
      <w:pPr>
        <w:pStyle w:val="Headingpara2"/>
        <w:spacing w:beforeLines="20" w:before="48" w:afterLines="20" w:after="48"/>
        <w:jc w:val="both"/>
        <w:rPr>
          <w:rFonts w:cs="Arial"/>
          <w:sz w:val="18"/>
          <w:szCs w:val="18"/>
        </w:rPr>
      </w:pPr>
      <w:r w:rsidRPr="00287D48">
        <w:rPr>
          <w:rFonts w:cs="Arial"/>
          <w:sz w:val="18"/>
          <w:szCs w:val="18"/>
        </w:rPr>
        <w:t>E</w:t>
      </w:r>
      <w:r w:rsidR="009170AE" w:rsidRPr="00287D48">
        <w:rPr>
          <w:rFonts w:cs="Arial"/>
          <w:sz w:val="18"/>
          <w:szCs w:val="18"/>
        </w:rPr>
        <w:t xml:space="preserve">ach Party </w:t>
      </w:r>
      <w:r w:rsidR="003735CF" w:rsidRPr="00287D48">
        <w:rPr>
          <w:rFonts w:cs="Arial"/>
          <w:sz w:val="18"/>
          <w:szCs w:val="18"/>
        </w:rPr>
        <w:t>must</w:t>
      </w:r>
      <w:r w:rsidR="009170AE" w:rsidRPr="00287D48">
        <w:rPr>
          <w:rFonts w:cs="Arial"/>
          <w:sz w:val="18"/>
          <w:szCs w:val="18"/>
        </w:rPr>
        <w:t xml:space="preserve"> procure that its Personnel comply with the other Party’s</w:t>
      </w:r>
      <w:r w:rsidR="00A93DDF" w:rsidRPr="00287D48">
        <w:rPr>
          <w:rFonts w:cs="Arial"/>
          <w:sz w:val="18"/>
          <w:szCs w:val="18"/>
        </w:rPr>
        <w:t xml:space="preserve"> generally applicable</w:t>
      </w:r>
      <w:r w:rsidR="009170AE" w:rsidRPr="00287D48">
        <w:rPr>
          <w:rFonts w:cs="Arial"/>
          <w:sz w:val="18"/>
          <w:szCs w:val="18"/>
        </w:rPr>
        <w:t xml:space="preserve"> staff, health and safety and security policies and practices while attending that other Party’s premises.</w:t>
      </w:r>
    </w:p>
    <w:p w14:paraId="71EBF377" w14:textId="77777777" w:rsidR="00074190" w:rsidRPr="00287D48" w:rsidRDefault="00074190" w:rsidP="002656DF">
      <w:pPr>
        <w:pStyle w:val="BodyIndent1"/>
        <w:keepNext/>
        <w:keepLines/>
        <w:spacing w:beforeLines="20" w:before="48" w:afterLines="20" w:after="48"/>
        <w:jc w:val="both"/>
        <w:rPr>
          <w:b/>
          <w:sz w:val="18"/>
          <w:szCs w:val="18"/>
        </w:rPr>
      </w:pPr>
      <w:r w:rsidRPr="00287D48">
        <w:rPr>
          <w:b/>
          <w:sz w:val="18"/>
          <w:szCs w:val="18"/>
        </w:rPr>
        <w:t>No solicitation of Personnel</w:t>
      </w:r>
    </w:p>
    <w:p w14:paraId="03E81BFD" w14:textId="09959989" w:rsidR="00074190" w:rsidRPr="00287D48" w:rsidRDefault="00DB760E" w:rsidP="002656DF">
      <w:pPr>
        <w:pStyle w:val="Headingpara2"/>
        <w:keepLines/>
        <w:spacing w:beforeLines="20" w:before="48" w:afterLines="20" w:after="48"/>
        <w:jc w:val="both"/>
        <w:rPr>
          <w:rFonts w:cs="Arial"/>
          <w:noProof/>
          <w:sz w:val="18"/>
          <w:szCs w:val="18"/>
        </w:rPr>
      </w:pPr>
      <w:bookmarkStart w:id="164" w:name="_Ref278384135"/>
      <w:r w:rsidRPr="00287D48">
        <w:rPr>
          <w:rFonts w:cs="Arial"/>
          <w:noProof/>
          <w:sz w:val="18"/>
          <w:szCs w:val="18"/>
        </w:rPr>
        <w:t xml:space="preserve">Each Party </w:t>
      </w:r>
      <w:r w:rsidR="00074190" w:rsidRPr="00287D48">
        <w:rPr>
          <w:rFonts w:cs="Arial"/>
          <w:noProof/>
          <w:sz w:val="18"/>
          <w:szCs w:val="18"/>
        </w:rPr>
        <w:t>must not, during the Term and thereafter for twelve (12) months, solicit, or attempt to solicit, any of the</w:t>
      </w:r>
      <w:r w:rsidR="00074985" w:rsidRPr="00287D48">
        <w:rPr>
          <w:rFonts w:cs="Arial"/>
          <w:noProof/>
          <w:sz w:val="18"/>
          <w:szCs w:val="18"/>
        </w:rPr>
        <w:t xml:space="preserve"> </w:t>
      </w:r>
      <w:r w:rsidRPr="00287D48">
        <w:rPr>
          <w:rFonts w:cs="Arial"/>
          <w:noProof/>
          <w:sz w:val="18"/>
          <w:szCs w:val="18"/>
        </w:rPr>
        <w:t xml:space="preserve">other Party’s </w:t>
      </w:r>
      <w:r w:rsidR="00074190" w:rsidRPr="00287D48">
        <w:rPr>
          <w:rFonts w:cs="Arial"/>
          <w:noProof/>
          <w:sz w:val="18"/>
          <w:szCs w:val="18"/>
        </w:rPr>
        <w:t>Personnel, or any person who was in employment of the</w:t>
      </w:r>
      <w:r w:rsidRPr="00287D48">
        <w:rPr>
          <w:rFonts w:cs="Arial"/>
          <w:noProof/>
          <w:sz w:val="18"/>
          <w:szCs w:val="18"/>
        </w:rPr>
        <w:t xml:space="preserve"> other Party </w:t>
      </w:r>
      <w:r w:rsidR="00074190" w:rsidRPr="00287D48">
        <w:rPr>
          <w:rFonts w:cs="Arial"/>
          <w:noProof/>
          <w:sz w:val="18"/>
          <w:szCs w:val="18"/>
        </w:rPr>
        <w:t xml:space="preserve">during the Term or for a </w:t>
      </w:r>
      <w:r w:rsidR="00C91A00" w:rsidRPr="00287D48">
        <w:rPr>
          <w:rFonts w:cs="Arial"/>
          <w:noProof/>
          <w:sz w:val="18"/>
          <w:szCs w:val="18"/>
        </w:rPr>
        <w:t xml:space="preserve">twelve </w:t>
      </w:r>
      <w:r w:rsidR="00074190" w:rsidRPr="00287D48">
        <w:rPr>
          <w:rFonts w:cs="Arial"/>
          <w:noProof/>
          <w:sz w:val="18"/>
          <w:szCs w:val="18"/>
        </w:rPr>
        <w:t>(12) month period thereafter, without the</w:t>
      </w:r>
      <w:r w:rsidRPr="00287D48">
        <w:rPr>
          <w:rFonts w:cs="Arial"/>
          <w:noProof/>
          <w:sz w:val="18"/>
          <w:szCs w:val="18"/>
        </w:rPr>
        <w:t xml:space="preserve"> other Party’s </w:t>
      </w:r>
      <w:r w:rsidR="00074190" w:rsidRPr="00287D48">
        <w:rPr>
          <w:rFonts w:cs="Arial"/>
          <w:noProof/>
          <w:sz w:val="18"/>
          <w:szCs w:val="18"/>
        </w:rPr>
        <w:t>prior consent (which may be withheld in the</w:t>
      </w:r>
      <w:r w:rsidRPr="00287D48">
        <w:rPr>
          <w:rFonts w:cs="Arial"/>
          <w:noProof/>
          <w:sz w:val="18"/>
          <w:szCs w:val="18"/>
        </w:rPr>
        <w:t xml:space="preserve"> other Party’s </w:t>
      </w:r>
      <w:r w:rsidR="00074190" w:rsidRPr="00287D48">
        <w:rPr>
          <w:rFonts w:cs="Arial"/>
          <w:noProof/>
          <w:sz w:val="18"/>
          <w:szCs w:val="18"/>
        </w:rPr>
        <w:t>absolute discretion). For the purpose of this clause</w:t>
      </w:r>
      <w:r w:rsidR="003567CD" w:rsidRPr="00287D48">
        <w:rPr>
          <w:rFonts w:cs="Arial"/>
          <w:noProof/>
          <w:sz w:val="18"/>
          <w:szCs w:val="18"/>
        </w:rPr>
        <w:t> </w:t>
      </w:r>
      <w:r w:rsidR="00074190" w:rsidRPr="00287D48">
        <w:rPr>
          <w:rFonts w:cs="Arial"/>
          <w:noProof/>
          <w:sz w:val="18"/>
          <w:szCs w:val="18"/>
        </w:rPr>
        <w:fldChar w:fldCharType="begin"/>
      </w:r>
      <w:r w:rsidR="00074190" w:rsidRPr="00287D48">
        <w:rPr>
          <w:rFonts w:cs="Arial"/>
          <w:noProof/>
          <w:sz w:val="18"/>
          <w:szCs w:val="18"/>
        </w:rPr>
        <w:instrText xml:space="preserve"> REF _Ref278384135 \r \h </w:instrText>
      </w:r>
      <w:r w:rsidR="0061773F" w:rsidRPr="00287D48">
        <w:rPr>
          <w:rFonts w:cs="Arial"/>
          <w:noProof/>
          <w:sz w:val="18"/>
          <w:szCs w:val="18"/>
        </w:rPr>
        <w:instrText xml:space="preserve"> \* MERGEFORMAT </w:instrText>
      </w:r>
      <w:r w:rsidR="00074190" w:rsidRPr="00287D48">
        <w:rPr>
          <w:rFonts w:cs="Arial"/>
          <w:noProof/>
          <w:sz w:val="18"/>
          <w:szCs w:val="18"/>
        </w:rPr>
      </w:r>
      <w:r w:rsidR="00074190" w:rsidRPr="00287D48">
        <w:rPr>
          <w:rFonts w:cs="Arial"/>
          <w:noProof/>
          <w:sz w:val="18"/>
          <w:szCs w:val="18"/>
        </w:rPr>
        <w:fldChar w:fldCharType="separate"/>
      </w:r>
      <w:r w:rsidR="00A02305">
        <w:rPr>
          <w:rFonts w:cs="Arial"/>
          <w:noProof/>
          <w:sz w:val="18"/>
          <w:szCs w:val="18"/>
        </w:rPr>
        <w:t>15.2</w:t>
      </w:r>
      <w:r w:rsidR="00074190" w:rsidRPr="00287D48">
        <w:rPr>
          <w:rFonts w:cs="Arial"/>
          <w:noProof/>
          <w:sz w:val="18"/>
          <w:szCs w:val="18"/>
        </w:rPr>
        <w:fldChar w:fldCharType="end"/>
      </w:r>
      <w:r w:rsidR="00074190" w:rsidRPr="00287D48">
        <w:rPr>
          <w:rFonts w:cs="Arial"/>
          <w:noProof/>
          <w:sz w:val="18"/>
          <w:szCs w:val="18"/>
        </w:rPr>
        <w:t xml:space="preserve">, </w:t>
      </w:r>
      <w:r w:rsidR="00074190" w:rsidRPr="00287D48">
        <w:rPr>
          <w:rFonts w:cs="Arial"/>
          <w:b/>
          <w:noProof/>
          <w:sz w:val="18"/>
          <w:szCs w:val="18"/>
        </w:rPr>
        <w:t>solicit</w:t>
      </w:r>
      <w:r w:rsidR="00074190" w:rsidRPr="00287D48">
        <w:rPr>
          <w:rFonts w:cs="Arial"/>
          <w:noProof/>
          <w:sz w:val="18"/>
          <w:szCs w:val="18"/>
        </w:rPr>
        <w:t xml:space="preserve"> means an approach by</w:t>
      </w:r>
      <w:r w:rsidR="00074985" w:rsidRPr="00287D48">
        <w:rPr>
          <w:rFonts w:cs="Arial"/>
          <w:noProof/>
          <w:sz w:val="18"/>
          <w:szCs w:val="18"/>
        </w:rPr>
        <w:t xml:space="preserve"> </w:t>
      </w:r>
      <w:r w:rsidRPr="00287D48">
        <w:rPr>
          <w:rFonts w:cs="Arial"/>
          <w:noProof/>
          <w:sz w:val="18"/>
          <w:szCs w:val="18"/>
        </w:rPr>
        <w:t>a Party</w:t>
      </w:r>
      <w:r w:rsidR="00C91A00" w:rsidRPr="00287D48">
        <w:rPr>
          <w:rFonts w:cs="Arial"/>
          <w:noProof/>
          <w:sz w:val="18"/>
          <w:szCs w:val="18"/>
        </w:rPr>
        <w:t>,</w:t>
      </w:r>
      <w:r w:rsidR="00074190" w:rsidRPr="00287D48">
        <w:rPr>
          <w:rFonts w:cs="Arial"/>
          <w:noProof/>
          <w:sz w:val="18"/>
          <w:szCs w:val="18"/>
        </w:rPr>
        <w:t xml:space="preserve"> or a third party </w:t>
      </w:r>
      <w:r w:rsidR="00C91A00" w:rsidRPr="00287D48">
        <w:rPr>
          <w:rFonts w:cs="Arial"/>
          <w:noProof/>
          <w:sz w:val="18"/>
          <w:szCs w:val="18"/>
        </w:rPr>
        <w:t xml:space="preserve">acting </w:t>
      </w:r>
      <w:r w:rsidR="00074190" w:rsidRPr="00287D48">
        <w:rPr>
          <w:rFonts w:cs="Arial"/>
          <w:noProof/>
          <w:sz w:val="18"/>
          <w:szCs w:val="18"/>
        </w:rPr>
        <w:t>on its behalf</w:t>
      </w:r>
      <w:r w:rsidR="00C91A00" w:rsidRPr="00287D48">
        <w:rPr>
          <w:rFonts w:cs="Arial"/>
          <w:noProof/>
          <w:sz w:val="18"/>
          <w:szCs w:val="18"/>
        </w:rPr>
        <w:t>,</w:t>
      </w:r>
      <w:r w:rsidR="00074190" w:rsidRPr="00287D48">
        <w:rPr>
          <w:rFonts w:cs="Arial"/>
          <w:noProof/>
          <w:sz w:val="18"/>
          <w:szCs w:val="18"/>
        </w:rPr>
        <w:t xml:space="preserve"> to an individual with a view to employing or engaging, or procuring the employment or engagement of, such person as an officer or employee, independent contractor or consultant, other than by way of general advertising.</w:t>
      </w:r>
      <w:bookmarkEnd w:id="164"/>
    </w:p>
    <w:p w14:paraId="7A8660D8" w14:textId="77777777" w:rsidR="0057734C" w:rsidRPr="00287D48" w:rsidRDefault="0057734C" w:rsidP="002656DF">
      <w:pPr>
        <w:pStyle w:val="Heading1"/>
        <w:spacing w:beforeLines="20" w:before="48" w:afterLines="20" w:after="48"/>
        <w:jc w:val="both"/>
        <w:rPr>
          <w:rFonts w:cs="Arial"/>
          <w:sz w:val="18"/>
          <w:szCs w:val="18"/>
        </w:rPr>
      </w:pPr>
      <w:bookmarkStart w:id="165" w:name="_Ref214338690"/>
      <w:bookmarkStart w:id="166" w:name="_Toc340239392"/>
      <w:bookmarkStart w:id="167" w:name="_Toc370303649"/>
      <w:bookmarkStart w:id="168" w:name="_Toc1726360"/>
      <w:r w:rsidRPr="00287D48">
        <w:rPr>
          <w:rFonts w:cs="Arial"/>
          <w:sz w:val="18"/>
          <w:szCs w:val="18"/>
        </w:rPr>
        <w:t>Confidentiality</w:t>
      </w:r>
      <w:bookmarkEnd w:id="165"/>
      <w:bookmarkEnd w:id="166"/>
      <w:bookmarkEnd w:id="167"/>
      <w:r w:rsidR="0016096E" w:rsidRPr="00287D48">
        <w:rPr>
          <w:rFonts w:cs="Arial"/>
          <w:sz w:val="18"/>
          <w:szCs w:val="18"/>
        </w:rPr>
        <w:t xml:space="preserve"> and publicity</w:t>
      </w:r>
      <w:bookmarkEnd w:id="168"/>
      <w:r w:rsidR="0016096E" w:rsidRPr="00287D48">
        <w:rPr>
          <w:rFonts w:cs="Arial"/>
          <w:sz w:val="18"/>
          <w:szCs w:val="18"/>
        </w:rPr>
        <w:t xml:space="preserve"> </w:t>
      </w:r>
    </w:p>
    <w:p w14:paraId="103E378E" w14:textId="77777777" w:rsidR="00F75F9A" w:rsidRPr="00287D48" w:rsidRDefault="00F75F9A" w:rsidP="002656DF">
      <w:pPr>
        <w:pStyle w:val="BodyIndent1"/>
        <w:keepNext/>
        <w:keepLines/>
        <w:spacing w:beforeLines="20" w:before="48" w:afterLines="20" w:after="48"/>
        <w:jc w:val="both"/>
        <w:rPr>
          <w:b/>
          <w:sz w:val="18"/>
          <w:szCs w:val="18"/>
        </w:rPr>
      </w:pPr>
      <w:r w:rsidRPr="00287D48">
        <w:rPr>
          <w:b/>
          <w:sz w:val="18"/>
          <w:szCs w:val="18"/>
        </w:rPr>
        <w:t>Obligations of confidence</w:t>
      </w:r>
    </w:p>
    <w:p w14:paraId="3DE60A71" w14:textId="7969A807" w:rsidR="0057734C" w:rsidRPr="00287D48" w:rsidRDefault="0057734C" w:rsidP="002656DF">
      <w:pPr>
        <w:pStyle w:val="Headingpara2"/>
        <w:spacing w:beforeLines="20" w:before="48" w:afterLines="20" w:after="48"/>
        <w:jc w:val="both"/>
        <w:rPr>
          <w:rFonts w:cs="Arial"/>
          <w:sz w:val="18"/>
          <w:szCs w:val="18"/>
        </w:rPr>
      </w:pPr>
      <w:bookmarkStart w:id="169" w:name="_Ref214338268"/>
      <w:r w:rsidRPr="00287D48">
        <w:rPr>
          <w:rFonts w:cs="Arial"/>
          <w:sz w:val="18"/>
          <w:szCs w:val="18"/>
        </w:rPr>
        <w:t xml:space="preserve">Subject to the provisions of clauses </w:t>
      </w:r>
      <w:r w:rsidR="0057751C" w:rsidRPr="00287D48">
        <w:rPr>
          <w:rFonts w:cs="Arial"/>
          <w:sz w:val="18"/>
          <w:szCs w:val="18"/>
        </w:rPr>
        <w:fldChar w:fldCharType="begin"/>
      </w:r>
      <w:r w:rsidR="0057751C" w:rsidRPr="00287D48">
        <w:rPr>
          <w:rFonts w:cs="Arial"/>
          <w:sz w:val="18"/>
          <w:szCs w:val="18"/>
        </w:rPr>
        <w:instrText xml:space="preserve"> REF _Ref214338240 \w \h </w:instrText>
      </w:r>
      <w:r w:rsidR="0061773F" w:rsidRPr="00287D48">
        <w:rPr>
          <w:rFonts w:cs="Arial"/>
          <w:sz w:val="18"/>
          <w:szCs w:val="18"/>
        </w:rPr>
        <w:instrText xml:space="preserve"> \* MERGEFORMAT </w:instrText>
      </w:r>
      <w:r w:rsidR="0057751C" w:rsidRPr="00287D48">
        <w:rPr>
          <w:rFonts w:cs="Arial"/>
          <w:sz w:val="18"/>
          <w:szCs w:val="18"/>
        </w:rPr>
      </w:r>
      <w:r w:rsidR="0057751C" w:rsidRPr="00287D48">
        <w:rPr>
          <w:rFonts w:cs="Arial"/>
          <w:sz w:val="18"/>
          <w:szCs w:val="18"/>
        </w:rPr>
        <w:fldChar w:fldCharType="separate"/>
      </w:r>
      <w:r w:rsidR="00A02305">
        <w:rPr>
          <w:rFonts w:cs="Arial"/>
          <w:sz w:val="18"/>
          <w:szCs w:val="18"/>
        </w:rPr>
        <w:t>16.2</w:t>
      </w:r>
      <w:r w:rsidR="0057751C" w:rsidRPr="00287D48">
        <w:rPr>
          <w:rFonts w:cs="Arial"/>
          <w:sz w:val="18"/>
          <w:szCs w:val="18"/>
        </w:rPr>
        <w:fldChar w:fldCharType="end"/>
      </w:r>
      <w:r w:rsidRPr="00287D48">
        <w:rPr>
          <w:rFonts w:cs="Arial"/>
          <w:sz w:val="18"/>
          <w:szCs w:val="18"/>
        </w:rPr>
        <w:t xml:space="preserve"> to </w:t>
      </w:r>
      <w:r w:rsidR="0057751C" w:rsidRPr="00287D48">
        <w:rPr>
          <w:rFonts w:cs="Arial"/>
          <w:sz w:val="18"/>
          <w:szCs w:val="18"/>
        </w:rPr>
        <w:fldChar w:fldCharType="begin"/>
      </w:r>
      <w:r w:rsidR="0057751C" w:rsidRPr="00287D48">
        <w:rPr>
          <w:rFonts w:cs="Arial"/>
          <w:sz w:val="18"/>
          <w:szCs w:val="18"/>
        </w:rPr>
        <w:instrText xml:space="preserve"> REF _Ref214338253 \w \h </w:instrText>
      </w:r>
      <w:r w:rsidR="0061773F" w:rsidRPr="00287D48">
        <w:rPr>
          <w:rFonts w:cs="Arial"/>
          <w:sz w:val="18"/>
          <w:szCs w:val="18"/>
        </w:rPr>
        <w:instrText xml:space="preserve"> \* MERGEFORMAT </w:instrText>
      </w:r>
      <w:r w:rsidR="0057751C" w:rsidRPr="00287D48">
        <w:rPr>
          <w:rFonts w:cs="Arial"/>
          <w:sz w:val="18"/>
          <w:szCs w:val="18"/>
        </w:rPr>
      </w:r>
      <w:r w:rsidR="0057751C" w:rsidRPr="00287D48">
        <w:rPr>
          <w:rFonts w:cs="Arial"/>
          <w:sz w:val="18"/>
          <w:szCs w:val="18"/>
        </w:rPr>
        <w:fldChar w:fldCharType="separate"/>
      </w:r>
      <w:r w:rsidR="00A02305">
        <w:rPr>
          <w:rFonts w:cs="Arial"/>
          <w:sz w:val="18"/>
          <w:szCs w:val="18"/>
        </w:rPr>
        <w:t>16.5</w:t>
      </w:r>
      <w:r w:rsidR="0057751C" w:rsidRPr="00287D48">
        <w:rPr>
          <w:rFonts w:cs="Arial"/>
          <w:sz w:val="18"/>
          <w:szCs w:val="18"/>
        </w:rPr>
        <w:fldChar w:fldCharType="end"/>
      </w:r>
      <w:r w:rsidRPr="00287D48">
        <w:rPr>
          <w:rFonts w:cs="Arial"/>
          <w:sz w:val="18"/>
          <w:szCs w:val="18"/>
        </w:rPr>
        <w:t>, each Party</w:t>
      </w:r>
      <w:r w:rsidR="00B86D3E" w:rsidRPr="00287D48">
        <w:rPr>
          <w:rFonts w:cs="Arial"/>
          <w:sz w:val="18"/>
          <w:szCs w:val="18"/>
        </w:rPr>
        <w:t xml:space="preserve"> must</w:t>
      </w:r>
      <w:r w:rsidRPr="00287D48">
        <w:rPr>
          <w:rFonts w:cs="Arial"/>
          <w:sz w:val="18"/>
          <w:szCs w:val="18"/>
        </w:rPr>
        <w:t>:</w:t>
      </w:r>
      <w:bookmarkEnd w:id="169"/>
    </w:p>
    <w:p w14:paraId="3D2B724F" w14:textId="77777777" w:rsidR="0057734C" w:rsidRPr="00287D48" w:rsidRDefault="0057734C" w:rsidP="002656DF">
      <w:pPr>
        <w:pStyle w:val="Heading3"/>
        <w:spacing w:beforeLines="20" w:before="48" w:afterLines="20" w:after="48"/>
        <w:jc w:val="both"/>
        <w:rPr>
          <w:rFonts w:cs="Arial"/>
          <w:sz w:val="18"/>
          <w:szCs w:val="18"/>
        </w:rPr>
      </w:pPr>
      <w:r w:rsidRPr="00287D48">
        <w:rPr>
          <w:rFonts w:cs="Arial"/>
          <w:sz w:val="18"/>
          <w:szCs w:val="18"/>
        </w:rPr>
        <w:t>treat as strictly confidential and only use the other Party’s Confidential Information solely for the purposes con</w:t>
      </w:r>
      <w:r w:rsidR="00B86D3E" w:rsidRPr="00287D48">
        <w:rPr>
          <w:rFonts w:cs="Arial"/>
          <w:sz w:val="18"/>
          <w:szCs w:val="18"/>
        </w:rPr>
        <w:t>templated by this Agreement;</w:t>
      </w:r>
    </w:p>
    <w:p w14:paraId="46CD11B2" w14:textId="77777777" w:rsidR="0057734C" w:rsidRPr="00287D48" w:rsidRDefault="0057734C" w:rsidP="002656DF">
      <w:pPr>
        <w:pStyle w:val="Heading3"/>
        <w:keepLines/>
        <w:spacing w:beforeLines="20" w:before="48" w:afterLines="20" w:after="48"/>
        <w:ind w:left="1702" w:hanging="851"/>
        <w:jc w:val="both"/>
        <w:rPr>
          <w:rFonts w:cs="Arial"/>
          <w:sz w:val="18"/>
          <w:szCs w:val="18"/>
        </w:rPr>
      </w:pPr>
      <w:r w:rsidRPr="00287D48">
        <w:rPr>
          <w:rFonts w:cs="Arial"/>
          <w:sz w:val="18"/>
          <w:szCs w:val="18"/>
        </w:rPr>
        <w:t>not, without the prior written consent of the Party from whom the Confidential Information was obtained (which may be withheld in that Party’s absolute discretion), publish, use or otherwise disclose to any person the other Party’s Confidential Information except for the purposes</w:t>
      </w:r>
      <w:r w:rsidR="00B86D3E" w:rsidRPr="00287D48">
        <w:rPr>
          <w:rFonts w:cs="Arial"/>
          <w:sz w:val="18"/>
          <w:szCs w:val="18"/>
        </w:rPr>
        <w:t xml:space="preserve"> contemplated</w:t>
      </w:r>
      <w:r w:rsidR="00524AA6" w:rsidRPr="00287D48">
        <w:rPr>
          <w:rFonts w:cs="Arial"/>
          <w:sz w:val="18"/>
          <w:szCs w:val="18"/>
        </w:rPr>
        <w:t xml:space="preserve"> </w:t>
      </w:r>
      <w:r w:rsidR="00B86D3E" w:rsidRPr="00287D48">
        <w:rPr>
          <w:rFonts w:cs="Arial"/>
          <w:sz w:val="18"/>
          <w:szCs w:val="18"/>
        </w:rPr>
        <w:t>by</w:t>
      </w:r>
      <w:r w:rsidR="00F75F9A" w:rsidRPr="00287D48">
        <w:rPr>
          <w:rFonts w:cs="Arial"/>
          <w:sz w:val="18"/>
          <w:szCs w:val="18"/>
        </w:rPr>
        <w:t xml:space="preserve"> </w:t>
      </w:r>
      <w:r w:rsidR="00524AA6" w:rsidRPr="00287D48">
        <w:rPr>
          <w:rFonts w:cs="Arial"/>
          <w:sz w:val="18"/>
          <w:szCs w:val="18"/>
        </w:rPr>
        <w:t xml:space="preserve">and only as expressly permitted </w:t>
      </w:r>
      <w:r w:rsidR="00B86D3E" w:rsidRPr="00287D48">
        <w:rPr>
          <w:rFonts w:cs="Arial"/>
          <w:sz w:val="18"/>
          <w:szCs w:val="18"/>
        </w:rPr>
        <w:t>by</w:t>
      </w:r>
      <w:r w:rsidR="00524AA6" w:rsidRPr="00287D48">
        <w:rPr>
          <w:rFonts w:cs="Arial"/>
          <w:sz w:val="18"/>
          <w:szCs w:val="18"/>
        </w:rPr>
        <w:t xml:space="preserve"> the terms and conditions of</w:t>
      </w:r>
      <w:r w:rsidR="00B86D3E" w:rsidRPr="00287D48">
        <w:rPr>
          <w:rFonts w:cs="Arial"/>
          <w:sz w:val="18"/>
          <w:szCs w:val="18"/>
        </w:rPr>
        <w:t xml:space="preserve"> this Agreement;</w:t>
      </w:r>
    </w:p>
    <w:p w14:paraId="442CC111" w14:textId="77777777" w:rsidR="00B86D3E" w:rsidRPr="00287D48" w:rsidRDefault="00B86D3E" w:rsidP="002656DF">
      <w:pPr>
        <w:pStyle w:val="Heading3"/>
        <w:keepLines/>
        <w:spacing w:beforeLines="20" w:before="48" w:afterLines="20" w:after="48"/>
        <w:ind w:left="1702" w:hanging="851"/>
        <w:jc w:val="both"/>
        <w:rPr>
          <w:rFonts w:cs="Arial"/>
          <w:color w:val="000000"/>
          <w:sz w:val="18"/>
          <w:szCs w:val="18"/>
        </w:rPr>
      </w:pPr>
      <w:r w:rsidRPr="00287D48">
        <w:rPr>
          <w:rFonts w:cs="Arial"/>
          <w:color w:val="000000"/>
          <w:sz w:val="18"/>
          <w:szCs w:val="18"/>
        </w:rPr>
        <w:t>maintain adequate security for the other Party’s Confidential Information while in its possession or control, including protecting the same against any use, disclosure, access, damage or destruction which is inconsistent with the terms and conditions of this Agreement; and</w:t>
      </w:r>
    </w:p>
    <w:p w14:paraId="03F77622" w14:textId="77777777" w:rsidR="00B86D3E" w:rsidRPr="00287D48" w:rsidRDefault="00B86D3E" w:rsidP="002656DF">
      <w:pPr>
        <w:pStyle w:val="Heading3"/>
        <w:spacing w:beforeLines="20" w:before="48" w:afterLines="20" w:after="48"/>
        <w:jc w:val="both"/>
        <w:rPr>
          <w:rFonts w:cs="Arial"/>
          <w:sz w:val="18"/>
          <w:szCs w:val="18"/>
        </w:rPr>
      </w:pPr>
      <w:r w:rsidRPr="00287D48">
        <w:rPr>
          <w:rFonts w:cs="Arial"/>
          <w:color w:val="000000"/>
          <w:sz w:val="18"/>
          <w:szCs w:val="18"/>
        </w:rPr>
        <w:t>not make use of the other Party’s Confidential Information to the commercial, financial or competitive disadvantage of the other Party.</w:t>
      </w:r>
    </w:p>
    <w:p w14:paraId="477B985E" w14:textId="77777777" w:rsidR="00F75F9A" w:rsidRPr="00287D48" w:rsidRDefault="00F75F9A" w:rsidP="002656DF">
      <w:pPr>
        <w:pStyle w:val="BodyIndent1"/>
        <w:keepNext/>
        <w:keepLines/>
        <w:spacing w:beforeLines="20" w:before="48" w:afterLines="20" w:after="48"/>
        <w:jc w:val="both"/>
        <w:rPr>
          <w:sz w:val="18"/>
          <w:szCs w:val="18"/>
        </w:rPr>
      </w:pPr>
      <w:r w:rsidRPr="00287D48">
        <w:rPr>
          <w:b/>
          <w:sz w:val="18"/>
          <w:szCs w:val="18"/>
        </w:rPr>
        <w:lastRenderedPageBreak/>
        <w:t>Permitted disclosures</w:t>
      </w:r>
    </w:p>
    <w:p w14:paraId="6B9139D1" w14:textId="2ED57A11" w:rsidR="0057734C" w:rsidRPr="00287D48" w:rsidRDefault="0057734C" w:rsidP="002656DF">
      <w:pPr>
        <w:pStyle w:val="Headingpara2"/>
        <w:keepNext/>
        <w:keepLines/>
        <w:spacing w:beforeLines="20" w:before="48" w:afterLines="20" w:after="48"/>
        <w:jc w:val="both"/>
        <w:rPr>
          <w:rFonts w:cs="Arial"/>
          <w:sz w:val="18"/>
          <w:szCs w:val="18"/>
        </w:rPr>
      </w:pPr>
      <w:bookmarkStart w:id="170" w:name="_Ref214338240"/>
      <w:r w:rsidRPr="00287D48">
        <w:rPr>
          <w:rFonts w:cs="Arial"/>
          <w:sz w:val="18"/>
          <w:szCs w:val="18"/>
        </w:rPr>
        <w:t xml:space="preserve">Each Party may disclose Confidential Information which </w:t>
      </w:r>
      <w:r w:rsidR="00C91A00" w:rsidRPr="00287D48">
        <w:rPr>
          <w:rFonts w:cs="Arial"/>
          <w:sz w:val="18"/>
          <w:szCs w:val="18"/>
        </w:rPr>
        <w:t xml:space="preserve">it </w:t>
      </w:r>
      <w:r w:rsidRPr="00287D48">
        <w:rPr>
          <w:rFonts w:cs="Arial"/>
          <w:sz w:val="18"/>
          <w:szCs w:val="18"/>
        </w:rPr>
        <w:t>would otherwise be</w:t>
      </w:r>
      <w:r w:rsidR="00BC2036" w:rsidRPr="00287D48">
        <w:rPr>
          <w:rFonts w:cs="Arial"/>
          <w:sz w:val="18"/>
          <w:szCs w:val="18"/>
        </w:rPr>
        <w:t xml:space="preserve"> </w:t>
      </w:r>
      <w:r w:rsidR="00C91A00" w:rsidRPr="00287D48">
        <w:rPr>
          <w:rFonts w:cs="Arial"/>
          <w:sz w:val="18"/>
          <w:szCs w:val="18"/>
        </w:rPr>
        <w:t xml:space="preserve">prevented from disclosing pursuant </w:t>
      </w:r>
      <w:r w:rsidRPr="00287D48">
        <w:rPr>
          <w:rFonts w:cs="Arial"/>
          <w:sz w:val="18"/>
          <w:szCs w:val="18"/>
        </w:rPr>
        <w:t xml:space="preserve">to clause </w:t>
      </w:r>
      <w:r w:rsidR="0057751C" w:rsidRPr="00287D48">
        <w:rPr>
          <w:rFonts w:cs="Arial"/>
          <w:sz w:val="18"/>
          <w:szCs w:val="18"/>
        </w:rPr>
        <w:fldChar w:fldCharType="begin"/>
      </w:r>
      <w:r w:rsidR="0057751C" w:rsidRPr="00287D48">
        <w:rPr>
          <w:rFonts w:cs="Arial"/>
          <w:sz w:val="18"/>
          <w:szCs w:val="18"/>
        </w:rPr>
        <w:instrText xml:space="preserve"> REF _Ref214338268 \w \h </w:instrText>
      </w:r>
      <w:r w:rsidR="0061773F" w:rsidRPr="00287D48">
        <w:rPr>
          <w:rFonts w:cs="Arial"/>
          <w:sz w:val="18"/>
          <w:szCs w:val="18"/>
        </w:rPr>
        <w:instrText xml:space="preserve"> \* MERGEFORMAT </w:instrText>
      </w:r>
      <w:r w:rsidR="0057751C" w:rsidRPr="00287D48">
        <w:rPr>
          <w:rFonts w:cs="Arial"/>
          <w:sz w:val="18"/>
          <w:szCs w:val="18"/>
        </w:rPr>
      </w:r>
      <w:r w:rsidR="0057751C" w:rsidRPr="00287D48">
        <w:rPr>
          <w:rFonts w:cs="Arial"/>
          <w:sz w:val="18"/>
          <w:szCs w:val="18"/>
        </w:rPr>
        <w:fldChar w:fldCharType="separate"/>
      </w:r>
      <w:r w:rsidR="00A02305">
        <w:rPr>
          <w:rFonts w:cs="Arial"/>
          <w:sz w:val="18"/>
          <w:szCs w:val="18"/>
        </w:rPr>
        <w:t>16.1</w:t>
      </w:r>
      <w:r w:rsidR="0057751C" w:rsidRPr="00287D48">
        <w:rPr>
          <w:rFonts w:cs="Arial"/>
          <w:sz w:val="18"/>
          <w:szCs w:val="18"/>
        </w:rPr>
        <w:fldChar w:fldCharType="end"/>
      </w:r>
      <w:r w:rsidRPr="00287D48">
        <w:rPr>
          <w:rFonts w:cs="Arial"/>
          <w:sz w:val="18"/>
          <w:szCs w:val="18"/>
        </w:rPr>
        <w:t xml:space="preserve"> if, but only to the extent it can demonstrate that:</w:t>
      </w:r>
      <w:bookmarkEnd w:id="170"/>
    </w:p>
    <w:p w14:paraId="3D6407CE" w14:textId="77777777" w:rsidR="0057734C" w:rsidRPr="00287D48" w:rsidRDefault="0057734C" w:rsidP="002656DF">
      <w:pPr>
        <w:pStyle w:val="Heading3"/>
        <w:spacing w:beforeLines="20" w:before="48" w:afterLines="20" w:after="48"/>
        <w:jc w:val="both"/>
        <w:rPr>
          <w:rFonts w:cs="Arial"/>
          <w:sz w:val="18"/>
          <w:szCs w:val="18"/>
        </w:rPr>
      </w:pPr>
      <w:bookmarkStart w:id="171" w:name="_Ref303699871"/>
      <w:r w:rsidRPr="00287D48">
        <w:rPr>
          <w:rFonts w:cs="Arial"/>
          <w:sz w:val="18"/>
          <w:szCs w:val="18"/>
        </w:rPr>
        <w:t>such disclosure is required by applicable Law or by any securities exchange or regulatory or governmental body having jurisdiction over it, wherever situated;</w:t>
      </w:r>
      <w:bookmarkEnd w:id="171"/>
    </w:p>
    <w:p w14:paraId="418C2D7F" w14:textId="77777777" w:rsidR="0057734C" w:rsidRPr="00287D48" w:rsidRDefault="0057734C" w:rsidP="002656DF">
      <w:pPr>
        <w:pStyle w:val="Heading3"/>
        <w:spacing w:beforeLines="20" w:before="48" w:afterLines="20" w:after="48"/>
        <w:jc w:val="both"/>
        <w:rPr>
          <w:rFonts w:cs="Arial"/>
          <w:sz w:val="18"/>
          <w:szCs w:val="18"/>
        </w:rPr>
      </w:pPr>
      <w:r w:rsidRPr="00287D48">
        <w:rPr>
          <w:rFonts w:cs="Arial"/>
          <w:sz w:val="18"/>
          <w:szCs w:val="18"/>
        </w:rPr>
        <w:t>the Confidential Information was lawfully in its possession prior to disclosure by the other Party (as evidenced by written records) and had not been obtained from the other Party; or</w:t>
      </w:r>
    </w:p>
    <w:p w14:paraId="39BA3BCD" w14:textId="77777777" w:rsidR="0057734C" w:rsidRPr="00287D48" w:rsidRDefault="0057734C" w:rsidP="002656DF">
      <w:pPr>
        <w:pStyle w:val="Heading3"/>
        <w:spacing w:beforeLines="20" w:before="48" w:afterLines="20" w:after="48"/>
        <w:jc w:val="both"/>
        <w:rPr>
          <w:rFonts w:cs="Arial"/>
          <w:sz w:val="18"/>
          <w:szCs w:val="18"/>
        </w:rPr>
      </w:pPr>
      <w:r w:rsidRPr="00287D48">
        <w:rPr>
          <w:rFonts w:cs="Arial"/>
          <w:sz w:val="18"/>
          <w:szCs w:val="18"/>
        </w:rPr>
        <w:t>the Confidential Information has come into the public domain</w:t>
      </w:r>
      <w:r w:rsidR="00C91A00" w:rsidRPr="00287D48">
        <w:rPr>
          <w:rFonts w:cs="Arial"/>
          <w:sz w:val="18"/>
          <w:szCs w:val="18"/>
        </w:rPr>
        <w:t>,</w:t>
      </w:r>
      <w:r w:rsidRPr="00287D48">
        <w:rPr>
          <w:rFonts w:cs="Arial"/>
          <w:sz w:val="18"/>
          <w:szCs w:val="18"/>
        </w:rPr>
        <w:t xml:space="preserve"> other </w:t>
      </w:r>
      <w:r w:rsidR="00790454" w:rsidRPr="00287D48">
        <w:rPr>
          <w:rFonts w:cs="Arial"/>
          <w:sz w:val="18"/>
          <w:szCs w:val="18"/>
        </w:rPr>
        <w:t xml:space="preserve">than </w:t>
      </w:r>
      <w:r w:rsidRPr="00287D48">
        <w:rPr>
          <w:rFonts w:cs="Arial"/>
          <w:sz w:val="18"/>
          <w:szCs w:val="18"/>
        </w:rPr>
        <w:t>as a result of a breach of this Agreement or any other obligation of confidence,</w:t>
      </w:r>
    </w:p>
    <w:p w14:paraId="3894F912" w14:textId="1F476553" w:rsidR="0057734C" w:rsidRPr="00287D48" w:rsidRDefault="0057734C" w:rsidP="002656DF">
      <w:pPr>
        <w:pStyle w:val="BodyIndent1"/>
        <w:spacing w:beforeLines="20" w:before="48" w:afterLines="20" w:after="48"/>
        <w:jc w:val="both"/>
        <w:rPr>
          <w:sz w:val="18"/>
          <w:szCs w:val="18"/>
        </w:rPr>
      </w:pPr>
      <w:r w:rsidRPr="00287D48">
        <w:rPr>
          <w:sz w:val="18"/>
          <w:szCs w:val="18"/>
        </w:rPr>
        <w:t>provided that any disclosure</w:t>
      </w:r>
      <w:r w:rsidR="00965CCD" w:rsidRPr="00287D48">
        <w:rPr>
          <w:sz w:val="18"/>
          <w:szCs w:val="18"/>
        </w:rPr>
        <w:t xml:space="preserve"> under clause </w:t>
      </w:r>
      <w:r w:rsidR="00965CCD" w:rsidRPr="00287D48">
        <w:rPr>
          <w:sz w:val="18"/>
          <w:szCs w:val="18"/>
        </w:rPr>
        <w:fldChar w:fldCharType="begin"/>
      </w:r>
      <w:r w:rsidR="00965CCD" w:rsidRPr="00287D48">
        <w:rPr>
          <w:sz w:val="18"/>
          <w:szCs w:val="18"/>
        </w:rPr>
        <w:instrText xml:space="preserve"> REF _Ref303699871 \r \h </w:instrText>
      </w:r>
      <w:r w:rsidR="0061773F" w:rsidRPr="00287D48">
        <w:rPr>
          <w:sz w:val="18"/>
          <w:szCs w:val="18"/>
        </w:rPr>
        <w:instrText xml:space="preserve"> \* MERGEFORMAT </w:instrText>
      </w:r>
      <w:r w:rsidR="00965CCD" w:rsidRPr="00287D48">
        <w:rPr>
          <w:sz w:val="18"/>
          <w:szCs w:val="18"/>
        </w:rPr>
      </w:r>
      <w:r w:rsidR="00965CCD" w:rsidRPr="00287D48">
        <w:rPr>
          <w:sz w:val="18"/>
          <w:szCs w:val="18"/>
        </w:rPr>
        <w:fldChar w:fldCharType="separate"/>
      </w:r>
      <w:r w:rsidR="00A02305">
        <w:rPr>
          <w:sz w:val="18"/>
          <w:szCs w:val="18"/>
        </w:rPr>
        <w:t>16.2.1</w:t>
      </w:r>
      <w:r w:rsidR="00965CCD" w:rsidRPr="00287D48">
        <w:rPr>
          <w:sz w:val="18"/>
          <w:szCs w:val="18"/>
        </w:rPr>
        <w:fldChar w:fldCharType="end"/>
      </w:r>
      <w:r w:rsidRPr="00287D48">
        <w:rPr>
          <w:sz w:val="18"/>
          <w:szCs w:val="18"/>
        </w:rPr>
        <w:t xml:space="preserve"> </w:t>
      </w:r>
      <w:r w:rsidR="003735CF" w:rsidRPr="00287D48">
        <w:rPr>
          <w:sz w:val="18"/>
          <w:szCs w:val="18"/>
        </w:rPr>
        <w:t>must</w:t>
      </w:r>
      <w:r w:rsidR="00A81581" w:rsidRPr="00287D48">
        <w:rPr>
          <w:sz w:val="18"/>
          <w:szCs w:val="18"/>
        </w:rPr>
        <w:t>, to the extent permitted by applicable Law,</w:t>
      </w:r>
      <w:r w:rsidRPr="00287D48">
        <w:rPr>
          <w:sz w:val="18"/>
          <w:szCs w:val="18"/>
        </w:rPr>
        <w:t xml:space="preserve"> not be made without prior consultation with the Party from whom the Confidential Information was obtained</w:t>
      </w:r>
      <w:r w:rsidR="00231537" w:rsidRPr="00287D48">
        <w:rPr>
          <w:sz w:val="18"/>
          <w:szCs w:val="18"/>
        </w:rPr>
        <w:t xml:space="preserve"> and must be made so as to minimise any such disclosure</w:t>
      </w:r>
      <w:r w:rsidRPr="00287D48">
        <w:rPr>
          <w:sz w:val="18"/>
          <w:szCs w:val="18"/>
        </w:rPr>
        <w:t>.</w:t>
      </w:r>
    </w:p>
    <w:p w14:paraId="4623F9F6" w14:textId="77777777" w:rsidR="007E4C22" w:rsidRPr="00287D48" w:rsidRDefault="00284076" w:rsidP="002656DF">
      <w:pPr>
        <w:pStyle w:val="Headingpara2"/>
        <w:keepNext/>
        <w:keepLines/>
        <w:spacing w:beforeLines="20" w:before="48" w:afterLines="20" w:after="48"/>
        <w:jc w:val="both"/>
        <w:rPr>
          <w:rFonts w:cs="Arial"/>
          <w:sz w:val="18"/>
          <w:szCs w:val="18"/>
        </w:rPr>
      </w:pPr>
      <w:r w:rsidRPr="00287D48">
        <w:rPr>
          <w:rFonts w:cs="Arial"/>
          <w:sz w:val="18"/>
          <w:szCs w:val="18"/>
        </w:rPr>
        <w:t>Tech Data</w:t>
      </w:r>
      <w:r w:rsidR="007E4C22" w:rsidRPr="00287D48">
        <w:rPr>
          <w:rFonts w:cs="Arial"/>
          <w:sz w:val="18"/>
          <w:szCs w:val="18"/>
        </w:rPr>
        <w:t xml:space="preserve"> may disclose the Customer’s Confidential Information to a Third Party Provider to the extent relevant to the provision of </w:t>
      </w:r>
      <w:r w:rsidR="00501A6C" w:rsidRPr="00287D48">
        <w:rPr>
          <w:rFonts w:cs="Arial"/>
          <w:sz w:val="18"/>
          <w:szCs w:val="18"/>
        </w:rPr>
        <w:t>Service</w:t>
      </w:r>
      <w:r w:rsidR="007E4C22" w:rsidRPr="00287D48">
        <w:rPr>
          <w:rFonts w:cs="Arial"/>
          <w:sz w:val="18"/>
          <w:szCs w:val="18"/>
        </w:rPr>
        <w:t xml:space="preserve"> </w:t>
      </w:r>
      <w:r w:rsidR="0090545C" w:rsidRPr="00287D48">
        <w:rPr>
          <w:rFonts w:cs="Arial"/>
          <w:sz w:val="18"/>
          <w:szCs w:val="18"/>
        </w:rPr>
        <w:t>or</w:t>
      </w:r>
      <w:r w:rsidR="007E4C22" w:rsidRPr="00287D48">
        <w:rPr>
          <w:rFonts w:cs="Arial"/>
          <w:sz w:val="18"/>
          <w:szCs w:val="18"/>
        </w:rPr>
        <w:t xml:space="preserve"> Deliverable under this Agreement.</w:t>
      </w:r>
    </w:p>
    <w:p w14:paraId="6D3924B6" w14:textId="77777777" w:rsidR="0057734C" w:rsidRPr="00287D48" w:rsidRDefault="0057734C" w:rsidP="002656DF">
      <w:pPr>
        <w:pStyle w:val="Headingpara2"/>
        <w:keepNext/>
        <w:keepLines/>
        <w:spacing w:beforeLines="20" w:before="48" w:afterLines="20" w:after="48"/>
        <w:jc w:val="both"/>
        <w:rPr>
          <w:rFonts w:cs="Arial"/>
          <w:sz w:val="18"/>
          <w:szCs w:val="18"/>
        </w:rPr>
      </w:pPr>
      <w:bookmarkStart w:id="172" w:name="_Ref303699908"/>
      <w:r w:rsidRPr="00287D48">
        <w:rPr>
          <w:rFonts w:cs="Arial"/>
          <w:sz w:val="18"/>
          <w:szCs w:val="18"/>
        </w:rPr>
        <w:t>Each Party may for the purposes contemplated by this Agreement</w:t>
      </w:r>
      <w:r w:rsidR="00E52E2B" w:rsidRPr="00287D48">
        <w:rPr>
          <w:rFonts w:cs="Arial"/>
          <w:sz w:val="18"/>
          <w:szCs w:val="18"/>
        </w:rPr>
        <w:t xml:space="preserve"> and on a strictly ‘need-to-know’ basis</w:t>
      </w:r>
      <w:r w:rsidRPr="00287D48">
        <w:rPr>
          <w:rFonts w:cs="Arial"/>
          <w:sz w:val="18"/>
          <w:szCs w:val="18"/>
        </w:rPr>
        <w:t xml:space="preserve"> disclose the other Party’s Confidential Information to the following persons or any of them, provided that such per</w:t>
      </w:r>
      <w:r w:rsidR="00D215FA" w:rsidRPr="00287D48">
        <w:rPr>
          <w:rFonts w:cs="Arial"/>
          <w:sz w:val="18"/>
          <w:szCs w:val="18"/>
        </w:rPr>
        <w:t>sons have first been directed (</w:t>
      </w:r>
      <w:r w:rsidRPr="00287D48">
        <w:rPr>
          <w:rFonts w:cs="Arial"/>
          <w:b/>
          <w:sz w:val="18"/>
          <w:szCs w:val="18"/>
        </w:rPr>
        <w:t>Direction</w:t>
      </w:r>
      <w:r w:rsidRPr="00287D48">
        <w:rPr>
          <w:rFonts w:cs="Arial"/>
          <w:sz w:val="18"/>
          <w:szCs w:val="18"/>
        </w:rPr>
        <w:t>) by the disclosing Party to keep it confidential:</w:t>
      </w:r>
      <w:bookmarkEnd w:id="172"/>
    </w:p>
    <w:p w14:paraId="44424BDC" w14:textId="77777777" w:rsidR="0057734C" w:rsidRPr="00287D48" w:rsidRDefault="0057734C" w:rsidP="002656DF">
      <w:pPr>
        <w:pStyle w:val="Heading3"/>
        <w:spacing w:beforeLines="20" w:before="48" w:afterLines="20" w:after="48"/>
        <w:jc w:val="both"/>
        <w:rPr>
          <w:rFonts w:cs="Arial"/>
          <w:sz w:val="18"/>
          <w:szCs w:val="18"/>
        </w:rPr>
      </w:pPr>
      <w:r w:rsidRPr="00287D48">
        <w:rPr>
          <w:rFonts w:cs="Arial"/>
          <w:sz w:val="18"/>
          <w:szCs w:val="18"/>
        </w:rPr>
        <w:t>its Personnel; and</w:t>
      </w:r>
    </w:p>
    <w:p w14:paraId="3E650692" w14:textId="77777777" w:rsidR="0057734C" w:rsidRPr="00287D48" w:rsidRDefault="0057734C" w:rsidP="002656DF">
      <w:pPr>
        <w:pStyle w:val="Heading3"/>
        <w:spacing w:beforeLines="20" w:before="48" w:afterLines="20" w:after="48"/>
        <w:jc w:val="both"/>
        <w:rPr>
          <w:rFonts w:cs="Arial"/>
          <w:sz w:val="18"/>
          <w:szCs w:val="18"/>
        </w:rPr>
      </w:pPr>
      <w:r w:rsidRPr="00287D48">
        <w:rPr>
          <w:rFonts w:cs="Arial"/>
          <w:sz w:val="18"/>
          <w:szCs w:val="18"/>
        </w:rPr>
        <w:t>its professional advisers, auditors, bankers</w:t>
      </w:r>
      <w:r w:rsidR="00666009" w:rsidRPr="00287D48">
        <w:rPr>
          <w:rFonts w:cs="Arial"/>
          <w:sz w:val="18"/>
          <w:szCs w:val="18"/>
        </w:rPr>
        <w:t>, financiers</w:t>
      </w:r>
      <w:r w:rsidRPr="00287D48">
        <w:rPr>
          <w:rFonts w:cs="Arial"/>
          <w:sz w:val="18"/>
          <w:szCs w:val="18"/>
        </w:rPr>
        <w:t xml:space="preserve"> and insurers, acting as such.</w:t>
      </w:r>
    </w:p>
    <w:p w14:paraId="44B9EC1A" w14:textId="77B0FDFE" w:rsidR="0057734C" w:rsidRPr="00287D48" w:rsidRDefault="0057734C" w:rsidP="002656DF">
      <w:pPr>
        <w:pStyle w:val="Headingpara2"/>
        <w:spacing w:beforeLines="20" w:before="48" w:afterLines="20" w:after="48"/>
        <w:jc w:val="both"/>
        <w:rPr>
          <w:rFonts w:cs="Arial"/>
          <w:sz w:val="18"/>
          <w:szCs w:val="18"/>
        </w:rPr>
      </w:pPr>
      <w:bookmarkStart w:id="173" w:name="_Ref214338253"/>
      <w:r w:rsidRPr="00287D48">
        <w:rPr>
          <w:rFonts w:cs="Arial"/>
          <w:sz w:val="18"/>
          <w:szCs w:val="18"/>
        </w:rPr>
        <w:t>The disclosing Party</w:t>
      </w:r>
      <w:r w:rsidR="00231537" w:rsidRPr="00287D48">
        <w:rPr>
          <w:rFonts w:cs="Arial"/>
          <w:sz w:val="18"/>
          <w:szCs w:val="18"/>
        </w:rPr>
        <w:t xml:space="preserve"> under clause </w:t>
      </w:r>
      <w:r w:rsidR="00231537" w:rsidRPr="00287D48">
        <w:rPr>
          <w:rFonts w:cs="Arial"/>
          <w:sz w:val="18"/>
          <w:szCs w:val="18"/>
        </w:rPr>
        <w:fldChar w:fldCharType="begin"/>
      </w:r>
      <w:r w:rsidR="00231537" w:rsidRPr="00287D48">
        <w:rPr>
          <w:rFonts w:cs="Arial"/>
          <w:sz w:val="18"/>
          <w:szCs w:val="18"/>
        </w:rPr>
        <w:instrText xml:space="preserve"> REF _Ref303699908 \r \h </w:instrText>
      </w:r>
      <w:r w:rsidR="0061773F" w:rsidRPr="00287D48">
        <w:rPr>
          <w:rFonts w:cs="Arial"/>
          <w:sz w:val="18"/>
          <w:szCs w:val="18"/>
        </w:rPr>
        <w:instrText xml:space="preserve"> \* MERGEFORMAT </w:instrText>
      </w:r>
      <w:r w:rsidR="00231537" w:rsidRPr="00287D48">
        <w:rPr>
          <w:rFonts w:cs="Arial"/>
          <w:sz w:val="18"/>
          <w:szCs w:val="18"/>
        </w:rPr>
      </w:r>
      <w:r w:rsidR="00231537" w:rsidRPr="00287D48">
        <w:rPr>
          <w:rFonts w:cs="Arial"/>
          <w:sz w:val="18"/>
          <w:szCs w:val="18"/>
        </w:rPr>
        <w:fldChar w:fldCharType="separate"/>
      </w:r>
      <w:r w:rsidR="00A02305">
        <w:rPr>
          <w:rFonts w:cs="Arial"/>
          <w:sz w:val="18"/>
          <w:szCs w:val="18"/>
        </w:rPr>
        <w:t>16.4</w:t>
      </w:r>
      <w:r w:rsidR="00231537" w:rsidRPr="00287D48">
        <w:rPr>
          <w:rFonts w:cs="Arial"/>
          <w:sz w:val="18"/>
          <w:szCs w:val="18"/>
        </w:rPr>
        <w:fldChar w:fldCharType="end"/>
      </w:r>
      <w:r w:rsidRPr="00287D48">
        <w:rPr>
          <w:rFonts w:cs="Arial"/>
          <w:sz w:val="18"/>
          <w:szCs w:val="18"/>
        </w:rPr>
        <w:t xml:space="preserve"> </w:t>
      </w:r>
      <w:r w:rsidR="003735CF" w:rsidRPr="00287D48">
        <w:rPr>
          <w:rFonts w:cs="Arial"/>
          <w:sz w:val="18"/>
          <w:szCs w:val="18"/>
        </w:rPr>
        <w:t>must</w:t>
      </w:r>
      <w:r w:rsidRPr="00287D48">
        <w:rPr>
          <w:rFonts w:cs="Arial"/>
          <w:sz w:val="18"/>
          <w:szCs w:val="18"/>
        </w:rPr>
        <w:t xml:space="preserve"> enforce each Direction at its own cost.</w:t>
      </w:r>
      <w:bookmarkEnd w:id="173"/>
    </w:p>
    <w:p w14:paraId="2BA36BDA" w14:textId="77777777" w:rsidR="00EF19A3" w:rsidRPr="00287D48" w:rsidRDefault="00EF19A3" w:rsidP="002656DF">
      <w:pPr>
        <w:pStyle w:val="Headingpara2"/>
        <w:keepLines/>
        <w:spacing w:beforeLines="20" w:before="48" w:afterLines="20" w:after="48"/>
        <w:jc w:val="both"/>
        <w:rPr>
          <w:rFonts w:cs="Arial"/>
          <w:sz w:val="18"/>
          <w:szCs w:val="18"/>
        </w:rPr>
      </w:pPr>
      <w:r w:rsidRPr="00287D48">
        <w:rPr>
          <w:rFonts w:cs="Arial"/>
          <w:sz w:val="18"/>
          <w:szCs w:val="18"/>
        </w:rPr>
        <w:t>If a Party discloses the other Party’s Confidential Information to any person, such disclosure does not excuse the disclosing Party from complying with its obligations under this Agreement and the disclosing Party is responsible for the acts and omissions of that person in respect of that Confidential Information as though they were the acts and omissions of the disclosing Party itself.</w:t>
      </w:r>
    </w:p>
    <w:p w14:paraId="376D4BD5" w14:textId="77777777" w:rsidR="00F75F9A" w:rsidRPr="00287D48" w:rsidRDefault="00F75F9A" w:rsidP="002656DF">
      <w:pPr>
        <w:pStyle w:val="BodyIndent1"/>
        <w:keepNext/>
        <w:keepLines/>
        <w:spacing w:beforeLines="20" w:before="48" w:afterLines="20" w:after="48"/>
        <w:jc w:val="both"/>
        <w:rPr>
          <w:sz w:val="18"/>
          <w:szCs w:val="18"/>
        </w:rPr>
      </w:pPr>
      <w:r w:rsidRPr="00287D48">
        <w:rPr>
          <w:b/>
          <w:sz w:val="18"/>
          <w:szCs w:val="18"/>
        </w:rPr>
        <w:t>Notification of unauthorised disclosures</w:t>
      </w:r>
    </w:p>
    <w:p w14:paraId="770308B6" w14:textId="77777777" w:rsidR="00231537" w:rsidRPr="00287D48" w:rsidRDefault="00C91A00" w:rsidP="002656DF">
      <w:pPr>
        <w:pStyle w:val="Headingpara2"/>
        <w:spacing w:beforeLines="20" w:before="48" w:afterLines="20" w:after="48"/>
        <w:jc w:val="both"/>
        <w:rPr>
          <w:rFonts w:cs="Arial"/>
          <w:sz w:val="18"/>
          <w:szCs w:val="18"/>
        </w:rPr>
      </w:pPr>
      <w:r w:rsidRPr="00287D48">
        <w:rPr>
          <w:rFonts w:cs="Arial"/>
          <w:sz w:val="18"/>
          <w:szCs w:val="18"/>
        </w:rPr>
        <w:t>Each</w:t>
      </w:r>
      <w:r w:rsidR="00231537" w:rsidRPr="00287D48">
        <w:rPr>
          <w:rFonts w:cs="Arial"/>
          <w:sz w:val="18"/>
          <w:szCs w:val="18"/>
        </w:rPr>
        <w:t xml:space="preserve"> Party must promptly give notice in writing to the other Party if it becomes aware of any unauthorised or suspected unauthorised disclosure to any third party of any of the other Party’s Confidential Information and provide the other Party with all information and assistance reasonably required by the other Party in respect of such unauthorised disclosure.</w:t>
      </w:r>
    </w:p>
    <w:p w14:paraId="64989C99" w14:textId="77777777" w:rsidR="006608F9" w:rsidRPr="00287D48" w:rsidRDefault="006608F9" w:rsidP="002656DF">
      <w:pPr>
        <w:pStyle w:val="Heading1"/>
        <w:spacing w:beforeLines="20" w:before="48" w:afterLines="20" w:after="48"/>
        <w:jc w:val="both"/>
        <w:rPr>
          <w:rFonts w:cs="Arial"/>
          <w:sz w:val="18"/>
          <w:szCs w:val="18"/>
        </w:rPr>
      </w:pPr>
      <w:bookmarkStart w:id="174" w:name="_Ref214338195"/>
      <w:bookmarkStart w:id="175" w:name="_Toc340239399"/>
      <w:bookmarkStart w:id="176" w:name="_Toc370303656"/>
      <w:bookmarkStart w:id="177" w:name="_Ref382987202"/>
      <w:bookmarkStart w:id="178" w:name="_Ref383070148"/>
      <w:bookmarkStart w:id="179" w:name="_Ref383072910"/>
      <w:bookmarkStart w:id="180" w:name="_Toc1726361"/>
      <w:r w:rsidRPr="00287D48">
        <w:rPr>
          <w:rFonts w:cs="Arial"/>
          <w:sz w:val="18"/>
          <w:szCs w:val="18"/>
        </w:rPr>
        <w:t>Resolution of Disputes</w:t>
      </w:r>
      <w:bookmarkEnd w:id="174"/>
      <w:bookmarkEnd w:id="175"/>
      <w:bookmarkEnd w:id="176"/>
      <w:bookmarkEnd w:id="177"/>
      <w:bookmarkEnd w:id="178"/>
      <w:bookmarkEnd w:id="179"/>
      <w:bookmarkEnd w:id="180"/>
    </w:p>
    <w:p w14:paraId="4DBC9656" w14:textId="77777777" w:rsidR="006608F9" w:rsidRPr="00287D48" w:rsidRDefault="006608F9" w:rsidP="002656DF">
      <w:pPr>
        <w:pStyle w:val="Headingpara2"/>
        <w:spacing w:beforeLines="20" w:before="48" w:afterLines="20" w:after="48"/>
        <w:jc w:val="both"/>
        <w:rPr>
          <w:rFonts w:cs="Arial"/>
          <w:sz w:val="18"/>
          <w:szCs w:val="18"/>
        </w:rPr>
      </w:pPr>
      <w:bookmarkStart w:id="181" w:name="_Ref214338608"/>
      <w:r w:rsidRPr="00287D48">
        <w:rPr>
          <w:rFonts w:cs="Arial"/>
          <w:sz w:val="18"/>
          <w:szCs w:val="18"/>
        </w:rPr>
        <w:t xml:space="preserve">A </w:t>
      </w:r>
      <w:r w:rsidR="00D215FA" w:rsidRPr="00287D48">
        <w:rPr>
          <w:rFonts w:cs="Arial"/>
          <w:sz w:val="18"/>
          <w:szCs w:val="18"/>
        </w:rPr>
        <w:t>Party claiming that a dispute (</w:t>
      </w:r>
      <w:r w:rsidRPr="00287D48">
        <w:rPr>
          <w:rFonts w:cs="Arial"/>
          <w:b/>
          <w:sz w:val="18"/>
          <w:szCs w:val="18"/>
        </w:rPr>
        <w:t>Dispute</w:t>
      </w:r>
      <w:r w:rsidRPr="00287D48">
        <w:rPr>
          <w:rFonts w:cs="Arial"/>
          <w:sz w:val="18"/>
          <w:szCs w:val="18"/>
        </w:rPr>
        <w:t xml:space="preserve">) has arisen under or in connection with this Agreement </w:t>
      </w:r>
      <w:r w:rsidR="003735CF" w:rsidRPr="00287D48">
        <w:rPr>
          <w:rFonts w:cs="Arial"/>
          <w:sz w:val="18"/>
          <w:szCs w:val="18"/>
        </w:rPr>
        <w:t>must</w:t>
      </w:r>
      <w:r w:rsidRPr="00287D48">
        <w:rPr>
          <w:rFonts w:cs="Arial"/>
          <w:sz w:val="18"/>
          <w:szCs w:val="18"/>
        </w:rPr>
        <w:t xml:space="preserve"> notify the other Party in writing giving details of the dispute.</w:t>
      </w:r>
      <w:bookmarkEnd w:id="181"/>
      <w:r w:rsidRPr="00287D48">
        <w:rPr>
          <w:rFonts w:cs="Arial"/>
          <w:sz w:val="18"/>
          <w:szCs w:val="18"/>
        </w:rPr>
        <w:t xml:space="preserve"> </w:t>
      </w:r>
    </w:p>
    <w:p w14:paraId="56E04BA4" w14:textId="79D6060A" w:rsidR="006608F9" w:rsidRPr="00287D48" w:rsidRDefault="006608F9" w:rsidP="002656DF">
      <w:pPr>
        <w:pStyle w:val="Headingpara2"/>
        <w:spacing w:beforeLines="20" w:before="48" w:afterLines="20" w:after="48"/>
        <w:jc w:val="both"/>
        <w:rPr>
          <w:rFonts w:cs="Arial"/>
          <w:sz w:val="18"/>
          <w:szCs w:val="18"/>
        </w:rPr>
      </w:pPr>
      <w:bookmarkStart w:id="182" w:name="_Ref535952762"/>
      <w:r w:rsidRPr="00287D48">
        <w:rPr>
          <w:rFonts w:cs="Arial"/>
          <w:sz w:val="18"/>
          <w:szCs w:val="18"/>
        </w:rPr>
        <w:t xml:space="preserve">During the ten (10) Business Day period after a notice is given under clause </w:t>
      </w:r>
      <w:r w:rsidR="0057751C" w:rsidRPr="00287D48">
        <w:rPr>
          <w:rFonts w:cs="Arial"/>
          <w:sz w:val="18"/>
          <w:szCs w:val="18"/>
        </w:rPr>
        <w:fldChar w:fldCharType="begin"/>
      </w:r>
      <w:r w:rsidR="0057751C" w:rsidRPr="00287D48">
        <w:rPr>
          <w:rFonts w:cs="Arial"/>
          <w:sz w:val="18"/>
          <w:szCs w:val="18"/>
        </w:rPr>
        <w:instrText xml:space="preserve"> REF _Ref214338608 \w \h </w:instrText>
      </w:r>
      <w:r w:rsidR="0061773F" w:rsidRPr="00287D48">
        <w:rPr>
          <w:rFonts w:cs="Arial"/>
          <w:sz w:val="18"/>
          <w:szCs w:val="18"/>
        </w:rPr>
        <w:instrText xml:space="preserve"> \* MERGEFORMAT </w:instrText>
      </w:r>
      <w:r w:rsidR="0057751C" w:rsidRPr="00287D48">
        <w:rPr>
          <w:rFonts w:cs="Arial"/>
          <w:sz w:val="18"/>
          <w:szCs w:val="18"/>
        </w:rPr>
      </w:r>
      <w:r w:rsidR="0057751C" w:rsidRPr="00287D48">
        <w:rPr>
          <w:rFonts w:cs="Arial"/>
          <w:sz w:val="18"/>
          <w:szCs w:val="18"/>
        </w:rPr>
        <w:fldChar w:fldCharType="separate"/>
      </w:r>
      <w:r w:rsidR="00A02305">
        <w:rPr>
          <w:rFonts w:cs="Arial"/>
          <w:sz w:val="18"/>
          <w:szCs w:val="18"/>
        </w:rPr>
        <w:t>17.1</w:t>
      </w:r>
      <w:r w:rsidR="0057751C" w:rsidRPr="00287D48">
        <w:rPr>
          <w:rFonts w:cs="Arial"/>
          <w:sz w:val="18"/>
          <w:szCs w:val="18"/>
        </w:rPr>
        <w:fldChar w:fldCharType="end"/>
      </w:r>
      <w:r w:rsidRPr="00287D48">
        <w:rPr>
          <w:rFonts w:cs="Arial"/>
          <w:sz w:val="18"/>
          <w:szCs w:val="18"/>
        </w:rPr>
        <w:t xml:space="preserve"> (or any longer period agreed in writing betw</w:t>
      </w:r>
      <w:r w:rsidR="00D215FA" w:rsidRPr="00287D48">
        <w:rPr>
          <w:rFonts w:cs="Arial"/>
          <w:sz w:val="18"/>
          <w:szCs w:val="18"/>
        </w:rPr>
        <w:t xml:space="preserve">een the Parties) (the </w:t>
      </w:r>
      <w:r w:rsidRPr="00287D48">
        <w:rPr>
          <w:rFonts w:cs="Arial"/>
          <w:b/>
          <w:sz w:val="18"/>
          <w:szCs w:val="18"/>
        </w:rPr>
        <w:t>Initial DR Period</w:t>
      </w:r>
      <w:r w:rsidRPr="00287D48">
        <w:rPr>
          <w:rFonts w:cs="Arial"/>
          <w:sz w:val="18"/>
          <w:szCs w:val="18"/>
        </w:rPr>
        <w:t>) the Parties’ Contract Managers</w:t>
      </w:r>
      <w:r w:rsidR="00A16E5A" w:rsidRPr="00287D48">
        <w:rPr>
          <w:rFonts w:cs="Arial"/>
          <w:sz w:val="18"/>
          <w:szCs w:val="18"/>
        </w:rPr>
        <w:t xml:space="preserve"> </w:t>
      </w:r>
      <w:r w:rsidR="003735CF" w:rsidRPr="00287D48">
        <w:rPr>
          <w:rFonts w:cs="Arial"/>
          <w:sz w:val="18"/>
          <w:szCs w:val="18"/>
        </w:rPr>
        <w:t>must</w:t>
      </w:r>
      <w:r w:rsidRPr="00287D48">
        <w:rPr>
          <w:rFonts w:cs="Arial"/>
          <w:sz w:val="18"/>
          <w:szCs w:val="18"/>
        </w:rPr>
        <w:t xml:space="preserve"> work in good faith to resolve the Dispute.</w:t>
      </w:r>
      <w:bookmarkEnd w:id="182"/>
    </w:p>
    <w:p w14:paraId="75C2A9B7" w14:textId="77777777" w:rsidR="006608F9" w:rsidRPr="00287D48" w:rsidRDefault="006608F9" w:rsidP="002656DF">
      <w:pPr>
        <w:pStyle w:val="Headingpara2"/>
        <w:keepLines/>
        <w:spacing w:beforeLines="20" w:before="48" w:afterLines="20" w:after="48"/>
        <w:jc w:val="both"/>
        <w:rPr>
          <w:rFonts w:cs="Arial"/>
          <w:sz w:val="18"/>
          <w:szCs w:val="18"/>
        </w:rPr>
      </w:pPr>
      <w:r w:rsidRPr="00287D48">
        <w:rPr>
          <w:rFonts w:cs="Arial"/>
          <w:sz w:val="18"/>
          <w:szCs w:val="18"/>
        </w:rPr>
        <w:t>If the Dispute is not resolved by the</w:t>
      </w:r>
      <w:r w:rsidR="005672C8" w:rsidRPr="00287D48">
        <w:rPr>
          <w:rFonts w:cs="Arial"/>
          <w:sz w:val="18"/>
          <w:szCs w:val="18"/>
        </w:rPr>
        <w:t xml:space="preserve"> </w:t>
      </w:r>
      <w:r w:rsidRPr="00287D48">
        <w:rPr>
          <w:rFonts w:cs="Arial"/>
          <w:sz w:val="18"/>
          <w:szCs w:val="18"/>
        </w:rPr>
        <w:t>Parties</w:t>
      </w:r>
      <w:r w:rsidR="00A16E5A" w:rsidRPr="00287D48">
        <w:rPr>
          <w:rFonts w:cs="Arial"/>
          <w:sz w:val="18"/>
          <w:szCs w:val="18"/>
        </w:rPr>
        <w:t xml:space="preserve"> </w:t>
      </w:r>
      <w:r w:rsidRPr="00287D48">
        <w:rPr>
          <w:rFonts w:cs="Arial"/>
          <w:sz w:val="18"/>
          <w:szCs w:val="18"/>
        </w:rPr>
        <w:t xml:space="preserve">within the Initial DR Period, the Dispute </w:t>
      </w:r>
      <w:r w:rsidR="009042CF" w:rsidRPr="00287D48">
        <w:rPr>
          <w:rFonts w:cs="Arial"/>
          <w:sz w:val="18"/>
          <w:szCs w:val="18"/>
        </w:rPr>
        <w:t>must</w:t>
      </w:r>
      <w:r w:rsidRPr="00287D48">
        <w:rPr>
          <w:rFonts w:cs="Arial"/>
          <w:sz w:val="18"/>
          <w:szCs w:val="18"/>
        </w:rPr>
        <w:t xml:space="preserve"> be referred to the Customer’s chief information officer (or equivalent) and </w:t>
      </w:r>
      <w:r w:rsidR="00284076" w:rsidRPr="00287D48">
        <w:rPr>
          <w:rFonts w:cs="Arial"/>
          <w:sz w:val="18"/>
          <w:szCs w:val="18"/>
        </w:rPr>
        <w:t>Tech Data</w:t>
      </w:r>
      <w:r w:rsidRPr="00287D48">
        <w:rPr>
          <w:rFonts w:cs="Arial"/>
          <w:sz w:val="18"/>
          <w:szCs w:val="18"/>
        </w:rPr>
        <w:t xml:space="preserve">’s chief information officer (or equivalent), who </w:t>
      </w:r>
      <w:r w:rsidR="009042CF" w:rsidRPr="00287D48">
        <w:rPr>
          <w:rFonts w:cs="Arial"/>
          <w:sz w:val="18"/>
          <w:szCs w:val="18"/>
        </w:rPr>
        <w:t>must</w:t>
      </w:r>
      <w:r w:rsidRPr="00287D48">
        <w:rPr>
          <w:rFonts w:cs="Arial"/>
          <w:sz w:val="18"/>
          <w:szCs w:val="18"/>
        </w:rPr>
        <w:t xml:space="preserve"> work together in good faith to resolve the Dispute </w:t>
      </w:r>
      <w:r w:rsidR="00A16E5A" w:rsidRPr="00287D48">
        <w:rPr>
          <w:rFonts w:cs="Arial"/>
          <w:sz w:val="18"/>
          <w:szCs w:val="18"/>
        </w:rPr>
        <w:t xml:space="preserve">within </w:t>
      </w:r>
      <w:r w:rsidRPr="00287D48">
        <w:rPr>
          <w:rFonts w:cs="Arial"/>
          <w:sz w:val="18"/>
          <w:szCs w:val="18"/>
        </w:rPr>
        <w:t>a period of ten (10) Business Days (or any longer period agreed in writing between the Parties).</w:t>
      </w:r>
    </w:p>
    <w:p w14:paraId="47F5DB33" w14:textId="5A12E11F" w:rsidR="006608F9" w:rsidRPr="00287D48" w:rsidRDefault="006608F9" w:rsidP="002656DF">
      <w:pPr>
        <w:pStyle w:val="Headingpara2"/>
        <w:spacing w:beforeLines="20" w:before="48" w:afterLines="20" w:after="48"/>
        <w:jc w:val="both"/>
        <w:rPr>
          <w:rFonts w:cs="Arial"/>
          <w:sz w:val="18"/>
          <w:szCs w:val="18"/>
        </w:rPr>
      </w:pPr>
      <w:r w:rsidRPr="00287D48">
        <w:rPr>
          <w:rFonts w:cs="Arial"/>
          <w:sz w:val="18"/>
          <w:szCs w:val="18"/>
        </w:rPr>
        <w:t xml:space="preserve">While the procedure set forth in this clause </w:t>
      </w:r>
      <w:r w:rsidR="00C73FE6" w:rsidRPr="00287D48">
        <w:rPr>
          <w:rFonts w:cs="Arial"/>
          <w:sz w:val="18"/>
          <w:szCs w:val="18"/>
        </w:rPr>
        <w:fldChar w:fldCharType="begin"/>
      </w:r>
      <w:r w:rsidR="00C73FE6" w:rsidRPr="00287D48">
        <w:rPr>
          <w:rFonts w:cs="Arial"/>
          <w:sz w:val="18"/>
          <w:szCs w:val="18"/>
        </w:rPr>
        <w:instrText xml:space="preserve"> REF _Ref214338195 \r \h </w:instrText>
      </w:r>
      <w:r w:rsidR="0061773F" w:rsidRPr="00287D48">
        <w:rPr>
          <w:rFonts w:cs="Arial"/>
          <w:sz w:val="18"/>
          <w:szCs w:val="18"/>
        </w:rPr>
        <w:instrText xml:space="preserve"> \* MERGEFORMAT </w:instrText>
      </w:r>
      <w:r w:rsidR="00C73FE6" w:rsidRPr="00287D48">
        <w:rPr>
          <w:rFonts w:cs="Arial"/>
          <w:sz w:val="18"/>
          <w:szCs w:val="18"/>
        </w:rPr>
      </w:r>
      <w:r w:rsidR="00C73FE6" w:rsidRPr="00287D48">
        <w:rPr>
          <w:rFonts w:cs="Arial"/>
          <w:sz w:val="18"/>
          <w:szCs w:val="18"/>
        </w:rPr>
        <w:fldChar w:fldCharType="separate"/>
      </w:r>
      <w:r w:rsidR="00A02305">
        <w:rPr>
          <w:rFonts w:cs="Arial"/>
          <w:sz w:val="18"/>
          <w:szCs w:val="18"/>
        </w:rPr>
        <w:t>17</w:t>
      </w:r>
      <w:r w:rsidR="00C73FE6" w:rsidRPr="00287D48">
        <w:rPr>
          <w:rFonts w:cs="Arial"/>
          <w:sz w:val="18"/>
          <w:szCs w:val="18"/>
        </w:rPr>
        <w:fldChar w:fldCharType="end"/>
      </w:r>
      <w:r w:rsidRPr="00287D48">
        <w:rPr>
          <w:rFonts w:cs="Arial"/>
          <w:sz w:val="18"/>
          <w:szCs w:val="18"/>
        </w:rPr>
        <w:t xml:space="preserve"> is being followed, both Parties </w:t>
      </w:r>
      <w:r w:rsidR="009042CF" w:rsidRPr="00287D48">
        <w:rPr>
          <w:rFonts w:cs="Arial"/>
          <w:sz w:val="18"/>
          <w:szCs w:val="18"/>
        </w:rPr>
        <w:t>must</w:t>
      </w:r>
      <w:r w:rsidRPr="00287D48">
        <w:rPr>
          <w:rFonts w:cs="Arial"/>
          <w:sz w:val="18"/>
          <w:szCs w:val="18"/>
        </w:rPr>
        <w:t xml:space="preserve"> continue to fulfil their obligations under this Agreement.</w:t>
      </w:r>
    </w:p>
    <w:p w14:paraId="3DE707F9" w14:textId="1437E076" w:rsidR="0057734C" w:rsidRPr="00287D48" w:rsidRDefault="006608F9" w:rsidP="002656DF">
      <w:pPr>
        <w:pStyle w:val="Headingpara2"/>
        <w:spacing w:beforeLines="20" w:before="48" w:afterLines="20" w:after="48"/>
        <w:jc w:val="both"/>
        <w:rPr>
          <w:rFonts w:cs="Arial"/>
          <w:sz w:val="18"/>
          <w:szCs w:val="18"/>
        </w:rPr>
      </w:pPr>
      <w:r w:rsidRPr="00287D48">
        <w:rPr>
          <w:rFonts w:cs="Arial"/>
          <w:sz w:val="18"/>
          <w:szCs w:val="18"/>
        </w:rPr>
        <w:t xml:space="preserve">The procedure set out in this clause </w:t>
      </w:r>
      <w:r w:rsidR="00C73FE6" w:rsidRPr="00287D48">
        <w:rPr>
          <w:rFonts w:cs="Arial"/>
          <w:sz w:val="18"/>
          <w:szCs w:val="18"/>
        </w:rPr>
        <w:fldChar w:fldCharType="begin"/>
      </w:r>
      <w:r w:rsidR="00C73FE6" w:rsidRPr="00287D48">
        <w:rPr>
          <w:rFonts w:cs="Arial"/>
          <w:sz w:val="18"/>
          <w:szCs w:val="18"/>
        </w:rPr>
        <w:instrText xml:space="preserve"> REF _Ref214338195 \r \h </w:instrText>
      </w:r>
      <w:r w:rsidR="0061773F" w:rsidRPr="00287D48">
        <w:rPr>
          <w:rFonts w:cs="Arial"/>
          <w:sz w:val="18"/>
          <w:szCs w:val="18"/>
        </w:rPr>
        <w:instrText xml:space="preserve"> \* MERGEFORMAT </w:instrText>
      </w:r>
      <w:r w:rsidR="00C73FE6" w:rsidRPr="00287D48">
        <w:rPr>
          <w:rFonts w:cs="Arial"/>
          <w:sz w:val="18"/>
          <w:szCs w:val="18"/>
        </w:rPr>
      </w:r>
      <w:r w:rsidR="00C73FE6" w:rsidRPr="00287D48">
        <w:rPr>
          <w:rFonts w:cs="Arial"/>
          <w:sz w:val="18"/>
          <w:szCs w:val="18"/>
        </w:rPr>
        <w:fldChar w:fldCharType="separate"/>
      </w:r>
      <w:r w:rsidR="00A02305">
        <w:rPr>
          <w:rFonts w:cs="Arial"/>
          <w:sz w:val="18"/>
          <w:szCs w:val="18"/>
        </w:rPr>
        <w:t>17</w:t>
      </w:r>
      <w:r w:rsidR="00C73FE6" w:rsidRPr="00287D48">
        <w:rPr>
          <w:rFonts w:cs="Arial"/>
          <w:sz w:val="18"/>
          <w:szCs w:val="18"/>
        </w:rPr>
        <w:fldChar w:fldCharType="end"/>
      </w:r>
      <w:r w:rsidR="005672C8" w:rsidRPr="00287D48">
        <w:rPr>
          <w:rFonts w:cs="Arial"/>
          <w:sz w:val="18"/>
          <w:szCs w:val="18"/>
        </w:rPr>
        <w:t xml:space="preserve"> </w:t>
      </w:r>
      <w:r w:rsidR="00A16E5A" w:rsidRPr="00287D48">
        <w:rPr>
          <w:rFonts w:cs="Arial"/>
          <w:sz w:val="18"/>
          <w:szCs w:val="18"/>
        </w:rPr>
        <w:t xml:space="preserve">does </w:t>
      </w:r>
      <w:r w:rsidRPr="00287D48">
        <w:rPr>
          <w:rFonts w:cs="Arial"/>
          <w:sz w:val="18"/>
          <w:szCs w:val="18"/>
        </w:rPr>
        <w:t>not limit or exclude a Party</w:t>
      </w:r>
      <w:r w:rsidR="00212308" w:rsidRPr="00287D48">
        <w:rPr>
          <w:rFonts w:cs="Arial"/>
          <w:sz w:val="18"/>
          <w:szCs w:val="18"/>
        </w:rPr>
        <w:t>’</w:t>
      </w:r>
      <w:r w:rsidRPr="00287D48">
        <w:rPr>
          <w:rFonts w:cs="Arial"/>
          <w:sz w:val="18"/>
          <w:szCs w:val="18"/>
        </w:rPr>
        <w:t>s rights under this Agreement or at common law or equity (including the right to make applications for interim relief, including injunctions).</w:t>
      </w:r>
    </w:p>
    <w:p w14:paraId="6329AA21" w14:textId="77777777" w:rsidR="006608F9" w:rsidRPr="00287D48" w:rsidRDefault="006608F9" w:rsidP="002656DF">
      <w:pPr>
        <w:pStyle w:val="Heading1"/>
        <w:spacing w:beforeLines="20" w:before="48" w:afterLines="20" w:after="48"/>
        <w:jc w:val="both"/>
        <w:rPr>
          <w:rFonts w:cs="Arial"/>
          <w:sz w:val="18"/>
          <w:szCs w:val="18"/>
        </w:rPr>
      </w:pPr>
      <w:bookmarkStart w:id="183" w:name="_Ref214339565"/>
      <w:bookmarkStart w:id="184" w:name="_Toc340239400"/>
      <w:bookmarkStart w:id="185" w:name="_Toc370303657"/>
      <w:bookmarkStart w:id="186" w:name="_Toc1726362"/>
      <w:r w:rsidRPr="00287D48">
        <w:rPr>
          <w:rFonts w:cs="Arial"/>
          <w:sz w:val="18"/>
          <w:szCs w:val="18"/>
        </w:rPr>
        <w:t>Termination</w:t>
      </w:r>
      <w:bookmarkEnd w:id="183"/>
      <w:bookmarkEnd w:id="184"/>
      <w:bookmarkEnd w:id="185"/>
      <w:bookmarkEnd w:id="186"/>
    </w:p>
    <w:p w14:paraId="5070A98D" w14:textId="77777777" w:rsidR="006608F9" w:rsidRPr="00287D48" w:rsidRDefault="006608F9" w:rsidP="002656DF">
      <w:pPr>
        <w:pStyle w:val="BodyIndent1"/>
        <w:keepNext/>
        <w:spacing w:beforeLines="20" w:before="48" w:afterLines="20" w:after="48"/>
        <w:jc w:val="both"/>
        <w:rPr>
          <w:b/>
          <w:sz w:val="18"/>
          <w:szCs w:val="18"/>
        </w:rPr>
      </w:pPr>
      <w:r w:rsidRPr="00287D48">
        <w:rPr>
          <w:b/>
          <w:sz w:val="18"/>
          <w:szCs w:val="18"/>
        </w:rPr>
        <w:t xml:space="preserve">Termination for </w:t>
      </w:r>
      <w:r w:rsidR="00675400" w:rsidRPr="00287D48">
        <w:rPr>
          <w:b/>
          <w:sz w:val="18"/>
          <w:szCs w:val="18"/>
        </w:rPr>
        <w:t>c</w:t>
      </w:r>
      <w:r w:rsidRPr="00287D48">
        <w:rPr>
          <w:b/>
          <w:sz w:val="18"/>
          <w:szCs w:val="18"/>
        </w:rPr>
        <w:t>ause</w:t>
      </w:r>
    </w:p>
    <w:p w14:paraId="0D255FD7" w14:textId="77777777" w:rsidR="006608F9" w:rsidRPr="00287D48" w:rsidRDefault="00B4331A" w:rsidP="002656DF">
      <w:pPr>
        <w:pStyle w:val="Headingpara2"/>
        <w:keepNext/>
        <w:keepLines/>
        <w:spacing w:beforeLines="20" w:before="48" w:afterLines="20" w:after="48"/>
        <w:jc w:val="both"/>
        <w:rPr>
          <w:rFonts w:cs="Arial"/>
          <w:sz w:val="18"/>
          <w:szCs w:val="18"/>
        </w:rPr>
      </w:pPr>
      <w:bookmarkStart w:id="187" w:name="_Ref214338524"/>
      <w:r w:rsidRPr="00287D48">
        <w:rPr>
          <w:rFonts w:cs="Arial"/>
          <w:sz w:val="18"/>
          <w:szCs w:val="18"/>
        </w:rPr>
        <w:t>A Party (</w:t>
      </w:r>
      <w:r w:rsidRPr="00287D48">
        <w:rPr>
          <w:rFonts w:cs="Arial"/>
          <w:b/>
          <w:sz w:val="18"/>
          <w:szCs w:val="18"/>
        </w:rPr>
        <w:t>Non-defaulting Party</w:t>
      </w:r>
      <w:r w:rsidRPr="00287D48">
        <w:rPr>
          <w:rFonts w:cs="Arial"/>
          <w:sz w:val="18"/>
          <w:szCs w:val="18"/>
        </w:rPr>
        <w:t>)</w:t>
      </w:r>
      <w:r w:rsidR="006608F9" w:rsidRPr="00287D48">
        <w:rPr>
          <w:rFonts w:cs="Arial"/>
          <w:sz w:val="18"/>
          <w:szCs w:val="18"/>
        </w:rPr>
        <w:t xml:space="preserve"> may terminate this Agreement in whole (including all</w:t>
      </w:r>
      <w:r w:rsidR="00D324BA" w:rsidRPr="00287D48">
        <w:rPr>
          <w:rFonts w:cs="Arial"/>
          <w:sz w:val="18"/>
          <w:szCs w:val="18"/>
        </w:rPr>
        <w:t xml:space="preserve"> Orders</w:t>
      </w:r>
      <w:r w:rsidR="006608F9" w:rsidRPr="00287D48">
        <w:rPr>
          <w:rFonts w:cs="Arial"/>
          <w:sz w:val="18"/>
          <w:szCs w:val="18"/>
        </w:rPr>
        <w:t>) or in part (including any relevant</w:t>
      </w:r>
      <w:r w:rsidR="00D324BA" w:rsidRPr="00287D48">
        <w:rPr>
          <w:rFonts w:cs="Arial"/>
          <w:sz w:val="18"/>
          <w:szCs w:val="18"/>
        </w:rPr>
        <w:t xml:space="preserve"> Order</w:t>
      </w:r>
      <w:r w:rsidR="006608F9" w:rsidRPr="00287D48">
        <w:rPr>
          <w:rFonts w:cs="Arial"/>
          <w:sz w:val="18"/>
          <w:szCs w:val="18"/>
        </w:rPr>
        <w:t xml:space="preserve">) with immediate effect by providing written notice to the </w:t>
      </w:r>
      <w:bookmarkEnd w:id="187"/>
      <w:r w:rsidR="00FA319B" w:rsidRPr="00287D48">
        <w:rPr>
          <w:rFonts w:cs="Arial"/>
          <w:sz w:val="18"/>
          <w:szCs w:val="18"/>
        </w:rPr>
        <w:t>other Party (</w:t>
      </w:r>
      <w:r w:rsidR="00FA319B" w:rsidRPr="00287D48">
        <w:rPr>
          <w:rFonts w:cs="Arial"/>
          <w:b/>
          <w:sz w:val="18"/>
          <w:szCs w:val="18"/>
        </w:rPr>
        <w:t>Defaulting Party</w:t>
      </w:r>
      <w:r w:rsidR="00FA319B" w:rsidRPr="00287D48">
        <w:rPr>
          <w:rFonts w:cs="Arial"/>
          <w:sz w:val="18"/>
          <w:szCs w:val="18"/>
        </w:rPr>
        <w:t>):</w:t>
      </w:r>
    </w:p>
    <w:p w14:paraId="6DDA77DF" w14:textId="77777777" w:rsidR="006608F9" w:rsidRPr="00287D48" w:rsidRDefault="00FA319B" w:rsidP="002656DF">
      <w:pPr>
        <w:pStyle w:val="Heading3"/>
        <w:keepLines/>
        <w:spacing w:beforeLines="20" w:before="48" w:afterLines="20" w:after="48"/>
        <w:ind w:left="1702" w:hanging="851"/>
        <w:jc w:val="both"/>
        <w:rPr>
          <w:rFonts w:cs="Arial"/>
          <w:sz w:val="18"/>
          <w:szCs w:val="18"/>
        </w:rPr>
      </w:pPr>
      <w:r w:rsidRPr="00287D48">
        <w:rPr>
          <w:rFonts w:cs="Arial"/>
          <w:sz w:val="18"/>
          <w:szCs w:val="18"/>
        </w:rPr>
        <w:t>if the Defaulting Party</w:t>
      </w:r>
      <w:r w:rsidR="006608F9" w:rsidRPr="00287D48">
        <w:rPr>
          <w:rFonts w:cs="Arial"/>
          <w:sz w:val="18"/>
          <w:szCs w:val="18"/>
        </w:rPr>
        <w:t xml:space="preserve"> is in material breach of this Agreement</w:t>
      </w:r>
      <w:r w:rsidRPr="00287D48">
        <w:rPr>
          <w:rFonts w:cs="Arial"/>
          <w:sz w:val="18"/>
          <w:szCs w:val="18"/>
        </w:rPr>
        <w:t xml:space="preserve"> and the Defaulting Party</w:t>
      </w:r>
      <w:r w:rsidR="006608F9" w:rsidRPr="00287D48">
        <w:rPr>
          <w:rFonts w:cs="Arial"/>
          <w:sz w:val="18"/>
          <w:szCs w:val="18"/>
        </w:rPr>
        <w:t xml:space="preserve"> </w:t>
      </w:r>
      <w:r w:rsidR="00A16E5A" w:rsidRPr="00287D48">
        <w:rPr>
          <w:rFonts w:cs="Arial"/>
          <w:sz w:val="18"/>
          <w:szCs w:val="18"/>
        </w:rPr>
        <w:t xml:space="preserve">has failed </w:t>
      </w:r>
      <w:r w:rsidR="006608F9" w:rsidRPr="00287D48">
        <w:rPr>
          <w:rFonts w:cs="Arial"/>
          <w:sz w:val="18"/>
          <w:szCs w:val="18"/>
        </w:rPr>
        <w:t>to remedy the breach within thirty (30) days of receipt of a</w:t>
      </w:r>
      <w:r w:rsidR="00EE5255" w:rsidRPr="00287D48">
        <w:rPr>
          <w:rFonts w:cs="Arial"/>
          <w:sz w:val="18"/>
          <w:szCs w:val="18"/>
        </w:rPr>
        <w:t xml:space="preserve"> written</w:t>
      </w:r>
      <w:r w:rsidR="006608F9" w:rsidRPr="00287D48">
        <w:rPr>
          <w:rFonts w:cs="Arial"/>
          <w:sz w:val="18"/>
          <w:szCs w:val="18"/>
        </w:rPr>
        <w:t xml:space="preserve"> notice </w:t>
      </w:r>
      <w:r w:rsidR="00A16E5A" w:rsidRPr="00287D48">
        <w:rPr>
          <w:rFonts w:cs="Arial"/>
          <w:sz w:val="18"/>
          <w:szCs w:val="18"/>
        </w:rPr>
        <w:t xml:space="preserve">from the </w:t>
      </w:r>
      <w:r w:rsidRPr="00287D48">
        <w:rPr>
          <w:rFonts w:cs="Arial"/>
          <w:sz w:val="18"/>
          <w:szCs w:val="18"/>
        </w:rPr>
        <w:t>Non-defaulting Party</w:t>
      </w:r>
      <w:r w:rsidR="00A16E5A" w:rsidRPr="00287D48">
        <w:rPr>
          <w:rFonts w:cs="Arial"/>
          <w:sz w:val="18"/>
          <w:szCs w:val="18"/>
        </w:rPr>
        <w:t xml:space="preserve"> </w:t>
      </w:r>
      <w:r w:rsidR="006608F9" w:rsidRPr="00287D48">
        <w:rPr>
          <w:rFonts w:cs="Arial"/>
          <w:sz w:val="18"/>
          <w:szCs w:val="18"/>
        </w:rPr>
        <w:t>requiring it to do so;</w:t>
      </w:r>
      <w:r w:rsidR="00B86B9E" w:rsidRPr="00287D48">
        <w:rPr>
          <w:rFonts w:cs="Arial"/>
          <w:sz w:val="18"/>
          <w:szCs w:val="18"/>
        </w:rPr>
        <w:t xml:space="preserve"> or</w:t>
      </w:r>
    </w:p>
    <w:p w14:paraId="71358BC3" w14:textId="77777777" w:rsidR="003712DE" w:rsidRPr="00287D48" w:rsidRDefault="00BB4094" w:rsidP="002656DF">
      <w:pPr>
        <w:pStyle w:val="Heading3"/>
        <w:spacing w:beforeLines="20" w:before="48" w:afterLines="20" w:after="48"/>
        <w:jc w:val="both"/>
        <w:rPr>
          <w:rFonts w:cs="Arial"/>
          <w:sz w:val="18"/>
          <w:szCs w:val="18"/>
        </w:rPr>
      </w:pPr>
      <w:r w:rsidRPr="00287D48">
        <w:rPr>
          <w:rFonts w:cs="Arial"/>
          <w:sz w:val="18"/>
          <w:szCs w:val="18"/>
        </w:rPr>
        <w:t xml:space="preserve">if the </w:t>
      </w:r>
      <w:r w:rsidR="00B86B9E" w:rsidRPr="00287D48">
        <w:rPr>
          <w:rFonts w:cs="Arial"/>
          <w:sz w:val="18"/>
          <w:szCs w:val="18"/>
        </w:rPr>
        <w:t xml:space="preserve">Defaulting Party </w:t>
      </w:r>
      <w:r w:rsidRPr="00287D48">
        <w:rPr>
          <w:rFonts w:cs="Arial"/>
          <w:sz w:val="18"/>
          <w:szCs w:val="18"/>
        </w:rPr>
        <w:t>is</w:t>
      </w:r>
      <w:r w:rsidR="00B86B9E" w:rsidRPr="00287D48">
        <w:rPr>
          <w:rFonts w:cs="Arial"/>
          <w:sz w:val="18"/>
          <w:szCs w:val="18"/>
        </w:rPr>
        <w:t xml:space="preserve"> subject to an Insolvency Event.</w:t>
      </w:r>
    </w:p>
    <w:p w14:paraId="2E3FAB75" w14:textId="77777777" w:rsidR="006608F9" w:rsidRPr="00287D48" w:rsidRDefault="006608F9" w:rsidP="002656DF">
      <w:pPr>
        <w:pStyle w:val="Heading1"/>
        <w:spacing w:beforeLines="20" w:before="48" w:afterLines="20" w:after="48"/>
        <w:jc w:val="both"/>
        <w:rPr>
          <w:rFonts w:cs="Arial"/>
          <w:sz w:val="18"/>
          <w:szCs w:val="18"/>
        </w:rPr>
      </w:pPr>
      <w:bookmarkStart w:id="188" w:name="_Toc340239401"/>
      <w:bookmarkStart w:id="189" w:name="_Ref378783770"/>
      <w:bookmarkStart w:id="190" w:name="_Toc370303659"/>
      <w:bookmarkStart w:id="191" w:name="_Toc1726363"/>
      <w:r w:rsidRPr="00287D48">
        <w:rPr>
          <w:rFonts w:cs="Arial"/>
          <w:sz w:val="18"/>
          <w:szCs w:val="18"/>
        </w:rPr>
        <w:t xml:space="preserve">Effects of </w:t>
      </w:r>
      <w:r w:rsidR="001E30B6" w:rsidRPr="00287D48">
        <w:rPr>
          <w:rFonts w:cs="Arial"/>
          <w:sz w:val="18"/>
          <w:szCs w:val="18"/>
        </w:rPr>
        <w:t>t</w:t>
      </w:r>
      <w:r w:rsidRPr="00287D48">
        <w:rPr>
          <w:rFonts w:cs="Arial"/>
          <w:sz w:val="18"/>
          <w:szCs w:val="18"/>
        </w:rPr>
        <w:t>ermination</w:t>
      </w:r>
      <w:bookmarkEnd w:id="188"/>
      <w:bookmarkEnd w:id="189"/>
      <w:bookmarkEnd w:id="190"/>
      <w:bookmarkEnd w:id="191"/>
    </w:p>
    <w:p w14:paraId="5BA16578" w14:textId="77777777" w:rsidR="0075232A" w:rsidRPr="00287D48" w:rsidRDefault="0075232A" w:rsidP="002656DF">
      <w:pPr>
        <w:pStyle w:val="BodyIndent1"/>
        <w:keepNext/>
        <w:spacing w:beforeLines="20" w:before="48" w:afterLines="20" w:after="48"/>
        <w:jc w:val="both"/>
        <w:rPr>
          <w:b/>
          <w:sz w:val="18"/>
          <w:szCs w:val="18"/>
        </w:rPr>
      </w:pPr>
      <w:r w:rsidRPr="00287D48">
        <w:rPr>
          <w:b/>
          <w:sz w:val="18"/>
          <w:szCs w:val="18"/>
        </w:rPr>
        <w:t>Return of Confidential Information and property</w:t>
      </w:r>
    </w:p>
    <w:p w14:paraId="59BE8EC0" w14:textId="77777777" w:rsidR="006608F9" w:rsidRPr="00287D48" w:rsidRDefault="00785A01" w:rsidP="002656DF">
      <w:pPr>
        <w:pStyle w:val="Headingpara2"/>
        <w:keepNext/>
        <w:keepLines/>
        <w:spacing w:beforeLines="20" w:before="48" w:afterLines="20" w:after="48"/>
        <w:jc w:val="both"/>
        <w:rPr>
          <w:rFonts w:cs="Arial"/>
          <w:sz w:val="18"/>
          <w:szCs w:val="18"/>
        </w:rPr>
      </w:pPr>
      <w:bookmarkStart w:id="192" w:name="_Ref375077132"/>
      <w:r w:rsidRPr="00287D48">
        <w:rPr>
          <w:rFonts w:cs="Arial"/>
          <w:sz w:val="18"/>
          <w:szCs w:val="18"/>
        </w:rPr>
        <w:t>On</w:t>
      </w:r>
      <w:r w:rsidR="006608F9" w:rsidRPr="00287D48">
        <w:rPr>
          <w:rFonts w:cs="Arial"/>
          <w:sz w:val="18"/>
          <w:szCs w:val="18"/>
        </w:rPr>
        <w:t xml:space="preserve"> termination or expiration of this Agreement in whole or in part, </w:t>
      </w:r>
      <w:r w:rsidR="00F81F17" w:rsidRPr="00287D48">
        <w:rPr>
          <w:rFonts w:cs="Arial"/>
          <w:sz w:val="18"/>
          <w:szCs w:val="18"/>
        </w:rPr>
        <w:t xml:space="preserve">each </w:t>
      </w:r>
      <w:r w:rsidR="000B3DDD" w:rsidRPr="00287D48">
        <w:rPr>
          <w:rFonts w:cs="Arial"/>
          <w:sz w:val="18"/>
          <w:szCs w:val="18"/>
        </w:rPr>
        <w:t>P</w:t>
      </w:r>
      <w:r w:rsidR="009D2CEC" w:rsidRPr="00287D48">
        <w:rPr>
          <w:rFonts w:cs="Arial"/>
          <w:sz w:val="18"/>
          <w:szCs w:val="18"/>
        </w:rPr>
        <w:t xml:space="preserve">arty (the </w:t>
      </w:r>
      <w:r w:rsidR="009D2CEC" w:rsidRPr="00287D48">
        <w:rPr>
          <w:rFonts w:cs="Arial"/>
          <w:b/>
          <w:sz w:val="18"/>
          <w:szCs w:val="18"/>
        </w:rPr>
        <w:t>First Party</w:t>
      </w:r>
      <w:r w:rsidR="009D2CEC" w:rsidRPr="00287D48">
        <w:rPr>
          <w:rFonts w:cs="Arial"/>
          <w:sz w:val="18"/>
          <w:szCs w:val="18"/>
        </w:rPr>
        <w:t>)</w:t>
      </w:r>
      <w:r w:rsidR="006608F9" w:rsidRPr="00287D48">
        <w:rPr>
          <w:rFonts w:cs="Arial"/>
          <w:sz w:val="18"/>
          <w:szCs w:val="18"/>
        </w:rPr>
        <w:t xml:space="preserve"> </w:t>
      </w:r>
      <w:r w:rsidR="009042CF" w:rsidRPr="00287D48">
        <w:rPr>
          <w:rFonts w:cs="Arial"/>
          <w:sz w:val="18"/>
          <w:szCs w:val="18"/>
        </w:rPr>
        <w:t>must</w:t>
      </w:r>
      <w:r w:rsidR="006608F9" w:rsidRPr="00287D48">
        <w:rPr>
          <w:rFonts w:cs="Arial"/>
          <w:sz w:val="18"/>
          <w:szCs w:val="18"/>
        </w:rPr>
        <w:t xml:space="preserve"> promptly</w:t>
      </w:r>
      <w:r w:rsidR="008115AC" w:rsidRPr="00287D48">
        <w:rPr>
          <w:rFonts w:cs="Arial"/>
          <w:sz w:val="18"/>
          <w:szCs w:val="18"/>
        </w:rPr>
        <w:t xml:space="preserve"> return</w:t>
      </w:r>
      <w:r w:rsidR="006608F9" w:rsidRPr="00287D48">
        <w:rPr>
          <w:rFonts w:cs="Arial"/>
          <w:sz w:val="18"/>
          <w:szCs w:val="18"/>
        </w:rPr>
        <w:t xml:space="preserve"> to the </w:t>
      </w:r>
      <w:r w:rsidR="009D2CEC" w:rsidRPr="00287D48">
        <w:rPr>
          <w:rFonts w:cs="Arial"/>
          <w:sz w:val="18"/>
          <w:szCs w:val="18"/>
        </w:rPr>
        <w:t xml:space="preserve">other </w:t>
      </w:r>
      <w:r w:rsidR="000B3DDD" w:rsidRPr="00287D48">
        <w:rPr>
          <w:rFonts w:cs="Arial"/>
          <w:sz w:val="18"/>
          <w:szCs w:val="18"/>
        </w:rPr>
        <w:t>P</w:t>
      </w:r>
      <w:r w:rsidR="009D2CEC" w:rsidRPr="00287D48">
        <w:rPr>
          <w:rFonts w:cs="Arial"/>
          <w:sz w:val="18"/>
          <w:szCs w:val="18"/>
        </w:rPr>
        <w:t xml:space="preserve">arty </w:t>
      </w:r>
      <w:r w:rsidR="008115AC" w:rsidRPr="00287D48">
        <w:rPr>
          <w:rFonts w:cs="Arial"/>
          <w:sz w:val="18"/>
          <w:szCs w:val="18"/>
        </w:rPr>
        <w:t xml:space="preserve">(or at the request or with the consent of the </w:t>
      </w:r>
      <w:r w:rsidR="009D2CEC" w:rsidRPr="00287D48">
        <w:rPr>
          <w:rFonts w:cs="Arial"/>
          <w:sz w:val="18"/>
          <w:szCs w:val="18"/>
        </w:rPr>
        <w:t xml:space="preserve">other </w:t>
      </w:r>
      <w:r w:rsidR="000B3DDD" w:rsidRPr="00287D48">
        <w:rPr>
          <w:rFonts w:cs="Arial"/>
          <w:sz w:val="18"/>
          <w:szCs w:val="18"/>
        </w:rPr>
        <w:t>P</w:t>
      </w:r>
      <w:r w:rsidR="009D2CEC" w:rsidRPr="00287D48">
        <w:rPr>
          <w:rFonts w:cs="Arial"/>
          <w:sz w:val="18"/>
          <w:szCs w:val="18"/>
        </w:rPr>
        <w:t>arty</w:t>
      </w:r>
      <w:r w:rsidR="008115AC" w:rsidRPr="00287D48">
        <w:rPr>
          <w:rFonts w:cs="Arial"/>
          <w:sz w:val="18"/>
          <w:szCs w:val="18"/>
        </w:rPr>
        <w:t>, destroy)</w:t>
      </w:r>
      <w:r w:rsidR="006608F9" w:rsidRPr="00287D48">
        <w:rPr>
          <w:rFonts w:cs="Arial"/>
          <w:sz w:val="18"/>
          <w:szCs w:val="18"/>
        </w:rPr>
        <w:t>:</w:t>
      </w:r>
      <w:bookmarkEnd w:id="192"/>
      <w:r w:rsidR="006608F9" w:rsidRPr="00287D48">
        <w:rPr>
          <w:rFonts w:cs="Arial"/>
          <w:sz w:val="18"/>
          <w:szCs w:val="18"/>
        </w:rPr>
        <w:t xml:space="preserve"> </w:t>
      </w:r>
    </w:p>
    <w:p w14:paraId="7E7733A3" w14:textId="77777777" w:rsidR="000D4391" w:rsidRPr="00287D48" w:rsidRDefault="000D4391" w:rsidP="002656DF">
      <w:pPr>
        <w:pStyle w:val="Heading3"/>
        <w:spacing w:beforeLines="20" w:before="48" w:afterLines="20" w:after="48"/>
        <w:jc w:val="both"/>
        <w:rPr>
          <w:rFonts w:cs="Arial"/>
          <w:sz w:val="18"/>
          <w:szCs w:val="18"/>
        </w:rPr>
      </w:pPr>
      <w:r w:rsidRPr="00287D48">
        <w:rPr>
          <w:rFonts w:cs="Arial"/>
          <w:sz w:val="18"/>
          <w:szCs w:val="18"/>
        </w:rPr>
        <w:t>all Work, whether complete or partially complete;</w:t>
      </w:r>
    </w:p>
    <w:p w14:paraId="3E04F6E4" w14:textId="77777777" w:rsidR="000D4391" w:rsidRPr="00287D48" w:rsidRDefault="000D4391" w:rsidP="002656DF">
      <w:pPr>
        <w:pStyle w:val="Heading3"/>
        <w:spacing w:beforeLines="20" w:before="48" w:afterLines="20" w:after="48"/>
        <w:jc w:val="both"/>
        <w:rPr>
          <w:rFonts w:cs="Arial"/>
          <w:sz w:val="18"/>
          <w:szCs w:val="18"/>
        </w:rPr>
      </w:pPr>
      <w:r w:rsidRPr="00287D48">
        <w:rPr>
          <w:rFonts w:cs="Arial"/>
          <w:sz w:val="18"/>
          <w:szCs w:val="18"/>
        </w:rPr>
        <w:t>all Confidential Information (including copies, summaries and excerpts);</w:t>
      </w:r>
    </w:p>
    <w:p w14:paraId="5F805A46" w14:textId="77777777" w:rsidR="000D4391" w:rsidRPr="00287D48" w:rsidRDefault="000D4391" w:rsidP="002656DF">
      <w:pPr>
        <w:pStyle w:val="Heading3"/>
        <w:spacing w:beforeLines="20" w:before="48" w:afterLines="20" w:after="48"/>
        <w:jc w:val="both"/>
        <w:rPr>
          <w:rFonts w:cs="Arial"/>
          <w:sz w:val="18"/>
          <w:szCs w:val="18"/>
        </w:rPr>
      </w:pPr>
      <w:r w:rsidRPr="00287D48">
        <w:rPr>
          <w:rFonts w:cs="Arial"/>
          <w:sz w:val="18"/>
          <w:szCs w:val="18"/>
        </w:rPr>
        <w:t>all software, hardware, books, documents, papers, materials, equipment, customer lists, technical information, data and reports; and</w:t>
      </w:r>
    </w:p>
    <w:p w14:paraId="5A141A47" w14:textId="77777777" w:rsidR="000D4391" w:rsidRPr="00287D48" w:rsidRDefault="000D4391" w:rsidP="002656DF">
      <w:pPr>
        <w:pStyle w:val="Heading3"/>
        <w:spacing w:beforeLines="20" w:before="48" w:afterLines="20" w:after="48"/>
        <w:jc w:val="both"/>
        <w:rPr>
          <w:rFonts w:cs="Arial"/>
          <w:sz w:val="18"/>
          <w:szCs w:val="18"/>
        </w:rPr>
      </w:pPr>
      <w:r w:rsidRPr="00287D48">
        <w:rPr>
          <w:rFonts w:cs="Arial"/>
          <w:sz w:val="18"/>
          <w:szCs w:val="18"/>
        </w:rPr>
        <w:t>any other property,</w:t>
      </w:r>
    </w:p>
    <w:p w14:paraId="5040F061" w14:textId="77777777" w:rsidR="005966B2" w:rsidRPr="00287D48" w:rsidRDefault="000D4391" w:rsidP="002656DF">
      <w:pPr>
        <w:pStyle w:val="BodyIndent1"/>
        <w:keepLines/>
        <w:spacing w:beforeLines="20" w:before="48" w:afterLines="20" w:after="48"/>
        <w:jc w:val="both"/>
        <w:rPr>
          <w:sz w:val="18"/>
          <w:szCs w:val="18"/>
        </w:rPr>
      </w:pPr>
      <w:r w:rsidRPr="00287D48">
        <w:rPr>
          <w:sz w:val="18"/>
          <w:szCs w:val="18"/>
        </w:rPr>
        <w:lastRenderedPageBreak/>
        <w:t xml:space="preserve">(in whatever form, including in electronic format) of or belonging to the </w:t>
      </w:r>
      <w:r w:rsidR="009D2CEC" w:rsidRPr="00287D48">
        <w:rPr>
          <w:sz w:val="18"/>
          <w:szCs w:val="18"/>
        </w:rPr>
        <w:t xml:space="preserve">other </w:t>
      </w:r>
      <w:r w:rsidR="000B3DDD" w:rsidRPr="00287D48">
        <w:rPr>
          <w:sz w:val="18"/>
          <w:szCs w:val="18"/>
        </w:rPr>
        <w:t>P</w:t>
      </w:r>
      <w:r w:rsidR="009D2CEC" w:rsidRPr="00287D48">
        <w:rPr>
          <w:sz w:val="18"/>
          <w:szCs w:val="18"/>
        </w:rPr>
        <w:t>arty</w:t>
      </w:r>
      <w:r w:rsidR="005966B2" w:rsidRPr="00287D48">
        <w:rPr>
          <w:sz w:val="18"/>
          <w:szCs w:val="18"/>
        </w:rPr>
        <w:t xml:space="preserve"> (or its licensors)</w:t>
      </w:r>
      <w:r w:rsidR="009D2CEC" w:rsidRPr="00287D48">
        <w:rPr>
          <w:sz w:val="18"/>
          <w:szCs w:val="18"/>
        </w:rPr>
        <w:t xml:space="preserve"> </w:t>
      </w:r>
      <w:r w:rsidRPr="00287D48">
        <w:rPr>
          <w:sz w:val="18"/>
          <w:szCs w:val="18"/>
        </w:rPr>
        <w:t>which are in possession or control</w:t>
      </w:r>
      <w:r w:rsidR="009D2CEC" w:rsidRPr="00287D48">
        <w:rPr>
          <w:sz w:val="18"/>
          <w:szCs w:val="18"/>
        </w:rPr>
        <w:t xml:space="preserve"> of the First Party</w:t>
      </w:r>
      <w:r w:rsidRPr="00287D48">
        <w:rPr>
          <w:sz w:val="18"/>
          <w:szCs w:val="18"/>
        </w:rPr>
        <w:t>.</w:t>
      </w:r>
    </w:p>
    <w:p w14:paraId="6652AA3A" w14:textId="3913AE73" w:rsidR="000D4391" w:rsidRPr="00287D48" w:rsidRDefault="001239C3" w:rsidP="002656DF">
      <w:pPr>
        <w:pStyle w:val="Headingpara2"/>
        <w:spacing w:beforeLines="20" w:before="48" w:afterLines="20" w:after="48"/>
        <w:jc w:val="both"/>
        <w:rPr>
          <w:rFonts w:cs="Arial"/>
          <w:sz w:val="18"/>
          <w:szCs w:val="18"/>
        </w:rPr>
      </w:pPr>
      <w:r w:rsidRPr="00287D48">
        <w:rPr>
          <w:rFonts w:cs="Arial"/>
          <w:sz w:val="18"/>
          <w:szCs w:val="18"/>
        </w:rPr>
        <w:t xml:space="preserve">A </w:t>
      </w:r>
      <w:r w:rsidR="000B3DDD" w:rsidRPr="00287D48">
        <w:rPr>
          <w:rFonts w:cs="Arial"/>
          <w:sz w:val="18"/>
          <w:szCs w:val="18"/>
        </w:rPr>
        <w:t>P</w:t>
      </w:r>
      <w:r w:rsidRPr="00287D48">
        <w:rPr>
          <w:rFonts w:cs="Arial"/>
          <w:sz w:val="18"/>
          <w:szCs w:val="18"/>
        </w:rPr>
        <w:t>arty is not obliged to return anything under clause</w:t>
      </w:r>
      <w:r w:rsidR="000B3DDD" w:rsidRPr="00287D48">
        <w:rPr>
          <w:rFonts w:cs="Arial"/>
          <w:sz w:val="18"/>
          <w:szCs w:val="18"/>
        </w:rPr>
        <w:t> </w:t>
      </w:r>
      <w:r w:rsidR="000B3DDD" w:rsidRPr="00287D48">
        <w:rPr>
          <w:rFonts w:cs="Arial"/>
          <w:sz w:val="18"/>
          <w:szCs w:val="18"/>
        </w:rPr>
        <w:fldChar w:fldCharType="begin"/>
      </w:r>
      <w:r w:rsidR="000B3DDD" w:rsidRPr="00287D48">
        <w:rPr>
          <w:rFonts w:cs="Arial"/>
          <w:sz w:val="18"/>
          <w:szCs w:val="18"/>
        </w:rPr>
        <w:instrText xml:space="preserve"> REF _Ref375077132 \r \h </w:instrText>
      </w:r>
      <w:r w:rsidR="0061773F" w:rsidRPr="00287D48">
        <w:rPr>
          <w:rFonts w:cs="Arial"/>
          <w:sz w:val="18"/>
          <w:szCs w:val="18"/>
        </w:rPr>
        <w:instrText xml:space="preserve"> \* MERGEFORMAT </w:instrText>
      </w:r>
      <w:r w:rsidR="000B3DDD" w:rsidRPr="00287D48">
        <w:rPr>
          <w:rFonts w:cs="Arial"/>
          <w:sz w:val="18"/>
          <w:szCs w:val="18"/>
        </w:rPr>
      </w:r>
      <w:r w:rsidR="000B3DDD" w:rsidRPr="00287D48">
        <w:rPr>
          <w:rFonts w:cs="Arial"/>
          <w:sz w:val="18"/>
          <w:szCs w:val="18"/>
        </w:rPr>
        <w:fldChar w:fldCharType="separate"/>
      </w:r>
      <w:r w:rsidR="00A02305">
        <w:rPr>
          <w:rFonts w:cs="Arial"/>
          <w:sz w:val="18"/>
          <w:szCs w:val="18"/>
        </w:rPr>
        <w:t>19.1</w:t>
      </w:r>
      <w:r w:rsidR="000B3DDD" w:rsidRPr="00287D48">
        <w:rPr>
          <w:rFonts w:cs="Arial"/>
          <w:sz w:val="18"/>
          <w:szCs w:val="18"/>
        </w:rPr>
        <w:fldChar w:fldCharType="end"/>
      </w:r>
      <w:r w:rsidRPr="00287D48">
        <w:rPr>
          <w:rFonts w:cs="Arial"/>
          <w:sz w:val="18"/>
          <w:szCs w:val="18"/>
        </w:rPr>
        <w:t xml:space="preserve"> to the extent</w:t>
      </w:r>
      <w:r w:rsidR="00CF464A" w:rsidRPr="00287D48">
        <w:rPr>
          <w:rFonts w:cs="Arial"/>
          <w:sz w:val="18"/>
          <w:szCs w:val="18"/>
        </w:rPr>
        <w:t xml:space="preserve"> </w:t>
      </w:r>
      <w:r w:rsidR="00F81F17" w:rsidRPr="00287D48">
        <w:rPr>
          <w:rFonts w:cs="Arial"/>
          <w:sz w:val="18"/>
          <w:szCs w:val="18"/>
        </w:rPr>
        <w:t xml:space="preserve">that </w:t>
      </w:r>
      <w:r w:rsidR="00CF464A" w:rsidRPr="00287D48">
        <w:rPr>
          <w:rFonts w:cs="Arial"/>
          <w:sz w:val="18"/>
          <w:szCs w:val="18"/>
        </w:rPr>
        <w:t xml:space="preserve">it needs to be retained </w:t>
      </w:r>
      <w:r w:rsidRPr="00287D48">
        <w:rPr>
          <w:rFonts w:cs="Arial"/>
          <w:sz w:val="18"/>
          <w:szCs w:val="18"/>
        </w:rPr>
        <w:t xml:space="preserve">for that </w:t>
      </w:r>
      <w:r w:rsidR="000B3DDD" w:rsidRPr="00287D48">
        <w:rPr>
          <w:rFonts w:cs="Arial"/>
          <w:sz w:val="18"/>
          <w:szCs w:val="18"/>
        </w:rPr>
        <w:t>P</w:t>
      </w:r>
      <w:r w:rsidRPr="00287D48">
        <w:rPr>
          <w:rFonts w:cs="Arial"/>
          <w:sz w:val="18"/>
          <w:szCs w:val="18"/>
        </w:rPr>
        <w:t xml:space="preserve">arty to comply with </w:t>
      </w:r>
      <w:r w:rsidR="00961DBA" w:rsidRPr="00287D48">
        <w:rPr>
          <w:rFonts w:cs="Arial"/>
          <w:sz w:val="18"/>
          <w:szCs w:val="18"/>
        </w:rPr>
        <w:t>any continuing</w:t>
      </w:r>
      <w:r w:rsidRPr="00287D48">
        <w:rPr>
          <w:rFonts w:cs="Arial"/>
          <w:sz w:val="18"/>
          <w:szCs w:val="18"/>
        </w:rPr>
        <w:t xml:space="preserve"> obligations under this Agreement</w:t>
      </w:r>
      <w:r w:rsidR="005618E4" w:rsidRPr="00287D48">
        <w:rPr>
          <w:rFonts w:cs="Arial"/>
          <w:sz w:val="18"/>
          <w:szCs w:val="18"/>
        </w:rPr>
        <w:t xml:space="preserve"> or</w:t>
      </w:r>
      <w:r w:rsidRPr="00287D48">
        <w:rPr>
          <w:rFonts w:cs="Arial"/>
          <w:sz w:val="18"/>
          <w:szCs w:val="18"/>
        </w:rPr>
        <w:t xml:space="preserve"> any Order.</w:t>
      </w:r>
    </w:p>
    <w:p w14:paraId="0C596FFB" w14:textId="77777777" w:rsidR="009360D3" w:rsidRPr="00287D48" w:rsidRDefault="009360D3" w:rsidP="002656DF">
      <w:pPr>
        <w:pStyle w:val="BodyIndent1"/>
        <w:keepNext/>
        <w:spacing w:beforeLines="20" w:before="48" w:afterLines="20" w:after="48"/>
        <w:jc w:val="both"/>
        <w:rPr>
          <w:b/>
          <w:sz w:val="18"/>
          <w:szCs w:val="18"/>
        </w:rPr>
      </w:pPr>
      <w:r w:rsidRPr="00287D48">
        <w:rPr>
          <w:b/>
          <w:sz w:val="18"/>
          <w:szCs w:val="18"/>
        </w:rPr>
        <w:t>Survival</w:t>
      </w:r>
    </w:p>
    <w:p w14:paraId="5E299BCA" w14:textId="77777777" w:rsidR="009360D3" w:rsidRPr="00287D48" w:rsidRDefault="009360D3" w:rsidP="002656DF">
      <w:pPr>
        <w:pStyle w:val="Headingpara2"/>
        <w:keepNext/>
        <w:spacing w:beforeLines="20" w:before="48" w:afterLines="20" w:after="48"/>
        <w:jc w:val="both"/>
        <w:rPr>
          <w:rFonts w:cs="Arial"/>
          <w:sz w:val="18"/>
          <w:szCs w:val="18"/>
        </w:rPr>
      </w:pPr>
      <w:r w:rsidRPr="00287D48">
        <w:rPr>
          <w:rFonts w:cs="Arial"/>
          <w:sz w:val="18"/>
          <w:szCs w:val="18"/>
        </w:rPr>
        <w:t xml:space="preserve">On termination or expiry of this Agreement: </w:t>
      </w:r>
    </w:p>
    <w:p w14:paraId="7D4A89A4" w14:textId="1647BC01" w:rsidR="009360D3" w:rsidRPr="00287D48" w:rsidRDefault="009360D3" w:rsidP="002656DF">
      <w:pPr>
        <w:pStyle w:val="Heading3"/>
        <w:spacing w:beforeLines="20" w:before="48" w:afterLines="20" w:after="48"/>
        <w:jc w:val="both"/>
        <w:rPr>
          <w:rFonts w:cs="Arial"/>
          <w:sz w:val="18"/>
          <w:szCs w:val="18"/>
        </w:rPr>
      </w:pPr>
      <w:r w:rsidRPr="00287D48">
        <w:rPr>
          <w:rFonts w:cs="Arial"/>
          <w:sz w:val="18"/>
          <w:szCs w:val="18"/>
        </w:rPr>
        <w:t>the obligations of confidentiality (but not the rights to use or disclose) under clause </w:t>
      </w:r>
      <w:r w:rsidRPr="00287D48">
        <w:rPr>
          <w:rFonts w:cs="Arial"/>
          <w:sz w:val="18"/>
          <w:szCs w:val="18"/>
        </w:rPr>
        <w:fldChar w:fldCharType="begin"/>
      </w:r>
      <w:r w:rsidRPr="00287D48">
        <w:rPr>
          <w:rFonts w:cs="Arial"/>
          <w:sz w:val="18"/>
          <w:szCs w:val="18"/>
        </w:rPr>
        <w:instrText xml:space="preserve"> REF _Ref214338690 \w \h </w:instrText>
      </w:r>
      <w:r w:rsidR="0061773F" w:rsidRPr="00287D48">
        <w:rPr>
          <w:rFonts w:cs="Arial"/>
          <w:sz w:val="18"/>
          <w:szCs w:val="18"/>
        </w:rPr>
        <w:instrText xml:space="preserve"> \* MERGEFORMAT </w:instrText>
      </w:r>
      <w:r w:rsidRPr="00287D48">
        <w:rPr>
          <w:rFonts w:cs="Arial"/>
          <w:sz w:val="18"/>
          <w:szCs w:val="18"/>
        </w:rPr>
      </w:r>
      <w:r w:rsidRPr="00287D48">
        <w:rPr>
          <w:rFonts w:cs="Arial"/>
          <w:sz w:val="18"/>
          <w:szCs w:val="18"/>
        </w:rPr>
        <w:fldChar w:fldCharType="separate"/>
      </w:r>
      <w:r w:rsidR="00A02305">
        <w:rPr>
          <w:rFonts w:cs="Arial"/>
          <w:sz w:val="18"/>
          <w:szCs w:val="18"/>
        </w:rPr>
        <w:t>16</w:t>
      </w:r>
      <w:r w:rsidRPr="00287D48">
        <w:rPr>
          <w:rFonts w:cs="Arial"/>
          <w:sz w:val="18"/>
          <w:szCs w:val="18"/>
        </w:rPr>
        <w:fldChar w:fldCharType="end"/>
      </w:r>
      <w:r w:rsidRPr="00287D48">
        <w:rPr>
          <w:rFonts w:cs="Arial"/>
          <w:sz w:val="18"/>
          <w:szCs w:val="18"/>
        </w:rPr>
        <w:t>;</w:t>
      </w:r>
      <w:r w:rsidR="00B9376E" w:rsidRPr="00287D48">
        <w:rPr>
          <w:rFonts w:cs="Arial"/>
          <w:sz w:val="18"/>
          <w:szCs w:val="18"/>
        </w:rPr>
        <w:t xml:space="preserve"> and </w:t>
      </w:r>
    </w:p>
    <w:p w14:paraId="2F8F630C" w14:textId="77777777" w:rsidR="009360D3" w:rsidRPr="00287D48" w:rsidRDefault="009360D3" w:rsidP="002656DF">
      <w:pPr>
        <w:pStyle w:val="Heading3"/>
        <w:spacing w:beforeLines="20" w:before="48" w:afterLines="20" w:after="48"/>
        <w:jc w:val="both"/>
        <w:rPr>
          <w:rFonts w:cs="Arial"/>
          <w:sz w:val="18"/>
          <w:szCs w:val="18"/>
        </w:rPr>
      </w:pPr>
      <w:r w:rsidRPr="00287D48">
        <w:rPr>
          <w:rFonts w:cs="Arial"/>
          <w:sz w:val="18"/>
          <w:szCs w:val="18"/>
        </w:rPr>
        <w:t>any other provision of this Agreement which expressly or by implication is intended to come into or remain in force on or after termination or expiration of this Agreement,</w:t>
      </w:r>
    </w:p>
    <w:p w14:paraId="2AD7909D" w14:textId="77777777" w:rsidR="009360D3" w:rsidRPr="00287D48" w:rsidRDefault="009360D3" w:rsidP="002656DF">
      <w:pPr>
        <w:pStyle w:val="BodyIndent1"/>
        <w:spacing w:beforeLines="20" w:before="48" w:afterLines="20" w:after="48"/>
        <w:jc w:val="both"/>
        <w:rPr>
          <w:sz w:val="18"/>
          <w:szCs w:val="18"/>
        </w:rPr>
      </w:pPr>
      <w:r w:rsidRPr="00287D48">
        <w:rPr>
          <w:sz w:val="18"/>
          <w:szCs w:val="18"/>
        </w:rPr>
        <w:t>will continue in full force and effect notwithstanding any such termination</w:t>
      </w:r>
      <w:r w:rsidR="005966B2" w:rsidRPr="00287D48">
        <w:rPr>
          <w:sz w:val="18"/>
          <w:szCs w:val="18"/>
        </w:rPr>
        <w:t xml:space="preserve"> or expiry</w:t>
      </w:r>
      <w:r w:rsidRPr="00287D48">
        <w:rPr>
          <w:sz w:val="18"/>
          <w:szCs w:val="18"/>
        </w:rPr>
        <w:t>.</w:t>
      </w:r>
    </w:p>
    <w:p w14:paraId="2AD394ED" w14:textId="77777777" w:rsidR="009360D3" w:rsidRPr="00287D48" w:rsidRDefault="009360D3" w:rsidP="002656DF">
      <w:pPr>
        <w:pStyle w:val="Headingpara2"/>
        <w:spacing w:beforeLines="20" w:before="48" w:afterLines="20" w:after="48"/>
        <w:jc w:val="both"/>
        <w:rPr>
          <w:rFonts w:cs="Arial"/>
          <w:sz w:val="18"/>
          <w:szCs w:val="18"/>
        </w:rPr>
      </w:pPr>
      <w:r w:rsidRPr="00287D48">
        <w:rPr>
          <w:rFonts w:cs="Arial"/>
          <w:sz w:val="18"/>
          <w:szCs w:val="18"/>
        </w:rPr>
        <w:t>Termination or expiration of this Agreement for whatever reason does not affect the rights and obligations of the Parties which have accrued due prior to the date of termination or expiration, including the right to claim damages as a result of a breach of this Agreement.</w:t>
      </w:r>
    </w:p>
    <w:p w14:paraId="1205234A" w14:textId="77777777" w:rsidR="008D0B67" w:rsidRPr="00287D48" w:rsidRDefault="008D0B67" w:rsidP="002656DF">
      <w:pPr>
        <w:pStyle w:val="Heading1"/>
        <w:spacing w:beforeLines="20" w:before="48" w:afterLines="20" w:after="48"/>
        <w:jc w:val="both"/>
        <w:rPr>
          <w:rFonts w:cs="Arial"/>
          <w:sz w:val="18"/>
          <w:szCs w:val="18"/>
        </w:rPr>
      </w:pPr>
      <w:bookmarkStart w:id="193" w:name="_Ref214338738"/>
      <w:bookmarkStart w:id="194" w:name="_Toc340239402"/>
      <w:bookmarkStart w:id="195" w:name="_Toc370303661"/>
      <w:bookmarkStart w:id="196" w:name="_Toc1726364"/>
      <w:r w:rsidRPr="00287D48">
        <w:rPr>
          <w:rFonts w:cs="Arial"/>
          <w:sz w:val="18"/>
          <w:szCs w:val="18"/>
        </w:rPr>
        <w:t xml:space="preserve">Limitation of </w:t>
      </w:r>
      <w:r w:rsidR="004A4664" w:rsidRPr="00287D48">
        <w:rPr>
          <w:rFonts w:cs="Arial"/>
          <w:sz w:val="18"/>
          <w:szCs w:val="18"/>
        </w:rPr>
        <w:t>l</w:t>
      </w:r>
      <w:r w:rsidRPr="00287D48">
        <w:rPr>
          <w:rFonts w:cs="Arial"/>
          <w:sz w:val="18"/>
          <w:szCs w:val="18"/>
        </w:rPr>
        <w:t>iability</w:t>
      </w:r>
      <w:bookmarkEnd w:id="193"/>
      <w:bookmarkEnd w:id="194"/>
      <w:bookmarkEnd w:id="195"/>
      <w:bookmarkEnd w:id="196"/>
    </w:p>
    <w:p w14:paraId="6A278387" w14:textId="77777777" w:rsidR="008D0B67" w:rsidRPr="00287D48" w:rsidRDefault="008D0B67" w:rsidP="002656DF">
      <w:pPr>
        <w:pStyle w:val="BodyIndent1"/>
        <w:keepNext/>
        <w:spacing w:beforeLines="20" w:before="48" w:afterLines="20" w:after="48"/>
        <w:jc w:val="both"/>
        <w:rPr>
          <w:b/>
          <w:sz w:val="18"/>
          <w:szCs w:val="18"/>
        </w:rPr>
      </w:pPr>
      <w:r w:rsidRPr="00287D48">
        <w:rPr>
          <w:b/>
          <w:sz w:val="18"/>
          <w:szCs w:val="18"/>
        </w:rPr>
        <w:t>Exclusion of</w:t>
      </w:r>
      <w:r w:rsidR="00BE6A5D" w:rsidRPr="00287D48">
        <w:rPr>
          <w:b/>
          <w:sz w:val="18"/>
          <w:szCs w:val="18"/>
        </w:rPr>
        <w:t xml:space="preserve"> Consequential Loss</w:t>
      </w:r>
    </w:p>
    <w:p w14:paraId="08EDD459" w14:textId="77777777" w:rsidR="008D0B67" w:rsidRPr="00287D48" w:rsidRDefault="00D27DAC" w:rsidP="002656DF">
      <w:pPr>
        <w:pStyle w:val="Headingpara2"/>
        <w:keepLines/>
        <w:spacing w:beforeLines="20" w:before="48" w:afterLines="20" w:after="48"/>
        <w:jc w:val="both"/>
        <w:rPr>
          <w:rFonts w:cs="Arial"/>
          <w:sz w:val="18"/>
          <w:szCs w:val="18"/>
        </w:rPr>
      </w:pPr>
      <w:bookmarkStart w:id="197" w:name="_Ref214339439"/>
      <w:r w:rsidRPr="00287D48">
        <w:rPr>
          <w:rFonts w:cs="Arial"/>
          <w:sz w:val="18"/>
          <w:szCs w:val="18"/>
        </w:rPr>
        <w:t>N</w:t>
      </w:r>
      <w:r w:rsidR="008D0B67" w:rsidRPr="00287D48">
        <w:rPr>
          <w:rFonts w:cs="Arial"/>
          <w:sz w:val="18"/>
          <w:szCs w:val="18"/>
        </w:rPr>
        <w:t xml:space="preserve">either Party (nor its Affiliates) will be liable, whether in contract, tort (including negligence), breach of statutory duty, or </w:t>
      </w:r>
      <w:r w:rsidR="00E23257" w:rsidRPr="00287D48">
        <w:rPr>
          <w:rFonts w:cs="Arial"/>
          <w:sz w:val="18"/>
          <w:szCs w:val="18"/>
        </w:rPr>
        <w:t>any other basis of claim</w:t>
      </w:r>
      <w:r w:rsidR="008D0B67" w:rsidRPr="00287D48">
        <w:rPr>
          <w:rFonts w:cs="Arial"/>
          <w:sz w:val="18"/>
          <w:szCs w:val="18"/>
        </w:rPr>
        <w:t>, under or in connection with this Agreement for any</w:t>
      </w:r>
      <w:r w:rsidR="008B7534" w:rsidRPr="00287D48">
        <w:rPr>
          <w:rFonts w:cs="Arial"/>
          <w:sz w:val="18"/>
          <w:szCs w:val="18"/>
        </w:rPr>
        <w:t xml:space="preserve"> Consequential Loss, </w:t>
      </w:r>
      <w:r w:rsidR="008D0B67" w:rsidRPr="00287D48">
        <w:rPr>
          <w:rFonts w:cs="Arial"/>
          <w:sz w:val="18"/>
          <w:szCs w:val="18"/>
        </w:rPr>
        <w:t>even if such Party has been advised of the possibility of such loss or damage.</w:t>
      </w:r>
      <w:bookmarkEnd w:id="197"/>
      <w:r w:rsidR="00923F28" w:rsidRPr="00287D48">
        <w:rPr>
          <w:rFonts w:cs="Arial"/>
          <w:sz w:val="18"/>
          <w:szCs w:val="18"/>
        </w:rPr>
        <w:t xml:space="preserve"> Without limi</w:t>
      </w:r>
      <w:r w:rsidR="00154B82" w:rsidRPr="00287D48">
        <w:rPr>
          <w:rFonts w:cs="Arial"/>
          <w:sz w:val="18"/>
          <w:szCs w:val="18"/>
        </w:rPr>
        <w:t xml:space="preserve">tation, Tech Data will not be liable for lost profits, business, value, revenue, goodwill or anticipated savings. These limitations apply collectively to Tech Data, its </w:t>
      </w:r>
      <w:r w:rsidR="00416D55" w:rsidRPr="00287D48">
        <w:rPr>
          <w:rFonts w:cs="Arial"/>
          <w:sz w:val="18"/>
          <w:szCs w:val="18"/>
        </w:rPr>
        <w:t>A</w:t>
      </w:r>
      <w:r w:rsidR="00154B82" w:rsidRPr="00287D48">
        <w:rPr>
          <w:rFonts w:cs="Arial"/>
          <w:sz w:val="18"/>
          <w:szCs w:val="18"/>
        </w:rPr>
        <w:t xml:space="preserve">ffiliates, contractors and suppliers. </w:t>
      </w:r>
    </w:p>
    <w:p w14:paraId="26F808F0" w14:textId="77777777" w:rsidR="008D0B67" w:rsidRPr="00287D48" w:rsidRDefault="008D0B67" w:rsidP="002656DF">
      <w:pPr>
        <w:pStyle w:val="BodyIndent1"/>
        <w:keepNext/>
        <w:spacing w:beforeLines="20" w:before="48" w:afterLines="20" w:after="48"/>
        <w:jc w:val="both"/>
        <w:rPr>
          <w:b/>
          <w:sz w:val="18"/>
          <w:szCs w:val="18"/>
        </w:rPr>
      </w:pPr>
      <w:r w:rsidRPr="00287D48">
        <w:rPr>
          <w:b/>
          <w:sz w:val="18"/>
          <w:szCs w:val="18"/>
        </w:rPr>
        <w:t xml:space="preserve">Cap on </w:t>
      </w:r>
      <w:r w:rsidR="00284076" w:rsidRPr="00287D48">
        <w:rPr>
          <w:b/>
          <w:sz w:val="18"/>
          <w:szCs w:val="18"/>
        </w:rPr>
        <w:t>Tech Data</w:t>
      </w:r>
      <w:r w:rsidRPr="00287D48">
        <w:rPr>
          <w:b/>
          <w:sz w:val="18"/>
          <w:szCs w:val="18"/>
        </w:rPr>
        <w:t xml:space="preserve">’s </w:t>
      </w:r>
      <w:r w:rsidR="00081A04" w:rsidRPr="00287D48">
        <w:rPr>
          <w:b/>
          <w:sz w:val="18"/>
          <w:szCs w:val="18"/>
        </w:rPr>
        <w:t>l</w:t>
      </w:r>
      <w:r w:rsidRPr="00287D48">
        <w:rPr>
          <w:b/>
          <w:sz w:val="18"/>
          <w:szCs w:val="18"/>
        </w:rPr>
        <w:t>iability</w:t>
      </w:r>
      <w:r w:rsidR="00876EB3" w:rsidRPr="00287D48">
        <w:rPr>
          <w:b/>
          <w:sz w:val="18"/>
          <w:szCs w:val="18"/>
        </w:rPr>
        <w:t xml:space="preserve"> generally</w:t>
      </w:r>
    </w:p>
    <w:p w14:paraId="147BB848" w14:textId="30F24D93" w:rsidR="008D0B67" w:rsidRPr="00287D48" w:rsidRDefault="00C33198" w:rsidP="002656DF">
      <w:pPr>
        <w:pStyle w:val="Headingpara2"/>
        <w:spacing w:beforeLines="20" w:before="48" w:afterLines="20" w:after="48"/>
        <w:jc w:val="both"/>
        <w:rPr>
          <w:rFonts w:cs="Arial"/>
          <w:sz w:val="18"/>
          <w:szCs w:val="18"/>
        </w:rPr>
      </w:pPr>
      <w:bookmarkStart w:id="198" w:name="_Ref227483919"/>
      <w:r w:rsidRPr="00287D48">
        <w:rPr>
          <w:rFonts w:cs="Arial"/>
          <w:sz w:val="18"/>
          <w:szCs w:val="18"/>
        </w:rPr>
        <w:t xml:space="preserve">To the extent permitted by the applicable law, </w:t>
      </w:r>
      <w:r w:rsidR="00284076" w:rsidRPr="00287D48">
        <w:rPr>
          <w:rFonts w:cs="Arial"/>
          <w:sz w:val="18"/>
          <w:szCs w:val="18"/>
        </w:rPr>
        <w:t>Tech Data</w:t>
      </w:r>
      <w:r w:rsidR="008D0B67" w:rsidRPr="00287D48">
        <w:rPr>
          <w:rFonts w:cs="Arial"/>
          <w:sz w:val="18"/>
          <w:szCs w:val="18"/>
        </w:rPr>
        <w:t xml:space="preserve">’s (and its Affiliates’) </w:t>
      </w:r>
      <w:r w:rsidRPr="00287D48">
        <w:rPr>
          <w:rFonts w:cs="Arial"/>
          <w:sz w:val="18"/>
          <w:szCs w:val="18"/>
        </w:rPr>
        <w:t xml:space="preserve">entire liability arising under or in connection with this Agreement is limited to an amount of any actual direct damages incurred by the </w:t>
      </w:r>
      <w:r w:rsidR="00901F17" w:rsidRPr="00287D48">
        <w:rPr>
          <w:rFonts w:cs="Arial"/>
          <w:sz w:val="18"/>
          <w:szCs w:val="18"/>
        </w:rPr>
        <w:t>Customer</w:t>
      </w:r>
      <w:r w:rsidRPr="00287D48">
        <w:rPr>
          <w:rFonts w:cs="Arial"/>
          <w:sz w:val="18"/>
          <w:szCs w:val="18"/>
        </w:rPr>
        <w:t xml:space="preserve"> up to the Fees paid by the </w:t>
      </w:r>
      <w:r w:rsidR="00901F17" w:rsidRPr="00287D48">
        <w:rPr>
          <w:rFonts w:cs="Arial"/>
          <w:sz w:val="18"/>
          <w:szCs w:val="18"/>
        </w:rPr>
        <w:t>Customer</w:t>
      </w:r>
      <w:r w:rsidRPr="00287D48">
        <w:rPr>
          <w:rFonts w:cs="Arial"/>
          <w:sz w:val="18"/>
          <w:szCs w:val="18"/>
        </w:rPr>
        <w:t xml:space="preserve"> to </w:t>
      </w:r>
      <w:r w:rsidR="00284076" w:rsidRPr="00287D48">
        <w:rPr>
          <w:rFonts w:cs="Arial"/>
          <w:sz w:val="18"/>
          <w:szCs w:val="18"/>
        </w:rPr>
        <w:t>Tech Data</w:t>
      </w:r>
      <w:r w:rsidRPr="00287D48">
        <w:rPr>
          <w:rFonts w:cs="Arial"/>
          <w:sz w:val="18"/>
          <w:szCs w:val="18"/>
        </w:rPr>
        <w:t xml:space="preserve"> for the product or service that is the subject of the claim under </w:t>
      </w:r>
      <w:r w:rsidR="0043494C">
        <w:rPr>
          <w:rFonts w:cs="Arial"/>
          <w:sz w:val="18"/>
          <w:szCs w:val="18"/>
        </w:rPr>
        <w:t>an Order</w:t>
      </w:r>
      <w:r w:rsidRPr="00287D48">
        <w:rPr>
          <w:rFonts w:cs="Arial"/>
          <w:sz w:val="18"/>
          <w:szCs w:val="18"/>
        </w:rPr>
        <w:t xml:space="preserve"> (if recurring Fees, the last </w:t>
      </w:r>
      <w:bookmarkEnd w:id="198"/>
      <w:r w:rsidR="001C3948" w:rsidRPr="00287D48">
        <w:rPr>
          <w:rFonts w:cs="Arial"/>
          <w:sz w:val="18"/>
          <w:szCs w:val="18"/>
        </w:rPr>
        <w:t>twelve</w:t>
      </w:r>
      <w:r w:rsidRPr="00287D48">
        <w:rPr>
          <w:rFonts w:cs="Arial"/>
          <w:sz w:val="18"/>
          <w:szCs w:val="18"/>
        </w:rPr>
        <w:t xml:space="preserve"> (12</w:t>
      </w:r>
      <w:r w:rsidR="001C3948" w:rsidRPr="00287D48">
        <w:rPr>
          <w:rFonts w:cs="Arial"/>
          <w:sz w:val="18"/>
          <w:szCs w:val="18"/>
        </w:rPr>
        <w:t xml:space="preserve">) month period immediately prior to the relevant </w:t>
      </w:r>
      <w:r w:rsidRPr="00287D48">
        <w:rPr>
          <w:rFonts w:cs="Arial"/>
          <w:sz w:val="18"/>
          <w:szCs w:val="18"/>
        </w:rPr>
        <w:t>c</w:t>
      </w:r>
      <w:r w:rsidR="001C3948" w:rsidRPr="00287D48">
        <w:rPr>
          <w:rFonts w:cs="Arial"/>
          <w:sz w:val="18"/>
          <w:szCs w:val="18"/>
        </w:rPr>
        <w:t>laim</w:t>
      </w:r>
      <w:r w:rsidR="00F07975">
        <w:rPr>
          <w:rFonts w:cs="Arial"/>
          <w:sz w:val="18"/>
          <w:szCs w:val="18"/>
        </w:rPr>
        <w:t>)</w:t>
      </w:r>
      <w:r w:rsidRPr="00287D48">
        <w:rPr>
          <w:rFonts w:cs="Arial"/>
          <w:sz w:val="18"/>
          <w:szCs w:val="18"/>
        </w:rPr>
        <w:t>, regardless of the basis of the claim</w:t>
      </w:r>
      <w:r w:rsidR="001C3948" w:rsidRPr="00287D48">
        <w:rPr>
          <w:rFonts w:cs="Arial"/>
          <w:sz w:val="18"/>
          <w:szCs w:val="18"/>
        </w:rPr>
        <w:t>.</w:t>
      </w:r>
    </w:p>
    <w:p w14:paraId="69595482" w14:textId="77777777" w:rsidR="00876EB3" w:rsidRPr="00287D48" w:rsidRDefault="00876EB3" w:rsidP="002656DF">
      <w:pPr>
        <w:pStyle w:val="Headingpara2"/>
        <w:numPr>
          <w:ilvl w:val="0"/>
          <w:numId w:val="0"/>
        </w:numPr>
        <w:spacing w:beforeLines="20" w:before="48" w:afterLines="20" w:after="48"/>
        <w:ind w:left="851"/>
        <w:jc w:val="both"/>
        <w:rPr>
          <w:rFonts w:cs="Arial"/>
          <w:b/>
          <w:sz w:val="18"/>
          <w:szCs w:val="18"/>
        </w:rPr>
      </w:pPr>
      <w:r w:rsidRPr="00287D48">
        <w:rPr>
          <w:rFonts w:cs="Arial"/>
          <w:b/>
          <w:sz w:val="18"/>
          <w:szCs w:val="18"/>
        </w:rPr>
        <w:t>Cap on Tech Data’s</w:t>
      </w:r>
      <w:r w:rsidR="0067401F" w:rsidRPr="00287D48">
        <w:rPr>
          <w:rFonts w:cs="Arial"/>
          <w:b/>
          <w:sz w:val="18"/>
          <w:szCs w:val="18"/>
        </w:rPr>
        <w:t xml:space="preserve"> liability</w:t>
      </w:r>
      <w:r w:rsidRPr="00287D48">
        <w:rPr>
          <w:rFonts w:cs="Arial"/>
          <w:b/>
          <w:sz w:val="18"/>
          <w:szCs w:val="18"/>
        </w:rPr>
        <w:t xml:space="preserve"> in relation to </w:t>
      </w:r>
      <w:r w:rsidR="002C1CB4">
        <w:rPr>
          <w:rFonts w:cs="Arial"/>
          <w:b/>
          <w:sz w:val="18"/>
          <w:szCs w:val="18"/>
        </w:rPr>
        <w:t xml:space="preserve">Tech Data’s </w:t>
      </w:r>
      <w:r w:rsidR="00501A6C" w:rsidRPr="00287D48">
        <w:rPr>
          <w:rFonts w:cs="Arial"/>
          <w:b/>
          <w:sz w:val="18"/>
          <w:szCs w:val="18"/>
        </w:rPr>
        <w:t>Service</w:t>
      </w:r>
      <w:r w:rsidR="0090545C" w:rsidRPr="00287D48">
        <w:rPr>
          <w:rFonts w:cs="Arial"/>
          <w:b/>
          <w:sz w:val="18"/>
          <w:szCs w:val="18"/>
        </w:rPr>
        <w:t>s</w:t>
      </w:r>
    </w:p>
    <w:p w14:paraId="230BDB77" w14:textId="10B928EF" w:rsidR="00876EB3" w:rsidRPr="00287D48" w:rsidRDefault="00876EB3" w:rsidP="002656DF">
      <w:pPr>
        <w:pStyle w:val="Headingpara2"/>
        <w:keepLines/>
        <w:spacing w:beforeLines="20" w:before="48" w:afterLines="20" w:after="48"/>
        <w:jc w:val="both"/>
        <w:rPr>
          <w:rFonts w:cs="Arial"/>
          <w:sz w:val="18"/>
          <w:szCs w:val="18"/>
        </w:rPr>
      </w:pPr>
      <w:r w:rsidRPr="00287D48">
        <w:rPr>
          <w:rFonts w:cs="Arial"/>
          <w:sz w:val="18"/>
          <w:szCs w:val="18"/>
        </w:rPr>
        <w:t>To the extent that the exclusion of warranty in</w:t>
      </w:r>
      <w:r w:rsidR="00807B60" w:rsidRPr="00287D48">
        <w:rPr>
          <w:rFonts w:cs="Arial"/>
          <w:sz w:val="18"/>
          <w:szCs w:val="18"/>
        </w:rPr>
        <w:t xml:space="preserve"> clause</w:t>
      </w:r>
      <w:r w:rsidRPr="00287D48">
        <w:rPr>
          <w:rFonts w:cs="Arial"/>
          <w:sz w:val="18"/>
          <w:szCs w:val="18"/>
        </w:rPr>
        <w:t xml:space="preserve"> </w:t>
      </w:r>
      <w:r w:rsidR="005E0037" w:rsidRPr="00287D48">
        <w:rPr>
          <w:rFonts w:cs="Arial"/>
          <w:sz w:val="18"/>
          <w:szCs w:val="18"/>
          <w:highlight w:val="yellow"/>
        </w:rPr>
        <w:fldChar w:fldCharType="begin"/>
      </w:r>
      <w:r w:rsidR="005E0037" w:rsidRPr="00287D48">
        <w:rPr>
          <w:rFonts w:cs="Arial"/>
          <w:sz w:val="18"/>
          <w:szCs w:val="18"/>
        </w:rPr>
        <w:instrText xml:space="preserve"> REF _Ref2010556 \r \h </w:instrText>
      </w:r>
      <w:r w:rsidR="00287D48" w:rsidRPr="00287D48">
        <w:rPr>
          <w:rFonts w:cs="Arial"/>
          <w:sz w:val="18"/>
          <w:szCs w:val="18"/>
          <w:highlight w:val="yellow"/>
        </w:rPr>
        <w:instrText xml:space="preserve"> \* MERGEFORMAT </w:instrText>
      </w:r>
      <w:r w:rsidR="005E0037" w:rsidRPr="00287D48">
        <w:rPr>
          <w:rFonts w:cs="Arial"/>
          <w:sz w:val="18"/>
          <w:szCs w:val="18"/>
          <w:highlight w:val="yellow"/>
        </w:rPr>
      </w:r>
      <w:r w:rsidR="005E0037" w:rsidRPr="00287D48">
        <w:rPr>
          <w:rFonts w:cs="Arial"/>
          <w:sz w:val="18"/>
          <w:szCs w:val="18"/>
          <w:highlight w:val="yellow"/>
        </w:rPr>
        <w:fldChar w:fldCharType="separate"/>
      </w:r>
      <w:r w:rsidR="00A02305">
        <w:rPr>
          <w:rFonts w:cs="Arial"/>
          <w:sz w:val="18"/>
          <w:szCs w:val="18"/>
        </w:rPr>
        <w:t>2.11</w:t>
      </w:r>
      <w:r w:rsidR="005E0037" w:rsidRPr="00287D48">
        <w:rPr>
          <w:rFonts w:cs="Arial"/>
          <w:sz w:val="18"/>
          <w:szCs w:val="18"/>
          <w:highlight w:val="yellow"/>
        </w:rPr>
        <w:fldChar w:fldCharType="end"/>
      </w:r>
      <w:r w:rsidRPr="00287D48">
        <w:rPr>
          <w:rFonts w:cs="Arial"/>
          <w:sz w:val="18"/>
          <w:szCs w:val="18"/>
        </w:rPr>
        <w:t xml:space="preserve"> is found by a court of competent jurisdiction to contravene a Law or otherwise be void, Tech Data’s total liability to the Customer under or in connection with the </w:t>
      </w:r>
      <w:r w:rsidR="00501A6C" w:rsidRPr="00287D48">
        <w:rPr>
          <w:rFonts w:cs="Arial"/>
          <w:sz w:val="18"/>
          <w:szCs w:val="18"/>
        </w:rPr>
        <w:t>Service</w:t>
      </w:r>
      <w:r w:rsidR="00807B60" w:rsidRPr="00287D48">
        <w:rPr>
          <w:rFonts w:cs="Arial"/>
          <w:sz w:val="18"/>
          <w:szCs w:val="18"/>
        </w:rPr>
        <w:t xml:space="preserve"> or Deliverable</w:t>
      </w:r>
      <w:r w:rsidRPr="00287D48">
        <w:rPr>
          <w:rFonts w:cs="Arial"/>
          <w:sz w:val="18"/>
          <w:szCs w:val="18"/>
        </w:rPr>
        <w:t xml:space="preserve"> is limited, at Tech Data’s option, to: </w:t>
      </w:r>
    </w:p>
    <w:p w14:paraId="18EF2EB6" w14:textId="77777777" w:rsidR="0043494C" w:rsidRPr="00287D48" w:rsidRDefault="0043494C" w:rsidP="0043494C">
      <w:pPr>
        <w:pStyle w:val="Heading3"/>
        <w:spacing w:beforeLines="20" w:before="48" w:afterLines="20" w:after="48"/>
        <w:jc w:val="both"/>
        <w:rPr>
          <w:rFonts w:cs="Arial"/>
          <w:sz w:val="18"/>
          <w:szCs w:val="18"/>
        </w:rPr>
      </w:pPr>
      <w:r w:rsidRPr="00287D48">
        <w:rPr>
          <w:rFonts w:cs="Arial"/>
          <w:sz w:val="18"/>
          <w:szCs w:val="18"/>
        </w:rPr>
        <w:t>resupplying the Service (including the Deliverable in connection with such Service)</w:t>
      </w:r>
      <w:r>
        <w:rPr>
          <w:rFonts w:cs="Arial"/>
          <w:sz w:val="18"/>
          <w:szCs w:val="18"/>
        </w:rPr>
        <w:t>; or</w:t>
      </w:r>
    </w:p>
    <w:p w14:paraId="2ADFC4B9" w14:textId="77777777" w:rsidR="00876EB3" w:rsidRPr="00287D48" w:rsidRDefault="00876EB3" w:rsidP="002656DF">
      <w:pPr>
        <w:pStyle w:val="Heading3"/>
        <w:spacing w:beforeLines="20" w:before="48" w:afterLines="20" w:after="48"/>
        <w:jc w:val="both"/>
        <w:rPr>
          <w:rFonts w:cs="Arial"/>
          <w:sz w:val="18"/>
          <w:szCs w:val="18"/>
        </w:rPr>
      </w:pPr>
      <w:r w:rsidRPr="00287D48">
        <w:rPr>
          <w:rFonts w:cs="Arial"/>
          <w:sz w:val="18"/>
          <w:szCs w:val="18"/>
        </w:rPr>
        <w:t xml:space="preserve">refunding the price of the </w:t>
      </w:r>
      <w:r w:rsidR="00501A6C" w:rsidRPr="00287D48">
        <w:rPr>
          <w:rFonts w:cs="Arial"/>
          <w:sz w:val="18"/>
          <w:szCs w:val="18"/>
        </w:rPr>
        <w:t>Service</w:t>
      </w:r>
      <w:r w:rsidRPr="00287D48">
        <w:rPr>
          <w:rFonts w:cs="Arial"/>
          <w:sz w:val="18"/>
          <w:szCs w:val="18"/>
        </w:rPr>
        <w:t xml:space="preserve"> </w:t>
      </w:r>
      <w:r w:rsidR="00807B60" w:rsidRPr="00287D48">
        <w:rPr>
          <w:rFonts w:cs="Arial"/>
          <w:sz w:val="18"/>
          <w:szCs w:val="18"/>
        </w:rPr>
        <w:t xml:space="preserve">(including the Deliverable in connection with such </w:t>
      </w:r>
      <w:r w:rsidR="00501A6C" w:rsidRPr="00287D48">
        <w:rPr>
          <w:rFonts w:cs="Arial"/>
          <w:sz w:val="18"/>
          <w:szCs w:val="18"/>
        </w:rPr>
        <w:t>Service</w:t>
      </w:r>
      <w:r w:rsidR="00807B60" w:rsidRPr="00287D48">
        <w:rPr>
          <w:rFonts w:cs="Arial"/>
          <w:sz w:val="18"/>
          <w:szCs w:val="18"/>
        </w:rPr>
        <w:t xml:space="preserve">) </w:t>
      </w:r>
      <w:r w:rsidRPr="00287D48">
        <w:rPr>
          <w:rFonts w:cs="Arial"/>
          <w:sz w:val="18"/>
          <w:szCs w:val="18"/>
        </w:rPr>
        <w:t>in respect of which the breach occurred</w:t>
      </w:r>
      <w:r w:rsidR="0043494C">
        <w:rPr>
          <w:rFonts w:cs="Arial"/>
          <w:sz w:val="18"/>
          <w:szCs w:val="18"/>
        </w:rPr>
        <w:t>.</w:t>
      </w:r>
    </w:p>
    <w:p w14:paraId="658AC76B" w14:textId="77777777" w:rsidR="0067401F" w:rsidRPr="00287D48" w:rsidRDefault="0067401F" w:rsidP="002656DF">
      <w:pPr>
        <w:pStyle w:val="BodyIndent1"/>
        <w:keepNext/>
        <w:spacing w:beforeLines="20" w:before="48" w:afterLines="20" w:after="48"/>
        <w:jc w:val="both"/>
        <w:rPr>
          <w:b/>
          <w:sz w:val="18"/>
          <w:szCs w:val="18"/>
        </w:rPr>
      </w:pPr>
      <w:r w:rsidRPr="00287D48">
        <w:rPr>
          <w:b/>
          <w:sz w:val="18"/>
          <w:szCs w:val="18"/>
        </w:rPr>
        <w:t>Cap on Tech Data’s liability in relation to Third Party Products</w:t>
      </w:r>
    </w:p>
    <w:p w14:paraId="18114863" w14:textId="5C2A2CC8" w:rsidR="0067401F" w:rsidRPr="00287D48" w:rsidRDefault="00807B60" w:rsidP="002656DF">
      <w:pPr>
        <w:pStyle w:val="Heading2"/>
        <w:spacing w:beforeLines="20" w:before="48" w:afterLines="20" w:after="48"/>
        <w:jc w:val="both"/>
        <w:rPr>
          <w:rFonts w:cs="Arial"/>
          <w:b w:val="0"/>
          <w:sz w:val="18"/>
          <w:szCs w:val="18"/>
        </w:rPr>
      </w:pPr>
      <w:bookmarkStart w:id="199" w:name="_Ref2010745"/>
      <w:r w:rsidRPr="00287D48">
        <w:rPr>
          <w:rFonts w:cs="Arial"/>
          <w:b w:val="0"/>
          <w:sz w:val="18"/>
          <w:szCs w:val="18"/>
        </w:rPr>
        <w:t xml:space="preserve">The Customer acknowledges that, in accordance with clause </w:t>
      </w:r>
      <w:r w:rsidR="005E0037" w:rsidRPr="00287D48">
        <w:rPr>
          <w:rFonts w:cs="Arial"/>
          <w:b w:val="0"/>
          <w:sz w:val="18"/>
          <w:szCs w:val="18"/>
          <w:highlight w:val="yellow"/>
        </w:rPr>
        <w:fldChar w:fldCharType="begin"/>
      </w:r>
      <w:r w:rsidR="005E0037" w:rsidRPr="00287D48">
        <w:rPr>
          <w:rFonts w:cs="Arial"/>
          <w:b w:val="0"/>
          <w:sz w:val="18"/>
          <w:szCs w:val="18"/>
        </w:rPr>
        <w:instrText xml:space="preserve"> REF _Ref2010588 \r \h </w:instrText>
      </w:r>
      <w:r w:rsidR="00287D48" w:rsidRPr="00287D48">
        <w:rPr>
          <w:rFonts w:cs="Arial"/>
          <w:b w:val="0"/>
          <w:sz w:val="18"/>
          <w:szCs w:val="18"/>
          <w:highlight w:val="yellow"/>
        </w:rPr>
        <w:instrText xml:space="preserve"> \* MERGEFORMAT </w:instrText>
      </w:r>
      <w:r w:rsidR="005E0037" w:rsidRPr="00287D48">
        <w:rPr>
          <w:rFonts w:cs="Arial"/>
          <w:b w:val="0"/>
          <w:sz w:val="18"/>
          <w:szCs w:val="18"/>
          <w:highlight w:val="yellow"/>
        </w:rPr>
      </w:r>
      <w:r w:rsidR="005E0037" w:rsidRPr="00287D48">
        <w:rPr>
          <w:rFonts w:cs="Arial"/>
          <w:b w:val="0"/>
          <w:sz w:val="18"/>
          <w:szCs w:val="18"/>
          <w:highlight w:val="yellow"/>
        </w:rPr>
        <w:fldChar w:fldCharType="separate"/>
      </w:r>
      <w:r w:rsidR="00A02305">
        <w:rPr>
          <w:rFonts w:cs="Arial"/>
          <w:b w:val="0"/>
          <w:sz w:val="18"/>
          <w:szCs w:val="18"/>
        </w:rPr>
        <w:t>4.1</w:t>
      </w:r>
      <w:r w:rsidR="005E0037" w:rsidRPr="00287D48">
        <w:rPr>
          <w:rFonts w:cs="Arial"/>
          <w:b w:val="0"/>
          <w:sz w:val="18"/>
          <w:szCs w:val="18"/>
          <w:highlight w:val="yellow"/>
        </w:rPr>
        <w:fldChar w:fldCharType="end"/>
      </w:r>
      <w:r w:rsidRPr="00287D48">
        <w:rPr>
          <w:rFonts w:cs="Arial"/>
          <w:b w:val="0"/>
          <w:sz w:val="18"/>
          <w:szCs w:val="18"/>
        </w:rPr>
        <w:t>, when a Third Party Product is ordered under this Agreement, Tech Data is merely acting as a reseller that facilitates the distribution of the Third Party Product and the terms for the supply of the Third Party Product will exclusively be between the Customer and the relevant Third Party Provider. Accordingly, t</w:t>
      </w:r>
      <w:r w:rsidR="0067401F" w:rsidRPr="00287D48">
        <w:rPr>
          <w:rFonts w:cs="Arial"/>
          <w:b w:val="0"/>
          <w:sz w:val="18"/>
          <w:szCs w:val="18"/>
        </w:rPr>
        <w:t>o the maximum extent permitted by Law</w:t>
      </w:r>
      <w:r w:rsidRPr="00287D48">
        <w:rPr>
          <w:rFonts w:cs="Arial"/>
          <w:b w:val="0"/>
          <w:sz w:val="18"/>
          <w:szCs w:val="18"/>
        </w:rPr>
        <w:t xml:space="preserve"> </w:t>
      </w:r>
      <w:r w:rsidR="0067401F" w:rsidRPr="00287D48">
        <w:rPr>
          <w:rFonts w:cs="Arial"/>
          <w:b w:val="0"/>
          <w:sz w:val="18"/>
          <w:szCs w:val="18"/>
        </w:rPr>
        <w:t>Tech Data has no liability to the Customer or any Customer User in connection with any Third Party Products</w:t>
      </w:r>
      <w:r w:rsidRPr="00287D48">
        <w:rPr>
          <w:rFonts w:cs="Arial"/>
          <w:b w:val="0"/>
          <w:sz w:val="18"/>
          <w:szCs w:val="18"/>
        </w:rPr>
        <w:t>.</w:t>
      </w:r>
      <w:bookmarkEnd w:id="199"/>
    </w:p>
    <w:p w14:paraId="6A12C2BF" w14:textId="72742635" w:rsidR="0067401F" w:rsidRPr="00287D48" w:rsidRDefault="0067401F" w:rsidP="002656DF">
      <w:pPr>
        <w:pStyle w:val="Headingpara2"/>
        <w:keepLines/>
        <w:spacing w:beforeLines="20" w:before="48" w:afterLines="20" w:after="48"/>
        <w:jc w:val="both"/>
        <w:rPr>
          <w:rFonts w:cs="Arial"/>
          <w:sz w:val="18"/>
          <w:szCs w:val="18"/>
        </w:rPr>
      </w:pPr>
      <w:r w:rsidRPr="00287D48">
        <w:rPr>
          <w:rFonts w:cs="Arial"/>
          <w:sz w:val="18"/>
          <w:szCs w:val="18"/>
        </w:rPr>
        <w:t xml:space="preserve">To the extent that the exclusion of warranty </w:t>
      </w:r>
      <w:r w:rsidR="00807B60" w:rsidRPr="00287D48">
        <w:rPr>
          <w:rFonts w:cs="Arial"/>
          <w:sz w:val="18"/>
          <w:szCs w:val="18"/>
        </w:rPr>
        <w:t xml:space="preserve">in clause </w:t>
      </w:r>
      <w:r w:rsidR="005E0037" w:rsidRPr="00287D48">
        <w:rPr>
          <w:rFonts w:cs="Arial"/>
          <w:sz w:val="18"/>
          <w:szCs w:val="18"/>
        </w:rPr>
        <w:fldChar w:fldCharType="begin"/>
      </w:r>
      <w:r w:rsidR="005E0037" w:rsidRPr="00287D48">
        <w:rPr>
          <w:rFonts w:cs="Arial"/>
          <w:sz w:val="18"/>
          <w:szCs w:val="18"/>
        </w:rPr>
        <w:instrText xml:space="preserve"> REF _Ref2010658 \r \h </w:instrText>
      </w:r>
      <w:r w:rsidR="00287D48" w:rsidRPr="00287D48">
        <w:rPr>
          <w:rFonts w:cs="Arial"/>
          <w:sz w:val="18"/>
          <w:szCs w:val="18"/>
        </w:rPr>
        <w:instrText xml:space="preserve"> \* MERGEFORMAT </w:instrText>
      </w:r>
      <w:r w:rsidR="005E0037" w:rsidRPr="00287D48">
        <w:rPr>
          <w:rFonts w:cs="Arial"/>
          <w:sz w:val="18"/>
          <w:szCs w:val="18"/>
        </w:rPr>
      </w:r>
      <w:r w:rsidR="005E0037" w:rsidRPr="00287D48">
        <w:rPr>
          <w:rFonts w:cs="Arial"/>
          <w:sz w:val="18"/>
          <w:szCs w:val="18"/>
        </w:rPr>
        <w:fldChar w:fldCharType="separate"/>
      </w:r>
      <w:r w:rsidR="00A02305">
        <w:rPr>
          <w:rFonts w:cs="Arial"/>
          <w:sz w:val="18"/>
          <w:szCs w:val="18"/>
        </w:rPr>
        <w:t>4.1.3</w:t>
      </w:r>
      <w:r w:rsidR="005E0037" w:rsidRPr="00287D48">
        <w:rPr>
          <w:rFonts w:cs="Arial"/>
          <w:sz w:val="18"/>
          <w:szCs w:val="18"/>
        </w:rPr>
        <w:fldChar w:fldCharType="end"/>
      </w:r>
      <w:r w:rsidR="00807B60" w:rsidRPr="00287D48">
        <w:rPr>
          <w:rFonts w:cs="Arial"/>
          <w:sz w:val="18"/>
          <w:szCs w:val="18"/>
        </w:rPr>
        <w:t xml:space="preserve"> or</w:t>
      </w:r>
      <w:r w:rsidRPr="00287D48">
        <w:rPr>
          <w:rFonts w:cs="Arial"/>
          <w:sz w:val="18"/>
          <w:szCs w:val="18"/>
        </w:rPr>
        <w:t xml:space="preserve"> </w:t>
      </w:r>
      <w:r w:rsidR="00807B60" w:rsidRPr="00287D48">
        <w:rPr>
          <w:rFonts w:cs="Arial"/>
          <w:sz w:val="18"/>
          <w:szCs w:val="18"/>
        </w:rPr>
        <w:t xml:space="preserve">the exclusion of </w:t>
      </w:r>
      <w:r w:rsidRPr="00287D48">
        <w:rPr>
          <w:rFonts w:cs="Arial"/>
          <w:sz w:val="18"/>
          <w:szCs w:val="18"/>
        </w:rPr>
        <w:t>liability in</w:t>
      </w:r>
      <w:r w:rsidR="001F1C54">
        <w:rPr>
          <w:rFonts w:cs="Arial"/>
          <w:sz w:val="18"/>
          <w:szCs w:val="18"/>
        </w:rPr>
        <w:t xml:space="preserve"> clause </w:t>
      </w:r>
      <w:r w:rsidR="005E0037" w:rsidRPr="00287D48">
        <w:rPr>
          <w:rFonts w:cs="Arial"/>
          <w:sz w:val="18"/>
          <w:szCs w:val="18"/>
        </w:rPr>
        <w:fldChar w:fldCharType="begin"/>
      </w:r>
      <w:r w:rsidR="005E0037" w:rsidRPr="00287D48">
        <w:rPr>
          <w:rFonts w:cs="Arial"/>
          <w:sz w:val="18"/>
          <w:szCs w:val="18"/>
        </w:rPr>
        <w:instrText xml:space="preserve"> REF _Ref2010745 \r \h </w:instrText>
      </w:r>
      <w:r w:rsidR="00287D48" w:rsidRPr="00287D48">
        <w:rPr>
          <w:rFonts w:cs="Arial"/>
          <w:sz w:val="18"/>
          <w:szCs w:val="18"/>
        </w:rPr>
        <w:instrText xml:space="preserve"> \* MERGEFORMAT </w:instrText>
      </w:r>
      <w:r w:rsidR="005E0037" w:rsidRPr="00287D48">
        <w:rPr>
          <w:rFonts w:cs="Arial"/>
          <w:sz w:val="18"/>
          <w:szCs w:val="18"/>
        </w:rPr>
      </w:r>
      <w:r w:rsidR="005E0037" w:rsidRPr="00287D48">
        <w:rPr>
          <w:rFonts w:cs="Arial"/>
          <w:sz w:val="18"/>
          <w:szCs w:val="18"/>
        </w:rPr>
        <w:fldChar w:fldCharType="separate"/>
      </w:r>
      <w:r w:rsidR="00A02305">
        <w:rPr>
          <w:rFonts w:cs="Arial"/>
          <w:sz w:val="18"/>
          <w:szCs w:val="18"/>
        </w:rPr>
        <w:t>20.4</w:t>
      </w:r>
      <w:r w:rsidR="005E0037" w:rsidRPr="00287D48">
        <w:rPr>
          <w:rFonts w:cs="Arial"/>
          <w:sz w:val="18"/>
          <w:szCs w:val="18"/>
        </w:rPr>
        <w:fldChar w:fldCharType="end"/>
      </w:r>
      <w:r w:rsidR="005E0037" w:rsidRPr="00287D48">
        <w:rPr>
          <w:rFonts w:cs="Arial"/>
          <w:sz w:val="18"/>
          <w:szCs w:val="18"/>
        </w:rPr>
        <w:t xml:space="preserve"> </w:t>
      </w:r>
      <w:r w:rsidR="00807B60" w:rsidRPr="00287D48">
        <w:rPr>
          <w:rFonts w:cs="Arial"/>
          <w:sz w:val="18"/>
          <w:szCs w:val="18"/>
        </w:rPr>
        <w:t>is</w:t>
      </w:r>
      <w:r w:rsidRPr="00287D48">
        <w:rPr>
          <w:rFonts w:cs="Arial"/>
          <w:sz w:val="18"/>
          <w:szCs w:val="18"/>
        </w:rPr>
        <w:t xml:space="preserve"> found by a court of competent jurisdiction to contravene a Law or otherwise be void, Tech Data’s total liability to the Customer under or in connection with the Third Party Products is limited, at Tech Data’s option, to: </w:t>
      </w:r>
    </w:p>
    <w:p w14:paraId="6CC60FD9" w14:textId="77777777" w:rsidR="0043494C" w:rsidRPr="00287D48" w:rsidRDefault="0043494C" w:rsidP="0043494C">
      <w:pPr>
        <w:pStyle w:val="Heading3"/>
        <w:spacing w:beforeLines="20" w:before="48" w:afterLines="20" w:after="48"/>
        <w:jc w:val="both"/>
        <w:rPr>
          <w:rFonts w:cs="Arial"/>
          <w:sz w:val="18"/>
          <w:szCs w:val="18"/>
        </w:rPr>
      </w:pPr>
      <w:r w:rsidRPr="00287D48">
        <w:rPr>
          <w:rFonts w:cs="Arial"/>
          <w:sz w:val="18"/>
          <w:szCs w:val="18"/>
        </w:rPr>
        <w:t>replacing or repairing the Third Party Product</w:t>
      </w:r>
      <w:r>
        <w:rPr>
          <w:rFonts w:cs="Arial"/>
          <w:sz w:val="18"/>
          <w:szCs w:val="18"/>
        </w:rPr>
        <w:t>; or</w:t>
      </w:r>
    </w:p>
    <w:p w14:paraId="055AD858" w14:textId="77777777" w:rsidR="0067401F" w:rsidRPr="00287D48" w:rsidRDefault="0067401F" w:rsidP="002656DF">
      <w:pPr>
        <w:pStyle w:val="Heading3"/>
        <w:spacing w:beforeLines="20" w:before="48" w:afterLines="20" w:after="48"/>
        <w:jc w:val="both"/>
        <w:rPr>
          <w:rFonts w:cs="Arial"/>
          <w:sz w:val="18"/>
          <w:szCs w:val="18"/>
        </w:rPr>
      </w:pPr>
      <w:r w:rsidRPr="00287D48">
        <w:rPr>
          <w:rFonts w:cs="Arial"/>
          <w:sz w:val="18"/>
          <w:szCs w:val="18"/>
        </w:rPr>
        <w:t>refunding the price of the Third Party Product in respect of which the breach occurred</w:t>
      </w:r>
      <w:r w:rsidR="0043494C">
        <w:rPr>
          <w:rFonts w:cs="Arial"/>
          <w:sz w:val="18"/>
          <w:szCs w:val="18"/>
        </w:rPr>
        <w:t>.</w:t>
      </w:r>
    </w:p>
    <w:p w14:paraId="092A59A6" w14:textId="77777777" w:rsidR="008D0B67" w:rsidRPr="00287D48" w:rsidRDefault="008D0B67" w:rsidP="002656DF">
      <w:pPr>
        <w:pStyle w:val="BodyIndent1"/>
        <w:keepNext/>
        <w:spacing w:beforeLines="20" w:before="48" w:afterLines="20" w:after="48"/>
        <w:jc w:val="both"/>
        <w:rPr>
          <w:b/>
          <w:sz w:val="18"/>
          <w:szCs w:val="18"/>
        </w:rPr>
      </w:pPr>
      <w:r w:rsidRPr="00287D48">
        <w:rPr>
          <w:b/>
          <w:sz w:val="18"/>
          <w:szCs w:val="18"/>
        </w:rPr>
        <w:t>Vienna Convention</w:t>
      </w:r>
    </w:p>
    <w:p w14:paraId="38BDF931" w14:textId="77777777" w:rsidR="008D0B67" w:rsidRPr="00287D48" w:rsidRDefault="008D0B67" w:rsidP="002656DF">
      <w:pPr>
        <w:pStyle w:val="Headingpara2"/>
        <w:spacing w:beforeLines="20" w:before="48" w:afterLines="20" w:after="48"/>
        <w:jc w:val="both"/>
        <w:rPr>
          <w:rFonts w:cs="Arial"/>
          <w:sz w:val="18"/>
          <w:szCs w:val="18"/>
        </w:rPr>
      </w:pPr>
      <w:r w:rsidRPr="00287D48">
        <w:rPr>
          <w:rFonts w:cs="Arial"/>
          <w:sz w:val="18"/>
          <w:szCs w:val="18"/>
        </w:rPr>
        <w:t xml:space="preserve">The Parties agree that, to the extent permitted by applicable Law, </w:t>
      </w:r>
      <w:r w:rsidR="00D215FA" w:rsidRPr="00287D48">
        <w:rPr>
          <w:rFonts w:cs="Arial"/>
          <w:sz w:val="18"/>
          <w:szCs w:val="18"/>
        </w:rPr>
        <w:t>the Vienna Convention of 1980 (</w:t>
      </w:r>
      <w:r w:rsidRPr="00287D48">
        <w:rPr>
          <w:rFonts w:cs="Arial"/>
          <w:sz w:val="18"/>
          <w:szCs w:val="18"/>
        </w:rPr>
        <w:t>The Convention on Contracts for the International Sale of Goods) and all international and domestic legislative (or other) imple</w:t>
      </w:r>
      <w:r w:rsidR="009042CF" w:rsidRPr="00287D48">
        <w:rPr>
          <w:rFonts w:cs="Arial"/>
          <w:sz w:val="18"/>
          <w:szCs w:val="18"/>
        </w:rPr>
        <w:t>mentations of that Convention do</w:t>
      </w:r>
      <w:r w:rsidRPr="00287D48">
        <w:rPr>
          <w:rFonts w:cs="Arial"/>
          <w:sz w:val="18"/>
          <w:szCs w:val="18"/>
        </w:rPr>
        <w:t xml:space="preserve"> not apply in relation to the supply of the </w:t>
      </w:r>
      <w:r w:rsidR="00501A6C" w:rsidRPr="00287D48">
        <w:rPr>
          <w:rFonts w:cs="Arial"/>
          <w:sz w:val="18"/>
          <w:szCs w:val="18"/>
        </w:rPr>
        <w:t>Service</w:t>
      </w:r>
      <w:r w:rsidRPr="00287D48">
        <w:rPr>
          <w:rFonts w:cs="Arial"/>
          <w:sz w:val="18"/>
          <w:szCs w:val="18"/>
        </w:rPr>
        <w:t xml:space="preserve"> </w:t>
      </w:r>
      <w:r w:rsidR="004C54EB" w:rsidRPr="00287D48">
        <w:rPr>
          <w:rFonts w:cs="Arial"/>
          <w:sz w:val="18"/>
          <w:szCs w:val="18"/>
        </w:rPr>
        <w:t xml:space="preserve">or Deliverables </w:t>
      </w:r>
      <w:r w:rsidRPr="00287D48">
        <w:rPr>
          <w:rFonts w:cs="Arial"/>
          <w:sz w:val="18"/>
          <w:szCs w:val="18"/>
        </w:rPr>
        <w:t>under this Agreement.</w:t>
      </w:r>
    </w:p>
    <w:p w14:paraId="6B0D9601" w14:textId="77777777" w:rsidR="00166859" w:rsidRPr="00287D48" w:rsidRDefault="00166859" w:rsidP="002656DF">
      <w:pPr>
        <w:pStyle w:val="BodyIndent1"/>
        <w:keepNext/>
        <w:keepLines/>
        <w:spacing w:beforeLines="20" w:before="48" w:afterLines="20" w:after="48"/>
        <w:jc w:val="both"/>
        <w:rPr>
          <w:b/>
          <w:sz w:val="18"/>
          <w:szCs w:val="18"/>
        </w:rPr>
      </w:pPr>
      <w:r w:rsidRPr="00287D48">
        <w:rPr>
          <w:b/>
          <w:sz w:val="18"/>
          <w:szCs w:val="18"/>
        </w:rPr>
        <w:t>Apportionment</w:t>
      </w:r>
    </w:p>
    <w:p w14:paraId="03408FF7" w14:textId="77777777" w:rsidR="00425419" w:rsidRPr="00287D48" w:rsidRDefault="00083184" w:rsidP="002656DF">
      <w:pPr>
        <w:pStyle w:val="Headingpara2"/>
        <w:spacing w:beforeLines="20" w:before="48" w:afterLines="20" w:after="48"/>
        <w:jc w:val="both"/>
        <w:rPr>
          <w:rFonts w:cs="Arial"/>
          <w:sz w:val="18"/>
          <w:szCs w:val="18"/>
        </w:rPr>
      </w:pPr>
      <w:r w:rsidRPr="00287D48">
        <w:rPr>
          <w:rFonts w:cs="Arial"/>
          <w:sz w:val="18"/>
          <w:szCs w:val="18"/>
        </w:rPr>
        <w:t xml:space="preserve">Notwithstanding any other provision of this Agreement, the liability of a Party (or its Affiliates) </w:t>
      </w:r>
      <w:r w:rsidR="00C656FA" w:rsidRPr="00287D48">
        <w:rPr>
          <w:rFonts w:cs="Arial"/>
          <w:sz w:val="18"/>
          <w:szCs w:val="18"/>
        </w:rPr>
        <w:t>for any Loss sustained, incurred or suffered by the</w:t>
      </w:r>
      <w:r w:rsidRPr="00287D48">
        <w:rPr>
          <w:rFonts w:cs="Arial"/>
          <w:sz w:val="18"/>
          <w:szCs w:val="18"/>
        </w:rPr>
        <w:t xml:space="preserve"> other Party (or its Affiliates)</w:t>
      </w:r>
      <w:r w:rsidR="00C656FA" w:rsidRPr="00287D48">
        <w:rPr>
          <w:rFonts w:cs="Arial"/>
          <w:sz w:val="18"/>
          <w:szCs w:val="18"/>
        </w:rPr>
        <w:t xml:space="preserve"> arising under or in connection with this Agreement, whether in contract, tort (including negligence), breach of statutory duty, or otherwise, is reduced to the extent that </w:t>
      </w:r>
      <w:r w:rsidR="00425419" w:rsidRPr="00287D48">
        <w:rPr>
          <w:rFonts w:cs="Arial"/>
          <w:sz w:val="18"/>
          <w:szCs w:val="18"/>
        </w:rPr>
        <w:t>such Loss is caused by the other</w:t>
      </w:r>
      <w:r w:rsidR="00C1249E" w:rsidRPr="00287D48">
        <w:rPr>
          <w:rFonts w:cs="Arial"/>
          <w:sz w:val="18"/>
          <w:szCs w:val="18"/>
        </w:rPr>
        <w:t xml:space="preserve"> Party’s (or its Affiliates’) own </w:t>
      </w:r>
      <w:r w:rsidR="00425419" w:rsidRPr="00287D48">
        <w:rPr>
          <w:rFonts w:cs="Arial"/>
          <w:sz w:val="18"/>
          <w:szCs w:val="18"/>
        </w:rPr>
        <w:t>negligence or breach of this Agreement</w:t>
      </w:r>
      <w:r w:rsidR="00E31A85" w:rsidRPr="00287D48">
        <w:rPr>
          <w:rFonts w:cs="Arial"/>
          <w:sz w:val="18"/>
          <w:szCs w:val="18"/>
        </w:rPr>
        <w:t>.</w:t>
      </w:r>
    </w:p>
    <w:p w14:paraId="5EDFA3E9" w14:textId="77777777" w:rsidR="00C656FA" w:rsidRPr="00287D48" w:rsidRDefault="00C656FA" w:rsidP="002656DF">
      <w:pPr>
        <w:pStyle w:val="BodyIndent1"/>
        <w:keepNext/>
        <w:keepLines/>
        <w:spacing w:beforeLines="20" w:before="48" w:afterLines="20" w:after="48"/>
        <w:jc w:val="both"/>
        <w:rPr>
          <w:b/>
          <w:sz w:val="18"/>
          <w:szCs w:val="18"/>
        </w:rPr>
      </w:pPr>
      <w:r w:rsidRPr="00287D48">
        <w:rPr>
          <w:b/>
          <w:sz w:val="18"/>
          <w:szCs w:val="18"/>
        </w:rPr>
        <w:t>Obligation to mitigate</w:t>
      </w:r>
    </w:p>
    <w:p w14:paraId="44A00FCB" w14:textId="77777777" w:rsidR="00E31A85" w:rsidRPr="00287D48" w:rsidRDefault="00540399" w:rsidP="002656DF">
      <w:pPr>
        <w:pStyle w:val="Headingpara2"/>
        <w:keepLines/>
        <w:spacing w:beforeLines="20" w:before="48" w:afterLines="20" w:after="48"/>
        <w:jc w:val="both"/>
        <w:rPr>
          <w:rFonts w:cs="Arial"/>
          <w:sz w:val="18"/>
          <w:szCs w:val="18"/>
        </w:rPr>
      </w:pPr>
      <w:r w:rsidRPr="00287D48">
        <w:rPr>
          <w:rFonts w:cs="Arial"/>
          <w:sz w:val="18"/>
          <w:szCs w:val="18"/>
        </w:rPr>
        <w:t xml:space="preserve">Each Party must </w:t>
      </w:r>
      <w:r w:rsidR="00E31A85" w:rsidRPr="00287D48">
        <w:rPr>
          <w:rFonts w:cs="Arial"/>
          <w:sz w:val="18"/>
          <w:szCs w:val="18"/>
        </w:rPr>
        <w:t>use reasonable efforts, to the extent within its control and consistent with each Party’s obligations under this Agreement, to promptly mitigate any Loss likely to be or actually sustained, incurred or suffered by it (or its Affiliates) under or in connection with this Agreement.</w:t>
      </w:r>
    </w:p>
    <w:p w14:paraId="4B8AA9AD" w14:textId="77777777" w:rsidR="00EC2D18" w:rsidRPr="00287D48" w:rsidRDefault="00EC2D18" w:rsidP="002656DF">
      <w:pPr>
        <w:pStyle w:val="Heading1"/>
        <w:spacing w:beforeLines="20" w:before="48" w:afterLines="20" w:after="48"/>
        <w:jc w:val="both"/>
        <w:rPr>
          <w:rFonts w:cs="Arial"/>
          <w:sz w:val="18"/>
          <w:szCs w:val="18"/>
        </w:rPr>
      </w:pPr>
      <w:bookmarkStart w:id="200" w:name="_Ref378783799"/>
      <w:bookmarkStart w:id="201" w:name="_Toc370303662"/>
      <w:bookmarkStart w:id="202" w:name="_Toc1726365"/>
      <w:r w:rsidRPr="00287D48">
        <w:rPr>
          <w:rFonts w:cs="Arial"/>
          <w:sz w:val="18"/>
          <w:szCs w:val="18"/>
        </w:rPr>
        <w:lastRenderedPageBreak/>
        <w:t xml:space="preserve">Indemnity </w:t>
      </w:r>
      <w:r w:rsidR="00A20E33" w:rsidRPr="00287D48">
        <w:rPr>
          <w:rFonts w:cs="Arial"/>
          <w:sz w:val="18"/>
          <w:szCs w:val="18"/>
        </w:rPr>
        <w:t>a</w:t>
      </w:r>
      <w:r w:rsidRPr="00287D48">
        <w:rPr>
          <w:rFonts w:cs="Arial"/>
          <w:sz w:val="18"/>
          <w:szCs w:val="18"/>
        </w:rPr>
        <w:t>ssistance</w:t>
      </w:r>
      <w:bookmarkEnd w:id="200"/>
      <w:bookmarkEnd w:id="201"/>
      <w:bookmarkEnd w:id="202"/>
    </w:p>
    <w:p w14:paraId="219C1DE7" w14:textId="77777777" w:rsidR="00EC2D18" w:rsidRPr="00287D48" w:rsidRDefault="00D215FA" w:rsidP="002656DF">
      <w:pPr>
        <w:pStyle w:val="Headingpara2"/>
        <w:keepNext/>
        <w:keepLines/>
        <w:spacing w:beforeLines="20" w:before="48" w:afterLines="20" w:after="48"/>
        <w:jc w:val="both"/>
        <w:rPr>
          <w:rFonts w:cs="Arial"/>
          <w:sz w:val="18"/>
          <w:szCs w:val="18"/>
        </w:rPr>
      </w:pPr>
      <w:r w:rsidRPr="00287D48">
        <w:rPr>
          <w:rFonts w:cs="Arial"/>
          <w:sz w:val="18"/>
          <w:szCs w:val="18"/>
        </w:rPr>
        <w:t xml:space="preserve">On a Party (the </w:t>
      </w:r>
      <w:r w:rsidR="00EC2D18" w:rsidRPr="00287D48">
        <w:rPr>
          <w:rFonts w:cs="Arial"/>
          <w:b/>
          <w:sz w:val="18"/>
          <w:szCs w:val="18"/>
        </w:rPr>
        <w:t>Indemnified Party</w:t>
      </w:r>
      <w:r w:rsidR="00EC2D18" w:rsidRPr="00287D48">
        <w:rPr>
          <w:rFonts w:cs="Arial"/>
          <w:sz w:val="18"/>
          <w:szCs w:val="18"/>
        </w:rPr>
        <w:t>) becoming aware of any facts that could give rise to a claim</w:t>
      </w:r>
      <w:r w:rsidR="00901F17" w:rsidRPr="00287D48">
        <w:rPr>
          <w:rFonts w:cs="Arial"/>
          <w:sz w:val="18"/>
          <w:szCs w:val="18"/>
        </w:rPr>
        <w:t xml:space="preserve"> covered</w:t>
      </w:r>
      <w:r w:rsidR="00EC2D18" w:rsidRPr="00287D48">
        <w:rPr>
          <w:rFonts w:cs="Arial"/>
          <w:sz w:val="18"/>
          <w:szCs w:val="18"/>
        </w:rPr>
        <w:t xml:space="preserve"> by an indemnity given by the other Party (the </w:t>
      </w:r>
      <w:r w:rsidR="00EC2D18" w:rsidRPr="00287D48">
        <w:rPr>
          <w:rFonts w:cs="Arial"/>
          <w:b/>
          <w:sz w:val="18"/>
          <w:szCs w:val="18"/>
        </w:rPr>
        <w:t>Indemnifying Party</w:t>
      </w:r>
      <w:r w:rsidR="00EC2D18" w:rsidRPr="00287D48">
        <w:rPr>
          <w:rFonts w:cs="Arial"/>
          <w:sz w:val="18"/>
          <w:szCs w:val="18"/>
        </w:rPr>
        <w:t>) in this Agreement</w:t>
      </w:r>
      <w:r w:rsidR="00465037" w:rsidRPr="00287D48">
        <w:rPr>
          <w:rFonts w:cs="Arial"/>
          <w:sz w:val="18"/>
          <w:szCs w:val="18"/>
        </w:rPr>
        <w:t xml:space="preserve"> in respect of claims by a third party against the Indemnified Party</w:t>
      </w:r>
      <w:r w:rsidR="00EC2D18" w:rsidRPr="00287D48">
        <w:rPr>
          <w:rFonts w:cs="Arial"/>
          <w:sz w:val="18"/>
          <w:szCs w:val="18"/>
        </w:rPr>
        <w:t xml:space="preserve">, the Indemnified Party </w:t>
      </w:r>
      <w:r w:rsidR="009042CF" w:rsidRPr="00287D48">
        <w:rPr>
          <w:rFonts w:cs="Arial"/>
          <w:sz w:val="18"/>
          <w:szCs w:val="18"/>
        </w:rPr>
        <w:t>must</w:t>
      </w:r>
      <w:r w:rsidR="00EC2D18" w:rsidRPr="00287D48">
        <w:rPr>
          <w:rFonts w:cs="Arial"/>
          <w:sz w:val="18"/>
          <w:szCs w:val="18"/>
        </w:rPr>
        <w:t>:</w:t>
      </w:r>
    </w:p>
    <w:p w14:paraId="7D33E867" w14:textId="77777777" w:rsidR="00EC2D18" w:rsidRPr="00287D48" w:rsidRDefault="00EC2D18" w:rsidP="002656DF">
      <w:pPr>
        <w:pStyle w:val="Heading3"/>
        <w:spacing w:beforeLines="20" w:before="48" w:afterLines="20" w:after="48"/>
        <w:jc w:val="both"/>
        <w:rPr>
          <w:rFonts w:cs="Arial"/>
          <w:sz w:val="18"/>
          <w:szCs w:val="18"/>
        </w:rPr>
      </w:pPr>
      <w:r w:rsidRPr="00287D48">
        <w:rPr>
          <w:rFonts w:cs="Arial"/>
          <w:sz w:val="18"/>
          <w:szCs w:val="18"/>
        </w:rPr>
        <w:t>notify the Indemnifying Party of the same, together with all relevant facts</w:t>
      </w:r>
      <w:r w:rsidR="00CD1370" w:rsidRPr="00287D48">
        <w:rPr>
          <w:rFonts w:cs="Arial"/>
          <w:sz w:val="18"/>
          <w:szCs w:val="18"/>
        </w:rPr>
        <w:t>, as soon as practicable</w:t>
      </w:r>
      <w:r w:rsidRPr="00287D48">
        <w:rPr>
          <w:rFonts w:cs="Arial"/>
          <w:sz w:val="18"/>
          <w:szCs w:val="18"/>
        </w:rPr>
        <w:t>;</w:t>
      </w:r>
      <w:r w:rsidR="00901F17" w:rsidRPr="00287D48">
        <w:rPr>
          <w:rFonts w:cs="Arial"/>
          <w:sz w:val="18"/>
          <w:szCs w:val="18"/>
        </w:rPr>
        <w:t xml:space="preserve"> and</w:t>
      </w:r>
    </w:p>
    <w:p w14:paraId="4B67AE2E" w14:textId="77777777" w:rsidR="00901F17" w:rsidRPr="00287D48" w:rsidRDefault="00EC2D18" w:rsidP="002656DF">
      <w:pPr>
        <w:pStyle w:val="Heading3"/>
        <w:keepLines/>
        <w:spacing w:beforeLines="20" w:before="48" w:afterLines="20" w:after="48"/>
        <w:ind w:left="1702" w:hanging="851"/>
        <w:jc w:val="both"/>
        <w:rPr>
          <w:rFonts w:cs="Arial"/>
          <w:sz w:val="18"/>
          <w:szCs w:val="18"/>
        </w:rPr>
      </w:pPr>
      <w:bookmarkStart w:id="203" w:name="_Ref214339489"/>
      <w:r w:rsidRPr="00287D48">
        <w:rPr>
          <w:rFonts w:cs="Arial"/>
          <w:sz w:val="18"/>
          <w:szCs w:val="18"/>
        </w:rPr>
        <w:t>allow the Indemnifying Party to defend and have conduct of any negotiations and settlement of any matter in respect of which the Indemnifying Party has given an indemnity, subject to the Indemnifying Party</w:t>
      </w:r>
      <w:r w:rsidR="00465037" w:rsidRPr="00287D48">
        <w:rPr>
          <w:rFonts w:cs="Arial"/>
          <w:sz w:val="18"/>
          <w:szCs w:val="18"/>
        </w:rPr>
        <w:t xml:space="preserve"> properly </w:t>
      </w:r>
      <w:r w:rsidRPr="00287D48">
        <w:rPr>
          <w:rFonts w:cs="Arial"/>
          <w:sz w:val="18"/>
          <w:szCs w:val="18"/>
        </w:rPr>
        <w:t>considering</w:t>
      </w:r>
      <w:r w:rsidR="00465037" w:rsidRPr="00287D48">
        <w:rPr>
          <w:rFonts w:cs="Arial"/>
          <w:sz w:val="18"/>
          <w:szCs w:val="18"/>
        </w:rPr>
        <w:t xml:space="preserve"> and taking into account</w:t>
      </w:r>
      <w:r w:rsidR="00901F17" w:rsidRPr="00287D48">
        <w:rPr>
          <w:rFonts w:cs="Arial"/>
          <w:sz w:val="18"/>
          <w:szCs w:val="18"/>
        </w:rPr>
        <w:t>:</w:t>
      </w:r>
      <w:r w:rsidRPr="00287D48">
        <w:rPr>
          <w:rFonts w:cs="Arial"/>
          <w:sz w:val="18"/>
          <w:szCs w:val="18"/>
        </w:rPr>
        <w:t xml:space="preserve"> </w:t>
      </w:r>
    </w:p>
    <w:p w14:paraId="6391F0CD" w14:textId="77777777" w:rsidR="00901F17" w:rsidRPr="00287D48" w:rsidRDefault="00EC2D18" w:rsidP="0098234C">
      <w:pPr>
        <w:pStyle w:val="Heading4"/>
        <w:spacing w:beforeLines="20" w:before="48" w:afterLines="20" w:after="48"/>
        <w:ind w:left="2268"/>
        <w:jc w:val="both"/>
        <w:rPr>
          <w:rFonts w:cs="Arial"/>
          <w:sz w:val="18"/>
          <w:szCs w:val="18"/>
        </w:rPr>
      </w:pPr>
      <w:r w:rsidRPr="00287D48">
        <w:rPr>
          <w:rFonts w:cs="Arial"/>
          <w:sz w:val="18"/>
          <w:szCs w:val="18"/>
        </w:rPr>
        <w:t xml:space="preserve">any </w:t>
      </w:r>
      <w:r w:rsidR="00901F17" w:rsidRPr="00287D48">
        <w:rPr>
          <w:rFonts w:cs="Arial"/>
          <w:sz w:val="18"/>
          <w:szCs w:val="18"/>
        </w:rPr>
        <w:t xml:space="preserve">reasonable </w:t>
      </w:r>
      <w:r w:rsidRPr="00287D48">
        <w:rPr>
          <w:rFonts w:cs="Arial"/>
          <w:sz w:val="18"/>
          <w:szCs w:val="18"/>
        </w:rPr>
        <w:t>request made by the Indemnified Party</w:t>
      </w:r>
      <w:r w:rsidR="00901F17" w:rsidRPr="00287D48">
        <w:rPr>
          <w:rFonts w:cs="Arial"/>
          <w:sz w:val="18"/>
          <w:szCs w:val="18"/>
        </w:rPr>
        <w:t xml:space="preserve">; </w:t>
      </w:r>
    </w:p>
    <w:p w14:paraId="70CFDD5C" w14:textId="77777777" w:rsidR="00EC2D18" w:rsidRPr="00287D48" w:rsidRDefault="00EC2D18" w:rsidP="0098234C">
      <w:pPr>
        <w:pStyle w:val="Heading4"/>
        <w:spacing w:beforeLines="20" w:before="48" w:afterLines="20" w:after="48"/>
        <w:ind w:left="2268"/>
        <w:jc w:val="both"/>
        <w:rPr>
          <w:rFonts w:cs="Arial"/>
          <w:sz w:val="18"/>
          <w:szCs w:val="18"/>
        </w:rPr>
      </w:pPr>
      <w:r w:rsidRPr="00287D48">
        <w:rPr>
          <w:rFonts w:cs="Arial"/>
          <w:sz w:val="18"/>
          <w:szCs w:val="18"/>
        </w:rPr>
        <w:t>if the Indemnified Party is likely to suffer any adverse publicity or detriment to its commercial interests; and</w:t>
      </w:r>
      <w:bookmarkEnd w:id="203"/>
    </w:p>
    <w:p w14:paraId="716BFA0C" w14:textId="77777777" w:rsidR="00EC2D18" w:rsidRPr="00287D48" w:rsidRDefault="00EC2D18" w:rsidP="002656DF">
      <w:pPr>
        <w:pStyle w:val="Heading3"/>
        <w:spacing w:beforeLines="20" w:before="48" w:afterLines="20" w:after="48"/>
        <w:jc w:val="both"/>
        <w:rPr>
          <w:rFonts w:cs="Arial"/>
          <w:sz w:val="18"/>
          <w:szCs w:val="18"/>
        </w:rPr>
      </w:pPr>
      <w:r w:rsidRPr="00287D48">
        <w:rPr>
          <w:rFonts w:cs="Arial"/>
          <w:sz w:val="18"/>
          <w:szCs w:val="18"/>
        </w:rPr>
        <w:t>provide the Indemnifying Party with such information and assistance (at the Indemnifying Party’s expense) as the Indemnifying Party may reasonably request.</w:t>
      </w:r>
    </w:p>
    <w:p w14:paraId="5664804A" w14:textId="00533036" w:rsidR="00EC2D18" w:rsidRPr="00287D48" w:rsidRDefault="00EC2D18" w:rsidP="002656DF">
      <w:pPr>
        <w:pStyle w:val="Headingpara2"/>
        <w:spacing w:beforeLines="20" w:before="48" w:afterLines="20" w:after="48"/>
        <w:jc w:val="both"/>
        <w:rPr>
          <w:rFonts w:cs="Arial"/>
          <w:sz w:val="18"/>
          <w:szCs w:val="18"/>
        </w:rPr>
      </w:pPr>
      <w:r w:rsidRPr="00287D48">
        <w:rPr>
          <w:rFonts w:cs="Arial"/>
          <w:sz w:val="18"/>
          <w:szCs w:val="18"/>
        </w:rPr>
        <w:t>If, contrary to</w:t>
      </w:r>
      <w:r w:rsidR="004D165A">
        <w:rPr>
          <w:rFonts w:cs="Arial"/>
          <w:sz w:val="18"/>
          <w:szCs w:val="18"/>
        </w:rPr>
        <w:t xml:space="preserve"> what is contemplated by clause </w:t>
      </w:r>
      <w:r w:rsidR="00A737ED" w:rsidRPr="00287D48">
        <w:rPr>
          <w:rFonts w:cs="Arial"/>
          <w:sz w:val="18"/>
          <w:szCs w:val="18"/>
        </w:rPr>
        <w:fldChar w:fldCharType="begin"/>
      </w:r>
      <w:r w:rsidR="00A737ED" w:rsidRPr="00287D48">
        <w:rPr>
          <w:rFonts w:cs="Arial"/>
          <w:sz w:val="18"/>
          <w:szCs w:val="18"/>
        </w:rPr>
        <w:instrText xml:space="preserve"> REF _Ref214339489 \w \h </w:instrText>
      </w:r>
      <w:r w:rsidR="0061773F" w:rsidRPr="00287D48">
        <w:rPr>
          <w:rFonts w:cs="Arial"/>
          <w:sz w:val="18"/>
          <w:szCs w:val="18"/>
        </w:rPr>
        <w:instrText xml:space="preserve"> \* MERGEFORMAT </w:instrText>
      </w:r>
      <w:r w:rsidR="00A737ED" w:rsidRPr="00287D48">
        <w:rPr>
          <w:rFonts w:cs="Arial"/>
          <w:sz w:val="18"/>
          <w:szCs w:val="18"/>
        </w:rPr>
      </w:r>
      <w:r w:rsidR="00A737ED" w:rsidRPr="00287D48">
        <w:rPr>
          <w:rFonts w:cs="Arial"/>
          <w:sz w:val="18"/>
          <w:szCs w:val="18"/>
        </w:rPr>
        <w:fldChar w:fldCharType="separate"/>
      </w:r>
      <w:r w:rsidR="00A02305">
        <w:rPr>
          <w:rFonts w:cs="Arial"/>
          <w:sz w:val="18"/>
          <w:szCs w:val="18"/>
        </w:rPr>
        <w:t>21.1.2</w:t>
      </w:r>
      <w:r w:rsidR="00A737ED" w:rsidRPr="00287D48">
        <w:rPr>
          <w:rFonts w:cs="Arial"/>
          <w:sz w:val="18"/>
          <w:szCs w:val="18"/>
        </w:rPr>
        <w:fldChar w:fldCharType="end"/>
      </w:r>
      <w:r w:rsidRPr="00287D48">
        <w:rPr>
          <w:rFonts w:cs="Arial"/>
          <w:sz w:val="18"/>
          <w:szCs w:val="18"/>
        </w:rPr>
        <w:t>, the Indemnifying Party does not assume the defence of any matter in respect of which the Indemnifying Party has given an indemnity, then the Indemnified Party will defend the claim, action or proceeding and will consult with Indemnifying Party (but is not bound to act in accordance with the Indemnifying Party’s wishes) before taking any material action in relation to the claim, action or proceeding and will keep the Indemnifying Party fully informed of the progress of the defence.</w:t>
      </w:r>
    </w:p>
    <w:p w14:paraId="689A804E" w14:textId="77777777" w:rsidR="00E33EBD" w:rsidRPr="00287D48" w:rsidRDefault="00E33EBD" w:rsidP="002656DF">
      <w:pPr>
        <w:pStyle w:val="Heading1"/>
        <w:spacing w:beforeLines="20" w:before="48" w:afterLines="20" w:after="48"/>
        <w:jc w:val="both"/>
        <w:rPr>
          <w:rFonts w:cs="Arial"/>
          <w:sz w:val="18"/>
          <w:szCs w:val="18"/>
        </w:rPr>
      </w:pPr>
      <w:bookmarkStart w:id="204" w:name="_Toc340239405"/>
      <w:bookmarkStart w:id="205" w:name="_Toc370303665"/>
      <w:bookmarkStart w:id="206" w:name="_Ref416876007"/>
      <w:bookmarkStart w:id="207" w:name="_Toc1726366"/>
      <w:r w:rsidRPr="00287D48">
        <w:rPr>
          <w:rFonts w:cs="Arial"/>
          <w:sz w:val="18"/>
          <w:szCs w:val="18"/>
        </w:rPr>
        <w:t xml:space="preserve">Assignment and </w:t>
      </w:r>
      <w:r w:rsidR="00D4320D" w:rsidRPr="00287D48">
        <w:rPr>
          <w:rFonts w:cs="Arial"/>
          <w:sz w:val="18"/>
          <w:szCs w:val="18"/>
        </w:rPr>
        <w:t>s</w:t>
      </w:r>
      <w:r w:rsidRPr="00287D48">
        <w:rPr>
          <w:rFonts w:cs="Arial"/>
          <w:sz w:val="18"/>
          <w:szCs w:val="18"/>
        </w:rPr>
        <w:t>ubcontracting</w:t>
      </w:r>
      <w:bookmarkEnd w:id="204"/>
      <w:bookmarkEnd w:id="205"/>
      <w:bookmarkEnd w:id="206"/>
      <w:bookmarkEnd w:id="207"/>
    </w:p>
    <w:p w14:paraId="0A391FFC" w14:textId="77777777" w:rsidR="00E33EBD" w:rsidRPr="00287D48" w:rsidRDefault="00284076" w:rsidP="002656DF">
      <w:pPr>
        <w:pStyle w:val="Headingpara2"/>
        <w:keepNext/>
        <w:keepLines/>
        <w:numPr>
          <w:ilvl w:val="0"/>
          <w:numId w:val="0"/>
        </w:numPr>
        <w:spacing w:beforeLines="20" w:before="48" w:afterLines="20" w:after="48"/>
        <w:ind w:left="851"/>
        <w:jc w:val="both"/>
        <w:rPr>
          <w:rFonts w:cs="Arial"/>
          <w:sz w:val="18"/>
          <w:szCs w:val="18"/>
        </w:rPr>
      </w:pPr>
      <w:r w:rsidRPr="00287D48">
        <w:rPr>
          <w:rFonts w:cs="Arial"/>
          <w:sz w:val="18"/>
          <w:szCs w:val="18"/>
        </w:rPr>
        <w:t>Tech Data</w:t>
      </w:r>
      <w:r w:rsidR="00E33EBD" w:rsidRPr="00287D48">
        <w:rPr>
          <w:rFonts w:cs="Arial"/>
          <w:sz w:val="18"/>
          <w:szCs w:val="18"/>
        </w:rPr>
        <w:t xml:space="preserve"> </w:t>
      </w:r>
      <w:r w:rsidR="00C1269B" w:rsidRPr="00287D48">
        <w:rPr>
          <w:rFonts w:cs="Arial"/>
          <w:sz w:val="18"/>
          <w:szCs w:val="18"/>
        </w:rPr>
        <w:t>may</w:t>
      </w:r>
      <w:r w:rsidR="00E33EBD" w:rsidRPr="00287D48">
        <w:rPr>
          <w:rFonts w:cs="Arial"/>
          <w:sz w:val="18"/>
          <w:szCs w:val="18"/>
        </w:rPr>
        <w:t xml:space="preserve"> assign, novate, transfer,</w:t>
      </w:r>
      <w:r w:rsidR="003F3EA9" w:rsidRPr="00287D48">
        <w:rPr>
          <w:rFonts w:cs="Arial"/>
          <w:sz w:val="18"/>
          <w:szCs w:val="18"/>
        </w:rPr>
        <w:t xml:space="preserve"> sub-licence, sub-contract</w:t>
      </w:r>
      <w:r w:rsidR="00E33EBD" w:rsidRPr="00287D48">
        <w:rPr>
          <w:rFonts w:cs="Arial"/>
          <w:sz w:val="18"/>
          <w:szCs w:val="18"/>
        </w:rPr>
        <w:t xml:space="preserve"> or otherwise dispose of any or all of its rights and/or obligations under this Agreement</w:t>
      </w:r>
      <w:r w:rsidR="005D4F38" w:rsidRPr="00287D48">
        <w:rPr>
          <w:rFonts w:cs="Arial"/>
          <w:sz w:val="18"/>
          <w:szCs w:val="18"/>
        </w:rPr>
        <w:t xml:space="preserve"> </w:t>
      </w:r>
      <w:r w:rsidR="00C1269B" w:rsidRPr="00287D48">
        <w:rPr>
          <w:rFonts w:cs="Arial"/>
          <w:sz w:val="18"/>
          <w:szCs w:val="18"/>
        </w:rPr>
        <w:t xml:space="preserve">without the prior consent of the </w:t>
      </w:r>
      <w:r w:rsidR="003F3EA9" w:rsidRPr="00287D48">
        <w:rPr>
          <w:rFonts w:cs="Arial"/>
          <w:sz w:val="18"/>
          <w:szCs w:val="18"/>
        </w:rPr>
        <w:t>Customer</w:t>
      </w:r>
      <w:r w:rsidR="00C1269B" w:rsidRPr="00287D48">
        <w:rPr>
          <w:rFonts w:cs="Arial"/>
          <w:sz w:val="18"/>
          <w:szCs w:val="18"/>
        </w:rPr>
        <w:t xml:space="preserve"> and, in the case of a novation, the Customer, </w:t>
      </w:r>
      <w:r w:rsidRPr="00287D48">
        <w:rPr>
          <w:rFonts w:cs="Arial"/>
          <w:sz w:val="18"/>
          <w:szCs w:val="18"/>
        </w:rPr>
        <w:t>Tech Data</w:t>
      </w:r>
      <w:r w:rsidR="00C1269B" w:rsidRPr="00287D48">
        <w:rPr>
          <w:rFonts w:cs="Arial"/>
          <w:sz w:val="18"/>
          <w:szCs w:val="18"/>
        </w:rPr>
        <w:t xml:space="preserve"> and the relevant third party will each execute a novation agreement in a form reasonably prescribed by </w:t>
      </w:r>
      <w:r w:rsidRPr="00287D48">
        <w:rPr>
          <w:rFonts w:cs="Arial"/>
          <w:sz w:val="18"/>
          <w:szCs w:val="18"/>
        </w:rPr>
        <w:t>Tech Data</w:t>
      </w:r>
      <w:r w:rsidR="00C1269B" w:rsidRPr="00287D48">
        <w:rPr>
          <w:rFonts w:cs="Arial"/>
          <w:sz w:val="18"/>
          <w:szCs w:val="18"/>
        </w:rPr>
        <w:t>.</w:t>
      </w:r>
    </w:p>
    <w:p w14:paraId="4C8CAC63" w14:textId="77777777" w:rsidR="00FD68B5" w:rsidRPr="00287D48" w:rsidRDefault="00FD68B5" w:rsidP="002656DF">
      <w:pPr>
        <w:pStyle w:val="Heading1"/>
        <w:spacing w:beforeLines="20" w:before="48" w:afterLines="20" w:after="48"/>
        <w:jc w:val="both"/>
        <w:rPr>
          <w:rFonts w:cs="Arial"/>
          <w:sz w:val="18"/>
          <w:szCs w:val="18"/>
        </w:rPr>
      </w:pPr>
      <w:bookmarkStart w:id="208" w:name="_Toc1726367"/>
      <w:r w:rsidRPr="00287D48">
        <w:rPr>
          <w:rFonts w:cs="Arial"/>
          <w:sz w:val="18"/>
          <w:szCs w:val="18"/>
        </w:rPr>
        <w:t>Force Majeure Events</w:t>
      </w:r>
      <w:bookmarkEnd w:id="208"/>
    </w:p>
    <w:p w14:paraId="4BBE2163" w14:textId="77777777" w:rsidR="00FD68B5" w:rsidRPr="00287D48" w:rsidRDefault="00FD68B5" w:rsidP="002656DF">
      <w:pPr>
        <w:pStyle w:val="Heading3"/>
        <w:spacing w:beforeLines="20" w:before="48" w:afterLines="20" w:after="48"/>
        <w:jc w:val="both"/>
        <w:rPr>
          <w:rFonts w:cs="Arial"/>
          <w:sz w:val="18"/>
          <w:szCs w:val="18"/>
        </w:rPr>
      </w:pPr>
      <w:r w:rsidRPr="00287D48">
        <w:rPr>
          <w:rFonts w:cs="Arial"/>
          <w:sz w:val="18"/>
          <w:szCs w:val="18"/>
        </w:rPr>
        <w:t xml:space="preserve">If a Force Majeure Event prevents a </w:t>
      </w:r>
      <w:r w:rsidR="00901F17" w:rsidRPr="00287D48">
        <w:rPr>
          <w:rFonts w:cs="Arial"/>
          <w:sz w:val="18"/>
          <w:szCs w:val="18"/>
        </w:rPr>
        <w:t>P</w:t>
      </w:r>
      <w:r w:rsidRPr="00287D48">
        <w:rPr>
          <w:rFonts w:cs="Arial"/>
          <w:sz w:val="18"/>
          <w:szCs w:val="18"/>
        </w:rPr>
        <w:t>arty (</w:t>
      </w:r>
      <w:r w:rsidRPr="00287D48">
        <w:rPr>
          <w:rFonts w:cs="Arial"/>
          <w:b/>
          <w:sz w:val="18"/>
          <w:szCs w:val="18"/>
        </w:rPr>
        <w:t>Affected Party</w:t>
      </w:r>
      <w:r w:rsidRPr="00287D48">
        <w:rPr>
          <w:rFonts w:cs="Arial"/>
          <w:sz w:val="18"/>
          <w:szCs w:val="18"/>
        </w:rPr>
        <w:t>) from performing some or all of its obligations under this Agreement (</w:t>
      </w:r>
      <w:r w:rsidRPr="00287D48">
        <w:rPr>
          <w:rFonts w:cs="Arial"/>
          <w:b/>
          <w:sz w:val="18"/>
          <w:szCs w:val="18"/>
        </w:rPr>
        <w:t>Affected Obligations</w:t>
      </w:r>
      <w:r w:rsidRPr="00287D48">
        <w:rPr>
          <w:rFonts w:cs="Arial"/>
          <w:sz w:val="18"/>
          <w:szCs w:val="18"/>
        </w:rPr>
        <w:t>), then:</w:t>
      </w:r>
    </w:p>
    <w:p w14:paraId="5813C17C" w14:textId="77777777" w:rsidR="00FD68B5" w:rsidRPr="00287D48" w:rsidRDefault="00FD68B5" w:rsidP="0098234C">
      <w:pPr>
        <w:pStyle w:val="Heading4"/>
        <w:spacing w:beforeLines="20" w:before="48" w:afterLines="20" w:after="48"/>
        <w:ind w:left="2268"/>
        <w:jc w:val="both"/>
        <w:rPr>
          <w:rFonts w:cs="Arial"/>
          <w:sz w:val="18"/>
          <w:szCs w:val="18"/>
        </w:rPr>
      </w:pPr>
      <w:bookmarkStart w:id="209" w:name="_Ref477164832"/>
      <w:r w:rsidRPr="00287D48">
        <w:rPr>
          <w:rFonts w:cs="Arial"/>
          <w:sz w:val="18"/>
          <w:szCs w:val="18"/>
        </w:rPr>
        <w:t xml:space="preserve">the Affected Obligations are suspended from the date the Force Majeure Event starts until the earlier of the date on which </w:t>
      </w:r>
      <w:r w:rsidRPr="00287D48">
        <w:rPr>
          <w:rFonts w:cs="Arial"/>
          <w:sz w:val="18"/>
          <w:szCs w:val="18"/>
        </w:rPr>
        <w:t>the Affected Party</w:t>
      </w:r>
      <w:r w:rsidR="00CB6561" w:rsidRPr="00287D48">
        <w:rPr>
          <w:rFonts w:cs="Arial"/>
          <w:sz w:val="18"/>
          <w:szCs w:val="18"/>
        </w:rPr>
        <w:t xml:space="preserve"> ceases to be prevented; and</w:t>
      </w:r>
      <w:bookmarkEnd w:id="209"/>
      <w:r w:rsidRPr="00287D48">
        <w:rPr>
          <w:rFonts w:cs="Arial"/>
          <w:sz w:val="18"/>
          <w:szCs w:val="18"/>
        </w:rPr>
        <w:t xml:space="preserve"> </w:t>
      </w:r>
    </w:p>
    <w:p w14:paraId="08F288D1" w14:textId="009B3AC3" w:rsidR="00FD68B5" w:rsidRPr="00287D48" w:rsidRDefault="00FD68B5" w:rsidP="0098234C">
      <w:pPr>
        <w:pStyle w:val="Heading4"/>
        <w:spacing w:beforeLines="20" w:before="48" w:afterLines="20" w:after="48"/>
        <w:ind w:left="2268"/>
        <w:jc w:val="both"/>
        <w:rPr>
          <w:rFonts w:cs="Arial"/>
          <w:sz w:val="18"/>
          <w:szCs w:val="18"/>
        </w:rPr>
      </w:pPr>
      <w:r w:rsidRPr="00287D48">
        <w:rPr>
          <w:rFonts w:cs="Arial"/>
          <w:sz w:val="18"/>
          <w:szCs w:val="18"/>
        </w:rPr>
        <w:t>a failure of the Affected Party to perform the Affected Obligations during the period of suspension referred to in clause</w:t>
      </w:r>
      <w:r w:rsidR="0098234C">
        <w:rPr>
          <w:rFonts w:cs="Arial"/>
          <w:sz w:val="18"/>
          <w:szCs w:val="18"/>
        </w:rPr>
        <w:t> </w:t>
      </w:r>
      <w:r w:rsidR="00CB6561" w:rsidRPr="00287D48">
        <w:rPr>
          <w:rFonts w:cs="Arial"/>
          <w:sz w:val="18"/>
          <w:szCs w:val="18"/>
        </w:rPr>
        <w:fldChar w:fldCharType="begin"/>
      </w:r>
      <w:r w:rsidR="00CB6561" w:rsidRPr="00287D48">
        <w:rPr>
          <w:rFonts w:cs="Arial"/>
          <w:sz w:val="18"/>
          <w:szCs w:val="18"/>
        </w:rPr>
        <w:instrText xml:space="preserve"> REF _Ref477164832 \w \h </w:instrText>
      </w:r>
      <w:r w:rsidR="00616B4A" w:rsidRPr="00287D48">
        <w:rPr>
          <w:rFonts w:cs="Arial"/>
          <w:sz w:val="18"/>
          <w:szCs w:val="18"/>
        </w:rPr>
        <w:instrText xml:space="preserve"> \* MERGEFORMAT </w:instrText>
      </w:r>
      <w:r w:rsidR="00CB6561" w:rsidRPr="00287D48">
        <w:rPr>
          <w:rFonts w:cs="Arial"/>
          <w:sz w:val="18"/>
          <w:szCs w:val="18"/>
        </w:rPr>
      </w:r>
      <w:r w:rsidR="00CB6561" w:rsidRPr="00287D48">
        <w:rPr>
          <w:rFonts w:cs="Arial"/>
          <w:sz w:val="18"/>
          <w:szCs w:val="18"/>
        </w:rPr>
        <w:fldChar w:fldCharType="separate"/>
      </w:r>
      <w:r w:rsidR="00A02305">
        <w:rPr>
          <w:rFonts w:cs="Arial"/>
          <w:sz w:val="18"/>
          <w:szCs w:val="18"/>
        </w:rPr>
        <w:t>23.1.1(a)</w:t>
      </w:r>
      <w:r w:rsidR="00CB6561" w:rsidRPr="00287D48">
        <w:rPr>
          <w:rFonts w:cs="Arial"/>
          <w:sz w:val="18"/>
          <w:szCs w:val="18"/>
        </w:rPr>
        <w:fldChar w:fldCharType="end"/>
      </w:r>
      <w:r w:rsidRPr="00287D48">
        <w:rPr>
          <w:rFonts w:cs="Arial"/>
          <w:sz w:val="18"/>
          <w:szCs w:val="18"/>
        </w:rPr>
        <w:t xml:space="preserve"> is not a breach of this Agreement.</w:t>
      </w:r>
    </w:p>
    <w:p w14:paraId="5B777A70" w14:textId="77777777" w:rsidR="00FD68B5" w:rsidRPr="00287D48" w:rsidRDefault="00FD68B5" w:rsidP="002656DF">
      <w:pPr>
        <w:pStyle w:val="Heading3"/>
        <w:spacing w:beforeLines="20" w:before="48" w:afterLines="20" w:after="48"/>
        <w:jc w:val="both"/>
        <w:rPr>
          <w:rFonts w:cs="Arial"/>
          <w:sz w:val="18"/>
          <w:szCs w:val="18"/>
        </w:rPr>
      </w:pPr>
      <w:r w:rsidRPr="00287D48">
        <w:rPr>
          <w:rFonts w:cs="Arial"/>
          <w:sz w:val="18"/>
          <w:szCs w:val="18"/>
        </w:rPr>
        <w:t>If a Force Majeure Event occurs the Affected Party must, as soon as reasonably practicable, give written notice to the other Party including:</w:t>
      </w:r>
    </w:p>
    <w:p w14:paraId="11A10397" w14:textId="77777777" w:rsidR="00FD68B5" w:rsidRPr="00287D48" w:rsidRDefault="00FD68B5" w:rsidP="0098234C">
      <w:pPr>
        <w:pStyle w:val="Heading4"/>
        <w:spacing w:beforeLines="20" w:before="48" w:afterLines="20" w:after="48"/>
        <w:ind w:left="2268"/>
        <w:jc w:val="both"/>
        <w:rPr>
          <w:rFonts w:cs="Arial"/>
          <w:sz w:val="18"/>
          <w:szCs w:val="18"/>
        </w:rPr>
      </w:pPr>
      <w:r w:rsidRPr="00287D48">
        <w:rPr>
          <w:rFonts w:cs="Arial"/>
          <w:sz w:val="18"/>
          <w:szCs w:val="18"/>
        </w:rPr>
        <w:t xml:space="preserve">particulars of the Force Majeure Event; </w:t>
      </w:r>
    </w:p>
    <w:p w14:paraId="691376B8" w14:textId="77777777" w:rsidR="00FD68B5" w:rsidRPr="00287D48" w:rsidRDefault="00FD68B5" w:rsidP="0098234C">
      <w:pPr>
        <w:pStyle w:val="Heading4"/>
        <w:spacing w:beforeLines="20" w:before="48" w:afterLines="20" w:after="48"/>
        <w:ind w:left="2268"/>
        <w:jc w:val="both"/>
        <w:rPr>
          <w:rFonts w:cs="Arial"/>
          <w:sz w:val="18"/>
          <w:szCs w:val="18"/>
        </w:rPr>
      </w:pPr>
      <w:r w:rsidRPr="00287D48">
        <w:rPr>
          <w:rFonts w:cs="Arial"/>
          <w:sz w:val="18"/>
          <w:szCs w:val="18"/>
        </w:rPr>
        <w:t>the likely duration of the Force Majeure Event; and</w:t>
      </w:r>
    </w:p>
    <w:p w14:paraId="2ABE59E5" w14:textId="77777777" w:rsidR="00FD68B5" w:rsidRPr="00287D48" w:rsidRDefault="00FD68B5" w:rsidP="0098234C">
      <w:pPr>
        <w:pStyle w:val="Heading4"/>
        <w:spacing w:beforeLines="20" w:before="48" w:afterLines="20" w:after="48"/>
        <w:ind w:left="2268"/>
        <w:jc w:val="both"/>
        <w:rPr>
          <w:rFonts w:cs="Arial"/>
          <w:sz w:val="18"/>
          <w:szCs w:val="18"/>
        </w:rPr>
      </w:pPr>
      <w:r w:rsidRPr="00287D48">
        <w:rPr>
          <w:rFonts w:cs="Arial"/>
          <w:sz w:val="18"/>
          <w:szCs w:val="18"/>
        </w:rPr>
        <w:t>each of the obligations which will be delayed or which the Affected Party is unable to perform.</w:t>
      </w:r>
    </w:p>
    <w:p w14:paraId="638B72FE" w14:textId="77777777" w:rsidR="00FD68B5" w:rsidRPr="00287D48" w:rsidRDefault="00FD68B5" w:rsidP="002656DF">
      <w:pPr>
        <w:pStyle w:val="Heading3"/>
        <w:spacing w:beforeLines="20" w:before="48" w:afterLines="20" w:after="48"/>
        <w:jc w:val="both"/>
        <w:rPr>
          <w:rFonts w:cs="Arial"/>
          <w:sz w:val="18"/>
          <w:szCs w:val="18"/>
        </w:rPr>
      </w:pPr>
      <w:r w:rsidRPr="00287D48">
        <w:rPr>
          <w:rFonts w:cs="Arial"/>
          <w:sz w:val="18"/>
          <w:szCs w:val="18"/>
        </w:rPr>
        <w:t>While the Force Majeure Event is continuing the Affected Party must take all reasonable steps to minimise the duration of the Force Majeure Event.</w:t>
      </w:r>
    </w:p>
    <w:p w14:paraId="77C75B14" w14:textId="77777777" w:rsidR="00FD68B5" w:rsidRPr="00287D48" w:rsidRDefault="00FD68B5" w:rsidP="002656DF">
      <w:pPr>
        <w:pStyle w:val="Heading3"/>
        <w:spacing w:beforeLines="20" w:before="48" w:afterLines="20" w:after="48"/>
        <w:jc w:val="both"/>
        <w:rPr>
          <w:rFonts w:cs="Arial"/>
          <w:sz w:val="18"/>
          <w:szCs w:val="18"/>
        </w:rPr>
      </w:pPr>
      <w:r w:rsidRPr="00287D48">
        <w:rPr>
          <w:rFonts w:cs="Arial"/>
          <w:sz w:val="18"/>
          <w:szCs w:val="18"/>
        </w:rPr>
        <w:t xml:space="preserve">When a Force Majeure Event ceases to prevent the performance of the Affected Obligations, the Affected Party must immediately: </w:t>
      </w:r>
    </w:p>
    <w:p w14:paraId="35FE022E" w14:textId="77777777" w:rsidR="00FD68B5" w:rsidRPr="00287D48" w:rsidRDefault="00FD68B5" w:rsidP="0098234C">
      <w:pPr>
        <w:pStyle w:val="Heading4"/>
        <w:spacing w:beforeLines="20" w:before="48" w:afterLines="20" w:after="48"/>
        <w:ind w:left="2268"/>
        <w:jc w:val="both"/>
        <w:rPr>
          <w:rFonts w:cs="Arial"/>
          <w:sz w:val="18"/>
          <w:szCs w:val="18"/>
        </w:rPr>
      </w:pPr>
      <w:r w:rsidRPr="00287D48">
        <w:rPr>
          <w:rFonts w:cs="Arial"/>
          <w:sz w:val="18"/>
          <w:szCs w:val="18"/>
        </w:rPr>
        <w:t>give written notice to that effect to the other Parties; and</w:t>
      </w:r>
    </w:p>
    <w:p w14:paraId="6CA6788C" w14:textId="77777777" w:rsidR="00FD68B5" w:rsidRPr="00287D48" w:rsidRDefault="00FD68B5" w:rsidP="0098234C">
      <w:pPr>
        <w:pStyle w:val="Heading4"/>
        <w:spacing w:beforeLines="20" w:before="48" w:afterLines="20" w:after="48"/>
        <w:ind w:left="2268"/>
        <w:jc w:val="both"/>
        <w:rPr>
          <w:rFonts w:cs="Arial"/>
          <w:sz w:val="18"/>
          <w:szCs w:val="18"/>
        </w:rPr>
      </w:pPr>
      <w:r w:rsidRPr="00287D48">
        <w:rPr>
          <w:rFonts w:cs="Arial"/>
          <w:sz w:val="18"/>
          <w:szCs w:val="18"/>
        </w:rPr>
        <w:t>resume performance of the Affected Obligations.</w:t>
      </w:r>
    </w:p>
    <w:p w14:paraId="496B8AE5" w14:textId="77777777" w:rsidR="00FD68B5" w:rsidRPr="00287D48" w:rsidRDefault="00FD68B5" w:rsidP="002656DF">
      <w:pPr>
        <w:pStyle w:val="Heading3"/>
        <w:spacing w:beforeLines="20" w:before="48" w:afterLines="20" w:after="48"/>
        <w:jc w:val="both"/>
        <w:rPr>
          <w:rFonts w:cs="Arial"/>
          <w:sz w:val="18"/>
          <w:szCs w:val="18"/>
        </w:rPr>
      </w:pPr>
      <w:bookmarkStart w:id="210" w:name="_Ref477164862"/>
      <w:r w:rsidRPr="00287D48">
        <w:rPr>
          <w:rFonts w:cs="Arial"/>
          <w:sz w:val="18"/>
          <w:szCs w:val="18"/>
        </w:rPr>
        <w:t>If a Force Majeure Event prevents the performance of the Affected Obligations for a continuous period of</w:t>
      </w:r>
      <w:r w:rsidR="00537C2A" w:rsidRPr="00287D48">
        <w:rPr>
          <w:rFonts w:cs="Arial"/>
          <w:sz w:val="18"/>
          <w:szCs w:val="18"/>
        </w:rPr>
        <w:t xml:space="preserve"> 30 days</w:t>
      </w:r>
      <w:r w:rsidRPr="00287D48">
        <w:rPr>
          <w:rFonts w:cs="Arial"/>
          <w:sz w:val="18"/>
          <w:szCs w:val="18"/>
        </w:rPr>
        <w:t xml:space="preserve"> then either </w:t>
      </w:r>
      <w:r w:rsidR="00CB6F54" w:rsidRPr="00287D48">
        <w:rPr>
          <w:rFonts w:cs="Arial"/>
          <w:sz w:val="18"/>
          <w:szCs w:val="18"/>
        </w:rPr>
        <w:t>P</w:t>
      </w:r>
      <w:r w:rsidRPr="00287D48">
        <w:rPr>
          <w:rFonts w:cs="Arial"/>
          <w:sz w:val="18"/>
          <w:szCs w:val="18"/>
        </w:rPr>
        <w:t xml:space="preserve">arty may terminate this Agreement by giving written notice to the other.  On termination of this Agreement under this clause, the Customer must pay </w:t>
      </w:r>
      <w:r w:rsidR="00284076" w:rsidRPr="00287D48">
        <w:rPr>
          <w:rFonts w:cs="Arial"/>
          <w:sz w:val="18"/>
          <w:szCs w:val="18"/>
        </w:rPr>
        <w:t>Tech Data</w:t>
      </w:r>
      <w:r w:rsidRPr="00287D48">
        <w:rPr>
          <w:rFonts w:cs="Arial"/>
          <w:sz w:val="18"/>
          <w:szCs w:val="18"/>
        </w:rPr>
        <w:t xml:space="preserve"> for all Fees incurred up to and including the date of termination.</w:t>
      </w:r>
      <w:bookmarkEnd w:id="210"/>
    </w:p>
    <w:p w14:paraId="3DBC4CBB" w14:textId="0C807DF6" w:rsidR="00CB6561" w:rsidRPr="00287D48" w:rsidRDefault="00FD68B5" w:rsidP="002656DF">
      <w:pPr>
        <w:pStyle w:val="Heading3"/>
        <w:spacing w:beforeLines="20" w:before="48" w:afterLines="20" w:after="48"/>
        <w:jc w:val="both"/>
        <w:rPr>
          <w:rFonts w:cs="Arial"/>
          <w:sz w:val="18"/>
          <w:szCs w:val="18"/>
        </w:rPr>
      </w:pPr>
      <w:r w:rsidRPr="00287D48">
        <w:rPr>
          <w:rFonts w:cs="Arial"/>
          <w:sz w:val="18"/>
          <w:szCs w:val="18"/>
        </w:rPr>
        <w:t>Subject to clause</w:t>
      </w:r>
      <w:r w:rsidR="00B72482" w:rsidRPr="00287D48">
        <w:rPr>
          <w:rFonts w:cs="Arial"/>
          <w:sz w:val="18"/>
          <w:szCs w:val="18"/>
        </w:rPr>
        <w:t xml:space="preserve"> </w:t>
      </w:r>
      <w:r w:rsidR="00B72482" w:rsidRPr="00287D48">
        <w:rPr>
          <w:rFonts w:cs="Arial"/>
          <w:sz w:val="18"/>
          <w:szCs w:val="18"/>
        </w:rPr>
        <w:fldChar w:fldCharType="begin"/>
      </w:r>
      <w:r w:rsidR="00B72482" w:rsidRPr="00287D48">
        <w:rPr>
          <w:rFonts w:cs="Arial"/>
          <w:sz w:val="18"/>
          <w:szCs w:val="18"/>
        </w:rPr>
        <w:instrText xml:space="preserve"> REF _Ref477164862 \w \h </w:instrText>
      </w:r>
      <w:r w:rsidR="00616B4A" w:rsidRPr="00287D48">
        <w:rPr>
          <w:rFonts w:cs="Arial"/>
          <w:sz w:val="18"/>
          <w:szCs w:val="18"/>
        </w:rPr>
        <w:instrText xml:space="preserve"> \* MERGEFORMAT </w:instrText>
      </w:r>
      <w:r w:rsidR="00B72482" w:rsidRPr="00287D48">
        <w:rPr>
          <w:rFonts w:cs="Arial"/>
          <w:sz w:val="18"/>
          <w:szCs w:val="18"/>
        </w:rPr>
      </w:r>
      <w:r w:rsidR="00B72482" w:rsidRPr="00287D48">
        <w:rPr>
          <w:rFonts w:cs="Arial"/>
          <w:sz w:val="18"/>
          <w:szCs w:val="18"/>
        </w:rPr>
        <w:fldChar w:fldCharType="separate"/>
      </w:r>
      <w:r w:rsidR="00A02305">
        <w:rPr>
          <w:rFonts w:cs="Arial"/>
          <w:sz w:val="18"/>
          <w:szCs w:val="18"/>
        </w:rPr>
        <w:t>23.1.5</w:t>
      </w:r>
      <w:r w:rsidR="00B72482" w:rsidRPr="00287D48">
        <w:rPr>
          <w:rFonts w:cs="Arial"/>
          <w:sz w:val="18"/>
          <w:szCs w:val="18"/>
        </w:rPr>
        <w:fldChar w:fldCharType="end"/>
      </w:r>
      <w:r w:rsidRPr="00287D48">
        <w:rPr>
          <w:rFonts w:cs="Arial"/>
          <w:sz w:val="18"/>
          <w:szCs w:val="18"/>
        </w:rPr>
        <w:t xml:space="preserve">, neither </w:t>
      </w:r>
      <w:r w:rsidR="00CB6F54" w:rsidRPr="00287D48">
        <w:rPr>
          <w:rFonts w:cs="Arial"/>
          <w:sz w:val="18"/>
          <w:szCs w:val="18"/>
        </w:rPr>
        <w:t>P</w:t>
      </w:r>
      <w:r w:rsidRPr="00287D48">
        <w:rPr>
          <w:rFonts w:cs="Arial"/>
          <w:sz w:val="18"/>
          <w:szCs w:val="18"/>
        </w:rPr>
        <w:t xml:space="preserve">arty is entitled to make any claim against, or be liable to, the other </w:t>
      </w:r>
      <w:r w:rsidR="00CB6F54" w:rsidRPr="00287D48">
        <w:rPr>
          <w:rFonts w:cs="Arial"/>
          <w:sz w:val="18"/>
          <w:szCs w:val="18"/>
        </w:rPr>
        <w:t>P</w:t>
      </w:r>
      <w:r w:rsidRPr="00287D48">
        <w:rPr>
          <w:rFonts w:cs="Arial"/>
          <w:sz w:val="18"/>
          <w:szCs w:val="18"/>
        </w:rPr>
        <w:t>arty in connection with a Force Majeure Event.</w:t>
      </w:r>
    </w:p>
    <w:p w14:paraId="7BD87E18" w14:textId="77777777" w:rsidR="008D3123" w:rsidRPr="00287D48" w:rsidRDefault="000968B2" w:rsidP="002656DF">
      <w:pPr>
        <w:pStyle w:val="Heading1"/>
        <w:spacing w:beforeLines="20" w:before="48" w:afterLines="20" w:after="48"/>
        <w:jc w:val="both"/>
        <w:rPr>
          <w:rFonts w:cs="Arial"/>
          <w:sz w:val="18"/>
          <w:szCs w:val="18"/>
        </w:rPr>
      </w:pPr>
      <w:bookmarkStart w:id="211" w:name="_Toc340239388"/>
      <w:bookmarkStart w:id="212" w:name="_Toc370303643"/>
      <w:bookmarkStart w:id="213" w:name="_Toc1726368"/>
      <w:r w:rsidRPr="00287D48">
        <w:rPr>
          <w:rFonts w:cs="Arial"/>
          <w:sz w:val="18"/>
          <w:szCs w:val="18"/>
        </w:rPr>
        <w:t xml:space="preserve">General </w:t>
      </w:r>
      <w:r w:rsidR="008D3123" w:rsidRPr="00287D48">
        <w:rPr>
          <w:rFonts w:cs="Arial"/>
          <w:sz w:val="18"/>
          <w:szCs w:val="18"/>
        </w:rPr>
        <w:t>Warranties</w:t>
      </w:r>
      <w:bookmarkEnd w:id="211"/>
      <w:bookmarkEnd w:id="212"/>
      <w:bookmarkEnd w:id="213"/>
    </w:p>
    <w:p w14:paraId="3B6A4898" w14:textId="77777777" w:rsidR="008D3123" w:rsidRPr="00287D48" w:rsidRDefault="008D3123" w:rsidP="002656DF">
      <w:pPr>
        <w:pStyle w:val="Headingpara2"/>
        <w:spacing w:beforeLines="20" w:before="48" w:afterLines="20" w:after="48"/>
        <w:jc w:val="both"/>
        <w:rPr>
          <w:rFonts w:cs="Arial"/>
          <w:sz w:val="18"/>
          <w:szCs w:val="18"/>
        </w:rPr>
      </w:pPr>
      <w:bookmarkStart w:id="214" w:name="_Ref214338095"/>
      <w:r w:rsidRPr="00287D48">
        <w:rPr>
          <w:rFonts w:cs="Arial"/>
          <w:sz w:val="18"/>
          <w:szCs w:val="18"/>
        </w:rPr>
        <w:t>Each Party represents, warrants and undertakes to the other Party that:</w:t>
      </w:r>
      <w:bookmarkEnd w:id="214"/>
      <w:r w:rsidRPr="00287D48">
        <w:rPr>
          <w:rFonts w:cs="Arial"/>
          <w:sz w:val="18"/>
          <w:szCs w:val="18"/>
        </w:rPr>
        <w:t xml:space="preserve"> </w:t>
      </w:r>
    </w:p>
    <w:p w14:paraId="776FBC04" w14:textId="77777777" w:rsidR="008D3123" w:rsidRPr="00287D48" w:rsidRDefault="008D3123" w:rsidP="002656DF">
      <w:pPr>
        <w:pStyle w:val="Heading3"/>
        <w:spacing w:beforeLines="20" w:before="48" w:afterLines="20" w:after="48"/>
        <w:jc w:val="both"/>
        <w:rPr>
          <w:rFonts w:cs="Arial"/>
          <w:sz w:val="18"/>
          <w:szCs w:val="18"/>
        </w:rPr>
      </w:pPr>
      <w:r w:rsidRPr="00287D48">
        <w:rPr>
          <w:rFonts w:cs="Arial"/>
          <w:sz w:val="18"/>
          <w:szCs w:val="18"/>
        </w:rPr>
        <w:t xml:space="preserve">it is validly existing under the Laws of the place of its incorporation and has the power and authority to carry on its business as that business is now being conducted; </w:t>
      </w:r>
    </w:p>
    <w:p w14:paraId="148CECA0" w14:textId="77777777" w:rsidR="008D3123" w:rsidRPr="00287D48" w:rsidRDefault="008D3123" w:rsidP="002656DF">
      <w:pPr>
        <w:pStyle w:val="Heading3"/>
        <w:spacing w:beforeLines="20" w:before="48" w:afterLines="20" w:after="48"/>
        <w:jc w:val="both"/>
        <w:rPr>
          <w:rFonts w:cs="Arial"/>
          <w:sz w:val="18"/>
          <w:szCs w:val="18"/>
        </w:rPr>
      </w:pPr>
      <w:r w:rsidRPr="00287D48">
        <w:rPr>
          <w:rFonts w:cs="Arial"/>
          <w:sz w:val="18"/>
          <w:szCs w:val="18"/>
        </w:rPr>
        <w:t>it has the power, capacity and authority to enter into and observe its obligations under this Agreement; and</w:t>
      </w:r>
    </w:p>
    <w:p w14:paraId="7D5E83AC" w14:textId="77777777" w:rsidR="008D3123" w:rsidRPr="00287D48" w:rsidRDefault="008D3123" w:rsidP="002656DF">
      <w:pPr>
        <w:pStyle w:val="Heading3"/>
        <w:keepLines/>
        <w:spacing w:beforeLines="20" w:before="48" w:afterLines="20" w:after="48"/>
        <w:ind w:left="1702" w:hanging="851"/>
        <w:jc w:val="both"/>
        <w:rPr>
          <w:rFonts w:cs="Arial"/>
          <w:sz w:val="18"/>
          <w:szCs w:val="18"/>
        </w:rPr>
      </w:pPr>
      <w:r w:rsidRPr="00287D48">
        <w:rPr>
          <w:rFonts w:cs="Arial"/>
          <w:sz w:val="18"/>
          <w:szCs w:val="18"/>
        </w:rPr>
        <w:lastRenderedPageBreak/>
        <w:t>this Agreement and the obligations created hereunder are legal, valid and binding upon it and enforceable against it in accordance with their terms and do not and will not violate the terms of any other agreement or any judgment or court order to which it is bound.</w:t>
      </w:r>
    </w:p>
    <w:p w14:paraId="2DEE5D9D" w14:textId="77777777" w:rsidR="00226AA3" w:rsidRPr="00287D48" w:rsidRDefault="00226AA3" w:rsidP="002656DF">
      <w:pPr>
        <w:pStyle w:val="Heading1"/>
        <w:spacing w:beforeLines="20" w:before="48" w:afterLines="20" w:after="48"/>
        <w:jc w:val="both"/>
        <w:rPr>
          <w:rFonts w:cs="Arial"/>
          <w:sz w:val="18"/>
          <w:szCs w:val="18"/>
        </w:rPr>
      </w:pPr>
      <w:bookmarkStart w:id="215" w:name="_Ref214339513"/>
      <w:bookmarkStart w:id="216" w:name="_Toc340239413"/>
      <w:bookmarkStart w:id="217" w:name="_Toc370303673"/>
      <w:bookmarkStart w:id="218" w:name="_Toc1726370"/>
      <w:r w:rsidRPr="00287D48">
        <w:rPr>
          <w:rFonts w:cs="Arial"/>
          <w:sz w:val="18"/>
          <w:szCs w:val="18"/>
        </w:rPr>
        <w:t>Notices</w:t>
      </w:r>
      <w:bookmarkEnd w:id="215"/>
      <w:bookmarkEnd w:id="216"/>
      <w:bookmarkEnd w:id="217"/>
      <w:bookmarkEnd w:id="218"/>
    </w:p>
    <w:p w14:paraId="2C8A1AE4" w14:textId="4943736C" w:rsidR="00226AA3" w:rsidRPr="00287D48" w:rsidRDefault="00226AA3" w:rsidP="002656DF">
      <w:pPr>
        <w:pStyle w:val="Headingpara2"/>
        <w:spacing w:beforeLines="20" w:before="48" w:afterLines="20" w:after="48"/>
        <w:jc w:val="both"/>
        <w:rPr>
          <w:rFonts w:cs="Arial"/>
          <w:sz w:val="18"/>
          <w:szCs w:val="18"/>
        </w:rPr>
      </w:pPr>
      <w:r w:rsidRPr="00287D48">
        <w:rPr>
          <w:rFonts w:cs="Arial"/>
          <w:sz w:val="18"/>
          <w:szCs w:val="18"/>
        </w:rPr>
        <w:t xml:space="preserve">Any notice (which term in this clause </w:t>
      </w:r>
      <w:r w:rsidRPr="00287D48">
        <w:rPr>
          <w:rFonts w:cs="Arial"/>
          <w:sz w:val="18"/>
          <w:szCs w:val="18"/>
        </w:rPr>
        <w:fldChar w:fldCharType="begin"/>
      </w:r>
      <w:r w:rsidRPr="00287D48">
        <w:rPr>
          <w:rFonts w:cs="Arial"/>
          <w:sz w:val="18"/>
          <w:szCs w:val="18"/>
        </w:rPr>
        <w:instrText xml:space="preserve"> REF _Ref214339513 \w \h  \* MERGEFORMAT </w:instrText>
      </w:r>
      <w:r w:rsidRPr="00287D48">
        <w:rPr>
          <w:rFonts w:cs="Arial"/>
          <w:sz w:val="18"/>
          <w:szCs w:val="18"/>
        </w:rPr>
      </w:r>
      <w:r w:rsidRPr="00287D48">
        <w:rPr>
          <w:rFonts w:cs="Arial"/>
          <w:sz w:val="18"/>
          <w:szCs w:val="18"/>
        </w:rPr>
        <w:fldChar w:fldCharType="separate"/>
      </w:r>
      <w:r w:rsidR="00A02305">
        <w:rPr>
          <w:rFonts w:cs="Arial"/>
          <w:sz w:val="18"/>
          <w:szCs w:val="18"/>
        </w:rPr>
        <w:t>25</w:t>
      </w:r>
      <w:r w:rsidRPr="00287D48">
        <w:rPr>
          <w:rFonts w:cs="Arial"/>
          <w:sz w:val="18"/>
          <w:szCs w:val="18"/>
        </w:rPr>
        <w:fldChar w:fldCharType="end"/>
      </w:r>
      <w:r w:rsidRPr="00287D48">
        <w:rPr>
          <w:rFonts w:cs="Arial"/>
          <w:sz w:val="18"/>
          <w:szCs w:val="18"/>
        </w:rPr>
        <w:t xml:space="preserve"> includes any other communication) required to be given under, or in connection with the matters contemplated by, this Agreement must, except where otherwise specifically provided, be in writing in the English language.</w:t>
      </w:r>
    </w:p>
    <w:p w14:paraId="493661E9" w14:textId="645DC899" w:rsidR="00226AA3" w:rsidRPr="00287D48" w:rsidRDefault="00226AA3" w:rsidP="002656DF">
      <w:pPr>
        <w:pStyle w:val="Headingpara2"/>
        <w:keepNext/>
        <w:keepLines/>
        <w:spacing w:beforeLines="20" w:before="48" w:afterLines="20" w:after="48"/>
        <w:jc w:val="both"/>
        <w:rPr>
          <w:rFonts w:cs="Arial"/>
          <w:sz w:val="18"/>
          <w:szCs w:val="18"/>
        </w:rPr>
      </w:pPr>
      <w:bookmarkStart w:id="219" w:name="_Ref321393215"/>
      <w:bookmarkStart w:id="220" w:name="_Ref335906920"/>
      <w:r w:rsidRPr="00287D48">
        <w:rPr>
          <w:rFonts w:cs="Arial"/>
          <w:sz w:val="18"/>
          <w:szCs w:val="18"/>
        </w:rPr>
        <w:t xml:space="preserve">Any notice relating to a breach (or an alleged breach) or termination (or purported termination) of this Agreement must be addressed as per the Parties’ details set out on the first page of this Agreement (as updated from time to time in accordance with clause </w:t>
      </w:r>
      <w:r w:rsidRPr="00287D48">
        <w:rPr>
          <w:rFonts w:cs="Arial"/>
          <w:sz w:val="18"/>
          <w:szCs w:val="18"/>
        </w:rPr>
        <w:fldChar w:fldCharType="begin"/>
      </w:r>
      <w:r w:rsidRPr="00287D48">
        <w:rPr>
          <w:rFonts w:cs="Arial"/>
          <w:sz w:val="18"/>
          <w:szCs w:val="18"/>
        </w:rPr>
        <w:instrText xml:space="preserve"> REF _Ref214339531 \w \h  \* MERGEFORMAT </w:instrText>
      </w:r>
      <w:r w:rsidRPr="00287D48">
        <w:rPr>
          <w:rFonts w:cs="Arial"/>
          <w:sz w:val="18"/>
          <w:szCs w:val="18"/>
        </w:rPr>
      </w:r>
      <w:r w:rsidRPr="00287D48">
        <w:rPr>
          <w:rFonts w:cs="Arial"/>
          <w:sz w:val="18"/>
          <w:szCs w:val="18"/>
        </w:rPr>
        <w:fldChar w:fldCharType="separate"/>
      </w:r>
      <w:r w:rsidR="00A02305">
        <w:rPr>
          <w:rFonts w:cs="Arial"/>
          <w:sz w:val="18"/>
          <w:szCs w:val="18"/>
        </w:rPr>
        <w:t>25.4</w:t>
      </w:r>
      <w:r w:rsidRPr="00287D48">
        <w:rPr>
          <w:rFonts w:cs="Arial"/>
          <w:sz w:val="18"/>
          <w:szCs w:val="18"/>
        </w:rPr>
        <w:fldChar w:fldCharType="end"/>
      </w:r>
      <w:r w:rsidRPr="00287D48">
        <w:rPr>
          <w:rFonts w:cs="Arial"/>
          <w:sz w:val="18"/>
          <w:szCs w:val="18"/>
        </w:rPr>
        <w:t>) and must be:</w:t>
      </w:r>
      <w:bookmarkEnd w:id="219"/>
      <w:bookmarkEnd w:id="220"/>
    </w:p>
    <w:p w14:paraId="4657139E" w14:textId="77777777" w:rsidR="00226AA3" w:rsidRPr="00287D48" w:rsidRDefault="00226AA3" w:rsidP="002656DF">
      <w:pPr>
        <w:pStyle w:val="Heading3"/>
        <w:spacing w:beforeLines="20" w:before="48" w:afterLines="20" w:after="48"/>
        <w:jc w:val="both"/>
        <w:rPr>
          <w:rFonts w:cs="Arial"/>
          <w:sz w:val="18"/>
          <w:szCs w:val="18"/>
        </w:rPr>
      </w:pPr>
      <w:r w:rsidRPr="00287D48">
        <w:rPr>
          <w:rFonts w:cs="Arial"/>
          <w:sz w:val="18"/>
          <w:szCs w:val="18"/>
        </w:rPr>
        <w:t>personally delivered, in which case it is deemed to have been given upon delivery at the relevant address if it is delivered not later than 17.00 hours on a Business Day, or, if it is delivered later than 17.00 hours on a Business Day or at any time on a day which is not a Business Day, at 09.00 hours on the next Business Day;</w:t>
      </w:r>
      <w:r w:rsidR="00E513F5" w:rsidRPr="00287D48">
        <w:rPr>
          <w:rFonts w:cs="Arial"/>
          <w:sz w:val="18"/>
          <w:szCs w:val="18"/>
        </w:rPr>
        <w:t xml:space="preserve"> or</w:t>
      </w:r>
    </w:p>
    <w:p w14:paraId="1598646D" w14:textId="77777777" w:rsidR="00226AA3" w:rsidRPr="00287D48" w:rsidRDefault="00226AA3" w:rsidP="002656DF">
      <w:pPr>
        <w:pStyle w:val="Heading3"/>
        <w:spacing w:beforeLines="20" w:before="48" w:afterLines="20" w:after="48"/>
        <w:jc w:val="both"/>
        <w:rPr>
          <w:rFonts w:cs="Arial"/>
          <w:sz w:val="18"/>
          <w:szCs w:val="18"/>
        </w:rPr>
      </w:pPr>
      <w:r w:rsidRPr="00287D48">
        <w:rPr>
          <w:rFonts w:cs="Arial"/>
          <w:sz w:val="18"/>
          <w:szCs w:val="18"/>
        </w:rPr>
        <w:t xml:space="preserve">sent by pre-paid post (or equivalent), in which case it is deemed to have been given </w:t>
      </w:r>
      <w:r w:rsidR="00FC63AF" w:rsidRPr="00287D48">
        <w:rPr>
          <w:rFonts w:cs="Arial"/>
          <w:sz w:val="18"/>
          <w:szCs w:val="18"/>
        </w:rPr>
        <w:t xml:space="preserve">four (4) </w:t>
      </w:r>
      <w:r w:rsidRPr="00287D48">
        <w:rPr>
          <w:rFonts w:cs="Arial"/>
          <w:sz w:val="18"/>
          <w:szCs w:val="18"/>
        </w:rPr>
        <w:t>Business Days after the date of posting (or seven (7) Business Days after the date of postin</w:t>
      </w:r>
      <w:r w:rsidR="00E513F5" w:rsidRPr="00287D48">
        <w:rPr>
          <w:rFonts w:cs="Arial"/>
          <w:sz w:val="18"/>
          <w:szCs w:val="18"/>
        </w:rPr>
        <w:t>g if international post).</w:t>
      </w:r>
    </w:p>
    <w:p w14:paraId="12515CC7" w14:textId="31517EF1" w:rsidR="00226AA3" w:rsidRPr="00287D48" w:rsidRDefault="00226AA3" w:rsidP="002656DF">
      <w:pPr>
        <w:pStyle w:val="Headingpara2"/>
        <w:keepLines/>
        <w:spacing w:beforeLines="20" w:before="48" w:afterLines="20" w:after="48"/>
        <w:jc w:val="both"/>
        <w:rPr>
          <w:rFonts w:cs="Arial"/>
          <w:sz w:val="18"/>
          <w:szCs w:val="18"/>
        </w:rPr>
      </w:pPr>
      <w:bookmarkStart w:id="221" w:name="_Ref535952769"/>
      <w:r w:rsidRPr="00287D48">
        <w:rPr>
          <w:rFonts w:cs="Arial"/>
          <w:sz w:val="18"/>
          <w:szCs w:val="18"/>
        </w:rPr>
        <w:t xml:space="preserve">All other notices, including invoices, not expressly subject to clause </w:t>
      </w:r>
      <w:r w:rsidRPr="00287D48">
        <w:rPr>
          <w:rFonts w:cs="Arial"/>
          <w:sz w:val="18"/>
          <w:szCs w:val="18"/>
        </w:rPr>
        <w:fldChar w:fldCharType="begin"/>
      </w:r>
      <w:r w:rsidRPr="00287D48">
        <w:rPr>
          <w:rFonts w:cs="Arial"/>
          <w:sz w:val="18"/>
          <w:szCs w:val="18"/>
        </w:rPr>
        <w:instrText xml:space="preserve"> REF _Ref321393215 \r \h  \* MERGEFORMAT </w:instrText>
      </w:r>
      <w:r w:rsidRPr="00287D48">
        <w:rPr>
          <w:rFonts w:cs="Arial"/>
          <w:sz w:val="18"/>
          <w:szCs w:val="18"/>
        </w:rPr>
      </w:r>
      <w:r w:rsidRPr="00287D48">
        <w:rPr>
          <w:rFonts w:cs="Arial"/>
          <w:sz w:val="18"/>
          <w:szCs w:val="18"/>
        </w:rPr>
        <w:fldChar w:fldCharType="separate"/>
      </w:r>
      <w:r w:rsidR="00A02305">
        <w:rPr>
          <w:rFonts w:cs="Arial"/>
          <w:sz w:val="18"/>
          <w:szCs w:val="18"/>
        </w:rPr>
        <w:t>25.2</w:t>
      </w:r>
      <w:r w:rsidRPr="00287D48">
        <w:rPr>
          <w:rFonts w:cs="Arial"/>
          <w:sz w:val="18"/>
          <w:szCs w:val="18"/>
        </w:rPr>
        <w:fldChar w:fldCharType="end"/>
      </w:r>
      <w:r w:rsidRPr="00287D48">
        <w:rPr>
          <w:rFonts w:cs="Arial"/>
          <w:sz w:val="18"/>
          <w:szCs w:val="18"/>
        </w:rPr>
        <w:t xml:space="preserve"> may be sent in accordance with clause </w:t>
      </w:r>
      <w:r w:rsidRPr="00287D48">
        <w:rPr>
          <w:rFonts w:cs="Arial"/>
          <w:sz w:val="18"/>
          <w:szCs w:val="18"/>
        </w:rPr>
        <w:fldChar w:fldCharType="begin"/>
      </w:r>
      <w:r w:rsidRPr="00287D48">
        <w:rPr>
          <w:rFonts w:cs="Arial"/>
          <w:sz w:val="18"/>
          <w:szCs w:val="18"/>
        </w:rPr>
        <w:instrText xml:space="preserve"> REF _Ref321393215 \r \h  \* MERGEFORMAT </w:instrText>
      </w:r>
      <w:r w:rsidRPr="00287D48">
        <w:rPr>
          <w:rFonts w:cs="Arial"/>
          <w:sz w:val="18"/>
          <w:szCs w:val="18"/>
        </w:rPr>
      </w:r>
      <w:r w:rsidRPr="00287D48">
        <w:rPr>
          <w:rFonts w:cs="Arial"/>
          <w:sz w:val="18"/>
          <w:szCs w:val="18"/>
        </w:rPr>
        <w:fldChar w:fldCharType="separate"/>
      </w:r>
      <w:r w:rsidR="00A02305">
        <w:rPr>
          <w:rFonts w:cs="Arial"/>
          <w:sz w:val="18"/>
          <w:szCs w:val="18"/>
        </w:rPr>
        <w:t>25.2</w:t>
      </w:r>
      <w:r w:rsidRPr="00287D48">
        <w:rPr>
          <w:rFonts w:cs="Arial"/>
          <w:sz w:val="18"/>
          <w:szCs w:val="18"/>
        </w:rPr>
        <w:fldChar w:fldCharType="end"/>
      </w:r>
      <w:r w:rsidRPr="00287D48">
        <w:rPr>
          <w:rFonts w:cs="Arial"/>
          <w:sz w:val="18"/>
          <w:szCs w:val="18"/>
        </w:rPr>
        <w:t>, but alternatively may be sent via email addressed to a Party’s Contract Manager. Provided that in reply to a notice or invoice sent by email the sender does not receive an ‘out of office’ or ‘message undeliverable’ (or similar) reply, notices and invoices sent by email are deemed to have been given upon sending if sent not later than 17.00 hours on a Business Day, or, if it sent later than 17.00 hours on a Business Day or at any time on a day which is not a Business Day, at 09.00 hours on the next Business Day.</w:t>
      </w:r>
      <w:bookmarkEnd w:id="221"/>
    </w:p>
    <w:p w14:paraId="5660F417" w14:textId="77777777" w:rsidR="00226AA3" w:rsidRPr="00287D48" w:rsidRDefault="00226AA3" w:rsidP="002656DF">
      <w:pPr>
        <w:pStyle w:val="Headingpara2"/>
        <w:spacing w:beforeLines="20" w:before="48" w:afterLines="20" w:after="48"/>
        <w:jc w:val="both"/>
        <w:rPr>
          <w:rFonts w:cs="Arial"/>
          <w:sz w:val="18"/>
          <w:szCs w:val="18"/>
        </w:rPr>
      </w:pPr>
      <w:bookmarkStart w:id="222" w:name="_Ref214339531"/>
      <w:r w:rsidRPr="00287D48">
        <w:rPr>
          <w:rFonts w:cs="Arial"/>
          <w:sz w:val="18"/>
          <w:szCs w:val="18"/>
        </w:rPr>
        <w:t>A Party may notify the other Party of any change to its, or its Contract Manager</w:t>
      </w:r>
      <w:r w:rsidR="004152A0" w:rsidRPr="00287D48">
        <w:rPr>
          <w:rFonts w:cs="Arial"/>
          <w:sz w:val="18"/>
          <w:szCs w:val="18"/>
        </w:rPr>
        <w:t>’</w:t>
      </w:r>
      <w:r w:rsidRPr="00287D48">
        <w:rPr>
          <w:rFonts w:cs="Arial"/>
          <w:sz w:val="18"/>
          <w:szCs w:val="18"/>
        </w:rPr>
        <w:t>s, address details, provided that such notification is only effective on the date specified in such notice or five (5) Business Days after the notice is given, whichever is later.</w:t>
      </w:r>
      <w:bookmarkEnd w:id="222"/>
    </w:p>
    <w:p w14:paraId="6081003A" w14:textId="77777777" w:rsidR="0004777C" w:rsidRPr="00287D48" w:rsidRDefault="0004777C" w:rsidP="002656DF">
      <w:pPr>
        <w:pStyle w:val="Heading1"/>
        <w:spacing w:beforeLines="20" w:before="48" w:afterLines="20" w:after="48"/>
        <w:jc w:val="both"/>
        <w:rPr>
          <w:rFonts w:cs="Arial"/>
          <w:sz w:val="18"/>
          <w:szCs w:val="18"/>
        </w:rPr>
      </w:pPr>
      <w:bookmarkStart w:id="223" w:name="_Ref214337466"/>
      <w:bookmarkStart w:id="224" w:name="_Toc340239406"/>
      <w:bookmarkStart w:id="225" w:name="_Toc370303666"/>
      <w:bookmarkStart w:id="226" w:name="_Ref382929399"/>
      <w:bookmarkStart w:id="227" w:name="_Ref382930026"/>
      <w:bookmarkStart w:id="228" w:name="_Ref382930108"/>
      <w:bookmarkStart w:id="229" w:name="_Ref382986662"/>
      <w:bookmarkStart w:id="230" w:name="_Ref383077145"/>
      <w:bookmarkStart w:id="231" w:name="_Toc1726371"/>
      <w:r w:rsidRPr="00287D48">
        <w:rPr>
          <w:rFonts w:cs="Arial"/>
          <w:sz w:val="18"/>
          <w:szCs w:val="18"/>
        </w:rPr>
        <w:t>Variations</w:t>
      </w:r>
      <w:bookmarkEnd w:id="223"/>
      <w:bookmarkEnd w:id="224"/>
      <w:bookmarkEnd w:id="225"/>
      <w:bookmarkEnd w:id="226"/>
      <w:bookmarkEnd w:id="227"/>
      <w:bookmarkEnd w:id="228"/>
      <w:bookmarkEnd w:id="229"/>
      <w:bookmarkEnd w:id="230"/>
      <w:bookmarkEnd w:id="231"/>
    </w:p>
    <w:p w14:paraId="4FF2A429" w14:textId="4878E4C6" w:rsidR="0004777C" w:rsidRDefault="002830EE" w:rsidP="002656DF">
      <w:pPr>
        <w:pStyle w:val="Headingpara2"/>
        <w:keepLines/>
        <w:spacing w:beforeLines="20" w:before="48" w:afterLines="20" w:after="48"/>
        <w:jc w:val="both"/>
        <w:rPr>
          <w:rFonts w:cs="Arial"/>
          <w:sz w:val="18"/>
          <w:szCs w:val="18"/>
        </w:rPr>
      </w:pPr>
      <w:bookmarkStart w:id="232" w:name="_Ref15313628"/>
      <w:r w:rsidRPr="00287D48">
        <w:rPr>
          <w:rFonts w:cs="Arial"/>
          <w:sz w:val="18"/>
          <w:szCs w:val="18"/>
        </w:rPr>
        <w:t xml:space="preserve">A Party may at any time give written notice to the other Party proposing a variation to this Agreement. </w:t>
      </w:r>
      <w:r w:rsidR="00B20DF1" w:rsidRPr="00287D48">
        <w:rPr>
          <w:rFonts w:cs="Arial"/>
          <w:sz w:val="18"/>
          <w:szCs w:val="18"/>
        </w:rPr>
        <w:t xml:space="preserve">However, </w:t>
      </w:r>
      <w:r w:rsidR="000C666B">
        <w:rPr>
          <w:rFonts w:cs="Arial"/>
          <w:sz w:val="18"/>
          <w:szCs w:val="18"/>
        </w:rPr>
        <w:t xml:space="preserve">subject to clause </w:t>
      </w:r>
      <w:r w:rsidR="00B30AFF" w:rsidRPr="002053EB">
        <w:rPr>
          <w:rFonts w:cs="Arial"/>
          <w:sz w:val="18"/>
          <w:szCs w:val="18"/>
        </w:rPr>
        <w:fldChar w:fldCharType="begin"/>
      </w:r>
      <w:r w:rsidR="00B30AFF" w:rsidRPr="002053EB">
        <w:rPr>
          <w:rFonts w:cs="Arial"/>
          <w:sz w:val="18"/>
          <w:szCs w:val="18"/>
        </w:rPr>
        <w:instrText xml:space="preserve"> REF _Ref15369734 \r \h </w:instrText>
      </w:r>
      <w:r w:rsidR="002053EB">
        <w:rPr>
          <w:rFonts w:cs="Arial"/>
          <w:sz w:val="18"/>
          <w:szCs w:val="18"/>
        </w:rPr>
        <w:instrText xml:space="preserve"> \* MERGEFORMAT </w:instrText>
      </w:r>
      <w:r w:rsidR="00B30AFF" w:rsidRPr="002053EB">
        <w:rPr>
          <w:rFonts w:cs="Arial"/>
          <w:sz w:val="18"/>
          <w:szCs w:val="18"/>
        </w:rPr>
      </w:r>
      <w:r w:rsidR="00B30AFF" w:rsidRPr="002053EB">
        <w:rPr>
          <w:rFonts w:cs="Arial"/>
          <w:sz w:val="18"/>
          <w:szCs w:val="18"/>
        </w:rPr>
        <w:fldChar w:fldCharType="separate"/>
      </w:r>
      <w:r w:rsidR="00A02305">
        <w:rPr>
          <w:rFonts w:cs="Arial"/>
          <w:sz w:val="18"/>
          <w:szCs w:val="18"/>
        </w:rPr>
        <w:t>26.2</w:t>
      </w:r>
      <w:r w:rsidR="00B30AFF" w:rsidRPr="002053EB">
        <w:rPr>
          <w:rFonts w:cs="Arial"/>
          <w:sz w:val="18"/>
          <w:szCs w:val="18"/>
        </w:rPr>
        <w:fldChar w:fldCharType="end"/>
      </w:r>
      <w:r w:rsidR="000C666B" w:rsidRPr="002053EB">
        <w:rPr>
          <w:rFonts w:cs="Arial"/>
          <w:sz w:val="18"/>
          <w:szCs w:val="18"/>
        </w:rPr>
        <w:t xml:space="preserve">, </w:t>
      </w:r>
      <w:r w:rsidR="00B20DF1" w:rsidRPr="002053EB">
        <w:rPr>
          <w:rFonts w:cs="Arial"/>
          <w:sz w:val="18"/>
          <w:szCs w:val="18"/>
        </w:rPr>
        <w:t>n</w:t>
      </w:r>
      <w:r w:rsidR="0004777C" w:rsidRPr="002053EB">
        <w:rPr>
          <w:rFonts w:cs="Arial"/>
          <w:sz w:val="18"/>
          <w:szCs w:val="18"/>
        </w:rPr>
        <w:t>o variation of this Agreement</w:t>
      </w:r>
      <w:r w:rsidR="005752FA" w:rsidRPr="002053EB">
        <w:rPr>
          <w:rFonts w:cs="Arial"/>
          <w:sz w:val="18"/>
          <w:szCs w:val="18"/>
        </w:rPr>
        <w:t xml:space="preserve"> or</w:t>
      </w:r>
      <w:r w:rsidR="0004777C" w:rsidRPr="002053EB">
        <w:rPr>
          <w:rFonts w:cs="Arial"/>
          <w:sz w:val="18"/>
          <w:szCs w:val="18"/>
        </w:rPr>
        <w:t xml:space="preserve"> </w:t>
      </w:r>
      <w:r w:rsidR="00753936" w:rsidRPr="002053EB">
        <w:rPr>
          <w:rFonts w:cs="Arial"/>
          <w:sz w:val="18"/>
          <w:szCs w:val="18"/>
        </w:rPr>
        <w:t>any Order</w:t>
      </w:r>
      <w:r w:rsidR="0004777C" w:rsidRPr="00287D48">
        <w:rPr>
          <w:rFonts w:cs="Arial"/>
          <w:sz w:val="18"/>
          <w:szCs w:val="18"/>
        </w:rPr>
        <w:t xml:space="preserve"> </w:t>
      </w:r>
      <w:r w:rsidR="005839A1" w:rsidRPr="00287D48">
        <w:rPr>
          <w:rFonts w:cs="Arial"/>
          <w:sz w:val="18"/>
          <w:szCs w:val="18"/>
        </w:rPr>
        <w:t>will be</w:t>
      </w:r>
      <w:r w:rsidR="009042CF" w:rsidRPr="00287D48">
        <w:rPr>
          <w:rFonts w:cs="Arial"/>
          <w:sz w:val="18"/>
          <w:szCs w:val="18"/>
        </w:rPr>
        <w:t xml:space="preserve"> </w:t>
      </w:r>
      <w:r w:rsidR="0004777C" w:rsidRPr="00287D48">
        <w:rPr>
          <w:rFonts w:cs="Arial"/>
          <w:sz w:val="18"/>
          <w:szCs w:val="18"/>
        </w:rPr>
        <w:t>effective unless agreed in writing</w:t>
      </w:r>
      <w:r w:rsidR="00B20DF1" w:rsidRPr="00287D48">
        <w:rPr>
          <w:rFonts w:cs="Arial"/>
          <w:sz w:val="18"/>
          <w:szCs w:val="18"/>
        </w:rPr>
        <w:t xml:space="preserve"> and signed by authorised representatives of each of the Parties</w:t>
      </w:r>
      <w:r w:rsidR="0004777C" w:rsidRPr="00287D48">
        <w:rPr>
          <w:rFonts w:cs="Arial"/>
          <w:sz w:val="18"/>
          <w:szCs w:val="18"/>
        </w:rPr>
        <w:t>.</w:t>
      </w:r>
      <w:bookmarkEnd w:id="232"/>
    </w:p>
    <w:p w14:paraId="7113006F" w14:textId="41BE8B53" w:rsidR="00855317" w:rsidRDefault="00855317" w:rsidP="00855317">
      <w:pPr>
        <w:pStyle w:val="Headingpara2"/>
        <w:keepLines/>
        <w:spacing w:beforeLines="20" w:before="48" w:afterLines="20" w:after="48"/>
        <w:jc w:val="both"/>
        <w:rPr>
          <w:rFonts w:cs="Arial"/>
          <w:sz w:val="18"/>
          <w:szCs w:val="18"/>
        </w:rPr>
      </w:pPr>
      <w:bookmarkStart w:id="233" w:name="_Ref15369734"/>
      <w:r w:rsidRPr="00855317">
        <w:rPr>
          <w:rFonts w:cs="Arial"/>
          <w:sz w:val="18"/>
          <w:szCs w:val="18"/>
        </w:rPr>
        <w:t xml:space="preserve">As an information technology supplier operating in a dynamic industry, Tech Data continually updates its offerings and business processes. To the extent that Tech Data reasonably consider that </w:t>
      </w:r>
      <w:r w:rsidR="002053EB">
        <w:rPr>
          <w:rFonts w:cs="Arial"/>
          <w:sz w:val="18"/>
          <w:szCs w:val="18"/>
        </w:rPr>
        <w:t>variation</w:t>
      </w:r>
      <w:r w:rsidRPr="00855317">
        <w:rPr>
          <w:rFonts w:cs="Arial"/>
          <w:sz w:val="18"/>
          <w:szCs w:val="18"/>
        </w:rPr>
        <w:t xml:space="preserve"> to this</w:t>
      </w:r>
      <w:r w:rsidR="002053EB">
        <w:rPr>
          <w:rFonts w:cs="Arial"/>
          <w:sz w:val="18"/>
          <w:szCs w:val="18"/>
        </w:rPr>
        <w:t xml:space="preserve"> Master </w:t>
      </w:r>
      <w:r w:rsidRPr="00855317">
        <w:rPr>
          <w:rFonts w:cs="Arial"/>
          <w:sz w:val="18"/>
          <w:szCs w:val="18"/>
        </w:rPr>
        <w:t xml:space="preserve">Agreement </w:t>
      </w:r>
      <w:r w:rsidR="002053EB">
        <w:rPr>
          <w:rFonts w:cs="Arial"/>
          <w:sz w:val="18"/>
          <w:szCs w:val="18"/>
        </w:rPr>
        <w:t>is</w:t>
      </w:r>
      <w:r w:rsidRPr="00855317">
        <w:rPr>
          <w:rFonts w:cs="Arial"/>
          <w:sz w:val="18"/>
          <w:szCs w:val="18"/>
        </w:rPr>
        <w:t xml:space="preserve"> required in order to reflect the change in offerings or business processes, Tech Data</w:t>
      </w:r>
      <w:r w:rsidR="000C666B" w:rsidRPr="00855317">
        <w:rPr>
          <w:rFonts w:cs="Arial"/>
          <w:sz w:val="18"/>
          <w:szCs w:val="18"/>
        </w:rPr>
        <w:t xml:space="preserve"> may </w:t>
      </w:r>
      <w:r w:rsidR="002053EB">
        <w:rPr>
          <w:rFonts w:cs="Arial"/>
          <w:sz w:val="18"/>
          <w:szCs w:val="18"/>
        </w:rPr>
        <w:t>vary</w:t>
      </w:r>
      <w:r w:rsidR="000C666B" w:rsidRPr="00855317">
        <w:rPr>
          <w:rFonts w:cs="Arial"/>
          <w:sz w:val="18"/>
          <w:szCs w:val="18"/>
        </w:rPr>
        <w:t xml:space="preserve"> this </w:t>
      </w:r>
      <w:r w:rsidR="00152F6F" w:rsidRPr="00855317">
        <w:rPr>
          <w:rFonts w:cs="Arial"/>
          <w:sz w:val="18"/>
          <w:szCs w:val="18"/>
        </w:rPr>
        <w:t xml:space="preserve">Master </w:t>
      </w:r>
      <w:r w:rsidR="000C666B" w:rsidRPr="00855317">
        <w:rPr>
          <w:rFonts w:cs="Arial"/>
          <w:sz w:val="18"/>
          <w:szCs w:val="18"/>
        </w:rPr>
        <w:t>Agreement at any time by posting a revised version</w:t>
      </w:r>
      <w:r w:rsidR="002053EB">
        <w:rPr>
          <w:rFonts w:cs="Arial"/>
          <w:sz w:val="18"/>
          <w:szCs w:val="18"/>
        </w:rPr>
        <w:t xml:space="preserve"> of the Master Agreement</w:t>
      </w:r>
      <w:r w:rsidR="000C666B" w:rsidRPr="00855317">
        <w:rPr>
          <w:rFonts w:cs="Arial"/>
          <w:sz w:val="18"/>
          <w:szCs w:val="18"/>
        </w:rPr>
        <w:t xml:space="preserve"> </w:t>
      </w:r>
      <w:r w:rsidR="00620AF8" w:rsidRPr="00855317">
        <w:rPr>
          <w:rFonts w:cs="Arial"/>
          <w:sz w:val="18"/>
          <w:szCs w:val="18"/>
        </w:rPr>
        <w:t xml:space="preserve">and a notice summarising the </w:t>
      </w:r>
      <w:r w:rsidR="002053EB">
        <w:rPr>
          <w:rFonts w:cs="Arial"/>
          <w:sz w:val="18"/>
          <w:szCs w:val="18"/>
        </w:rPr>
        <w:t>variation</w:t>
      </w:r>
      <w:r w:rsidR="00620AF8" w:rsidRPr="00855317">
        <w:rPr>
          <w:rFonts w:cs="Arial"/>
          <w:sz w:val="18"/>
          <w:szCs w:val="18"/>
        </w:rPr>
        <w:t xml:space="preserve"> </w:t>
      </w:r>
      <w:r w:rsidR="000C666B" w:rsidRPr="00855317">
        <w:rPr>
          <w:rFonts w:cs="Arial"/>
          <w:sz w:val="18"/>
          <w:szCs w:val="18"/>
        </w:rPr>
        <w:t>on Tech Data’s website</w:t>
      </w:r>
      <w:r w:rsidR="00620AF8" w:rsidRPr="00855317">
        <w:rPr>
          <w:rFonts w:cs="Arial"/>
          <w:sz w:val="18"/>
          <w:szCs w:val="18"/>
        </w:rPr>
        <w:t xml:space="preserve">, </w:t>
      </w:r>
      <w:r w:rsidR="000C666B" w:rsidRPr="00855317">
        <w:rPr>
          <w:rFonts w:cs="Arial"/>
          <w:sz w:val="18"/>
          <w:szCs w:val="18"/>
        </w:rPr>
        <w:t xml:space="preserve">or by otherwise notifying </w:t>
      </w:r>
      <w:r w:rsidR="00CC5826">
        <w:rPr>
          <w:rFonts w:cs="Arial"/>
          <w:sz w:val="18"/>
          <w:szCs w:val="18"/>
        </w:rPr>
        <w:t>the Customer</w:t>
      </w:r>
      <w:r w:rsidR="000C666B" w:rsidRPr="00855317">
        <w:rPr>
          <w:rFonts w:cs="Arial"/>
          <w:sz w:val="18"/>
          <w:szCs w:val="18"/>
        </w:rPr>
        <w:t xml:space="preserve"> in accordance with clause </w:t>
      </w:r>
      <w:r w:rsidR="00EB59E4" w:rsidRPr="00855317">
        <w:rPr>
          <w:rFonts w:cs="Arial"/>
          <w:sz w:val="18"/>
          <w:szCs w:val="18"/>
          <w:highlight w:val="yellow"/>
        </w:rPr>
        <w:fldChar w:fldCharType="begin"/>
      </w:r>
      <w:r w:rsidR="00EB59E4" w:rsidRPr="00855317">
        <w:rPr>
          <w:rFonts w:cs="Arial"/>
          <w:sz w:val="18"/>
          <w:szCs w:val="18"/>
        </w:rPr>
        <w:instrText xml:space="preserve"> REF _Ref535952769 \r \h </w:instrText>
      </w:r>
      <w:r w:rsidR="00EB59E4" w:rsidRPr="00855317">
        <w:rPr>
          <w:rFonts w:cs="Arial"/>
          <w:sz w:val="18"/>
          <w:szCs w:val="18"/>
          <w:highlight w:val="yellow"/>
        </w:rPr>
      </w:r>
      <w:r w:rsidR="00EB59E4" w:rsidRPr="00855317">
        <w:rPr>
          <w:rFonts w:cs="Arial"/>
          <w:sz w:val="18"/>
          <w:szCs w:val="18"/>
          <w:highlight w:val="yellow"/>
        </w:rPr>
        <w:fldChar w:fldCharType="separate"/>
      </w:r>
      <w:r w:rsidR="00A02305">
        <w:rPr>
          <w:rFonts w:cs="Arial"/>
          <w:sz w:val="18"/>
          <w:szCs w:val="18"/>
        </w:rPr>
        <w:t>25.3</w:t>
      </w:r>
      <w:r w:rsidR="00EB59E4" w:rsidRPr="00855317">
        <w:rPr>
          <w:rFonts w:cs="Arial"/>
          <w:sz w:val="18"/>
          <w:szCs w:val="18"/>
          <w:highlight w:val="yellow"/>
        </w:rPr>
        <w:fldChar w:fldCharType="end"/>
      </w:r>
      <w:r>
        <w:rPr>
          <w:rFonts w:cs="Arial"/>
          <w:sz w:val="18"/>
          <w:szCs w:val="18"/>
        </w:rPr>
        <w:t xml:space="preserve">. </w:t>
      </w:r>
    </w:p>
    <w:p w14:paraId="35389831" w14:textId="2D8C292B" w:rsidR="004515FD" w:rsidRDefault="00855317" w:rsidP="004515FD">
      <w:pPr>
        <w:pStyle w:val="Headingpara2"/>
        <w:keepLines/>
        <w:spacing w:beforeLines="20" w:before="48" w:afterLines="20" w:after="48"/>
        <w:jc w:val="both"/>
        <w:rPr>
          <w:rFonts w:cs="Arial"/>
          <w:sz w:val="18"/>
          <w:szCs w:val="18"/>
        </w:rPr>
      </w:pPr>
      <w:bookmarkStart w:id="234" w:name="_Ref15399918"/>
      <w:r w:rsidRPr="00855317">
        <w:rPr>
          <w:rFonts w:cs="Arial"/>
          <w:sz w:val="18"/>
          <w:szCs w:val="18"/>
        </w:rPr>
        <w:t>If the Customer reasonably consider</w:t>
      </w:r>
      <w:r w:rsidR="002053EB">
        <w:rPr>
          <w:rFonts w:cs="Arial"/>
          <w:sz w:val="18"/>
          <w:szCs w:val="18"/>
        </w:rPr>
        <w:t>s</w:t>
      </w:r>
      <w:r w:rsidRPr="00855317">
        <w:rPr>
          <w:rFonts w:cs="Arial"/>
          <w:sz w:val="18"/>
          <w:szCs w:val="18"/>
        </w:rPr>
        <w:t xml:space="preserve"> the </w:t>
      </w:r>
      <w:r w:rsidR="002053EB">
        <w:rPr>
          <w:rFonts w:cs="Arial"/>
          <w:sz w:val="18"/>
          <w:szCs w:val="18"/>
        </w:rPr>
        <w:t>variation</w:t>
      </w:r>
      <w:r w:rsidRPr="00855317">
        <w:rPr>
          <w:rFonts w:cs="Arial"/>
          <w:sz w:val="18"/>
          <w:szCs w:val="18"/>
        </w:rPr>
        <w:t xml:space="preserve"> made by Tech Data to be materially adverse</w:t>
      </w:r>
      <w:r w:rsidR="00CC5826">
        <w:rPr>
          <w:rFonts w:cs="Arial"/>
          <w:sz w:val="18"/>
          <w:szCs w:val="18"/>
        </w:rPr>
        <w:t xml:space="preserve"> to the Customer’s interest</w:t>
      </w:r>
      <w:r w:rsidR="004515FD">
        <w:rPr>
          <w:rFonts w:cs="Arial"/>
          <w:sz w:val="18"/>
          <w:szCs w:val="18"/>
        </w:rPr>
        <w:t xml:space="preserve"> then the Customer may provide a notice to Tech Data detailing the reason why it considers the </w:t>
      </w:r>
      <w:r w:rsidR="002053EB">
        <w:rPr>
          <w:rFonts w:cs="Arial"/>
          <w:sz w:val="18"/>
          <w:szCs w:val="18"/>
        </w:rPr>
        <w:t>variation</w:t>
      </w:r>
      <w:r w:rsidR="004515FD">
        <w:rPr>
          <w:rFonts w:cs="Arial"/>
          <w:sz w:val="18"/>
          <w:szCs w:val="18"/>
        </w:rPr>
        <w:t xml:space="preserve"> to be materially adverse and within 30 days of receiving the notice, Tech Data will negotiate with the Customer in good faith in relation to the </w:t>
      </w:r>
      <w:r w:rsidR="002053EB">
        <w:rPr>
          <w:rFonts w:cs="Arial"/>
          <w:sz w:val="18"/>
          <w:szCs w:val="18"/>
        </w:rPr>
        <w:t>variation</w:t>
      </w:r>
      <w:r w:rsidR="004515FD">
        <w:rPr>
          <w:rFonts w:cs="Arial"/>
          <w:sz w:val="18"/>
          <w:szCs w:val="18"/>
        </w:rPr>
        <w:t>.</w:t>
      </w:r>
      <w:bookmarkEnd w:id="234"/>
    </w:p>
    <w:p w14:paraId="196105C7" w14:textId="196D403A" w:rsidR="004515FD" w:rsidRPr="002053EB" w:rsidRDefault="004515FD" w:rsidP="002053EB">
      <w:pPr>
        <w:pStyle w:val="Headingpara2"/>
        <w:keepLines/>
        <w:spacing w:before="80"/>
        <w:jc w:val="both"/>
        <w:rPr>
          <w:rFonts w:cs="Arial"/>
          <w:sz w:val="18"/>
          <w:szCs w:val="18"/>
        </w:rPr>
      </w:pPr>
      <w:bookmarkStart w:id="235" w:name="_Ref15399927"/>
      <w:r>
        <w:rPr>
          <w:rFonts w:cs="Arial"/>
          <w:sz w:val="18"/>
          <w:szCs w:val="18"/>
        </w:rPr>
        <w:t>If, after the negotiation, the Customer</w:t>
      </w:r>
      <w:r w:rsidR="00CC5826">
        <w:rPr>
          <w:rFonts w:cs="Arial"/>
          <w:sz w:val="18"/>
          <w:szCs w:val="18"/>
        </w:rPr>
        <w:t xml:space="preserve"> acting reasonably </w:t>
      </w:r>
      <w:r w:rsidR="004F570C">
        <w:rPr>
          <w:rFonts w:cs="Arial"/>
          <w:sz w:val="18"/>
          <w:szCs w:val="18"/>
        </w:rPr>
        <w:t xml:space="preserve">still </w:t>
      </w:r>
      <w:r w:rsidR="00CC5826">
        <w:rPr>
          <w:rFonts w:cs="Arial"/>
          <w:sz w:val="18"/>
          <w:szCs w:val="18"/>
        </w:rPr>
        <w:t xml:space="preserve">considers </w:t>
      </w:r>
      <w:r>
        <w:rPr>
          <w:rFonts w:cs="Arial"/>
          <w:sz w:val="18"/>
          <w:szCs w:val="18"/>
        </w:rPr>
        <w:t xml:space="preserve">that the changes are materially adverse to </w:t>
      </w:r>
      <w:r w:rsidRPr="002053EB">
        <w:rPr>
          <w:rFonts w:cs="Arial"/>
          <w:sz w:val="18"/>
          <w:szCs w:val="18"/>
        </w:rPr>
        <w:t>the Customer</w:t>
      </w:r>
      <w:r w:rsidR="00CC5826">
        <w:rPr>
          <w:rFonts w:cs="Arial"/>
          <w:sz w:val="18"/>
          <w:szCs w:val="18"/>
        </w:rPr>
        <w:t>’s interest</w:t>
      </w:r>
      <w:r w:rsidRPr="002053EB">
        <w:rPr>
          <w:rFonts w:cs="Arial"/>
          <w:sz w:val="18"/>
          <w:szCs w:val="18"/>
        </w:rPr>
        <w:t xml:space="preserve">, then Tech Data </w:t>
      </w:r>
      <w:r w:rsidR="00CC5826">
        <w:rPr>
          <w:rFonts w:cs="Arial"/>
          <w:sz w:val="18"/>
          <w:szCs w:val="18"/>
        </w:rPr>
        <w:t>will do one of the following (in its absolute discretion)</w:t>
      </w:r>
      <w:r w:rsidRPr="002053EB">
        <w:rPr>
          <w:rFonts w:cs="Arial"/>
          <w:sz w:val="18"/>
          <w:szCs w:val="18"/>
        </w:rPr>
        <w:t>:</w:t>
      </w:r>
      <w:bookmarkEnd w:id="235"/>
    </w:p>
    <w:p w14:paraId="06E10703" w14:textId="4A885329" w:rsidR="004515FD" w:rsidRPr="002053EB" w:rsidRDefault="004515FD" w:rsidP="002053EB">
      <w:pPr>
        <w:pStyle w:val="Heading3"/>
        <w:spacing w:beforeLines="20" w:before="48" w:afterLines="20" w:after="48"/>
        <w:ind w:left="1702" w:hanging="851"/>
        <w:rPr>
          <w:sz w:val="18"/>
          <w:szCs w:val="18"/>
        </w:rPr>
      </w:pPr>
      <w:r w:rsidRPr="002053EB">
        <w:rPr>
          <w:sz w:val="18"/>
          <w:szCs w:val="18"/>
        </w:rPr>
        <w:t xml:space="preserve">withdraw the </w:t>
      </w:r>
      <w:r w:rsidR="002053EB" w:rsidRPr="002053EB">
        <w:rPr>
          <w:sz w:val="18"/>
          <w:szCs w:val="18"/>
        </w:rPr>
        <w:t>variation</w:t>
      </w:r>
      <w:r w:rsidRPr="002053EB">
        <w:rPr>
          <w:sz w:val="18"/>
          <w:szCs w:val="18"/>
        </w:rPr>
        <w:t>;</w:t>
      </w:r>
    </w:p>
    <w:p w14:paraId="3A05E9BD" w14:textId="2DFA07BC" w:rsidR="004515FD" w:rsidRPr="002053EB" w:rsidRDefault="004515FD" w:rsidP="002053EB">
      <w:pPr>
        <w:pStyle w:val="Heading3"/>
        <w:spacing w:beforeLines="20" w:before="48" w:afterLines="20" w:after="48"/>
        <w:ind w:left="1702" w:hanging="851"/>
        <w:rPr>
          <w:sz w:val="18"/>
          <w:szCs w:val="18"/>
        </w:rPr>
      </w:pPr>
      <w:r w:rsidRPr="002053EB">
        <w:rPr>
          <w:sz w:val="18"/>
          <w:szCs w:val="18"/>
        </w:rPr>
        <w:t xml:space="preserve">modify the </w:t>
      </w:r>
      <w:r w:rsidR="002053EB" w:rsidRPr="002053EB">
        <w:rPr>
          <w:sz w:val="18"/>
          <w:szCs w:val="18"/>
        </w:rPr>
        <w:t>variation</w:t>
      </w:r>
      <w:r w:rsidRPr="002053EB">
        <w:rPr>
          <w:sz w:val="18"/>
          <w:szCs w:val="18"/>
        </w:rPr>
        <w:t>; or</w:t>
      </w:r>
    </w:p>
    <w:p w14:paraId="342EA9E6" w14:textId="7B55F918" w:rsidR="004515FD" w:rsidRPr="002053EB" w:rsidRDefault="004515FD" w:rsidP="002053EB">
      <w:pPr>
        <w:pStyle w:val="Heading3"/>
        <w:spacing w:beforeLines="20" w:before="48" w:afterLines="20" w:after="48"/>
        <w:ind w:left="1702" w:hanging="851"/>
        <w:rPr>
          <w:sz w:val="18"/>
          <w:szCs w:val="18"/>
        </w:rPr>
      </w:pPr>
      <w:r w:rsidRPr="002053EB">
        <w:rPr>
          <w:sz w:val="18"/>
          <w:szCs w:val="18"/>
        </w:rPr>
        <w:t xml:space="preserve">allow the Customer to terminate the Agreement in part or in whole on a 60 days’ notice. </w:t>
      </w:r>
    </w:p>
    <w:bookmarkEnd w:id="233"/>
    <w:p w14:paraId="133F9699" w14:textId="6E1C5F27" w:rsidR="00152F6F" w:rsidRPr="00855317" w:rsidRDefault="00CC5826" w:rsidP="000752DD">
      <w:pPr>
        <w:pStyle w:val="Headingpara2"/>
        <w:keepLines/>
        <w:spacing w:beforeLines="20" w:before="48" w:afterLines="20" w:after="48"/>
        <w:jc w:val="both"/>
        <w:rPr>
          <w:rFonts w:cs="Arial"/>
          <w:sz w:val="18"/>
          <w:szCs w:val="18"/>
        </w:rPr>
      </w:pPr>
      <w:r>
        <w:rPr>
          <w:rFonts w:cs="Arial"/>
          <w:sz w:val="18"/>
          <w:szCs w:val="18"/>
        </w:rPr>
        <w:t xml:space="preserve">Subject to clauses </w:t>
      </w:r>
      <w:r>
        <w:rPr>
          <w:rFonts w:cs="Arial"/>
          <w:sz w:val="18"/>
          <w:szCs w:val="18"/>
        </w:rPr>
        <w:fldChar w:fldCharType="begin"/>
      </w:r>
      <w:r>
        <w:rPr>
          <w:rFonts w:cs="Arial"/>
          <w:sz w:val="18"/>
          <w:szCs w:val="18"/>
        </w:rPr>
        <w:instrText xml:space="preserve"> REF _Ref15399918 \r \h </w:instrText>
      </w:r>
      <w:r>
        <w:rPr>
          <w:rFonts w:cs="Arial"/>
          <w:sz w:val="18"/>
          <w:szCs w:val="18"/>
        </w:rPr>
      </w:r>
      <w:r>
        <w:rPr>
          <w:rFonts w:cs="Arial"/>
          <w:sz w:val="18"/>
          <w:szCs w:val="18"/>
        </w:rPr>
        <w:fldChar w:fldCharType="separate"/>
      </w:r>
      <w:r>
        <w:rPr>
          <w:rFonts w:cs="Arial"/>
          <w:sz w:val="18"/>
          <w:szCs w:val="18"/>
        </w:rPr>
        <w:t>26.3</w:t>
      </w:r>
      <w:r>
        <w:rPr>
          <w:rFonts w:cs="Arial"/>
          <w:sz w:val="18"/>
          <w:szCs w:val="18"/>
        </w:rPr>
        <w:fldChar w:fldCharType="end"/>
      </w:r>
      <w:r>
        <w:rPr>
          <w:rFonts w:cs="Arial"/>
          <w:sz w:val="18"/>
          <w:szCs w:val="18"/>
        </w:rPr>
        <w:t xml:space="preserve"> and </w:t>
      </w:r>
      <w:r>
        <w:rPr>
          <w:rFonts w:cs="Arial"/>
          <w:sz w:val="18"/>
          <w:szCs w:val="18"/>
        </w:rPr>
        <w:fldChar w:fldCharType="begin"/>
      </w:r>
      <w:r>
        <w:rPr>
          <w:rFonts w:cs="Arial"/>
          <w:sz w:val="18"/>
          <w:szCs w:val="18"/>
        </w:rPr>
        <w:instrText xml:space="preserve"> REF _Ref15399927 \r \h </w:instrText>
      </w:r>
      <w:r>
        <w:rPr>
          <w:rFonts w:cs="Arial"/>
          <w:sz w:val="18"/>
          <w:szCs w:val="18"/>
        </w:rPr>
      </w:r>
      <w:r>
        <w:rPr>
          <w:rFonts w:cs="Arial"/>
          <w:sz w:val="18"/>
          <w:szCs w:val="18"/>
        </w:rPr>
        <w:fldChar w:fldCharType="separate"/>
      </w:r>
      <w:r>
        <w:rPr>
          <w:rFonts w:cs="Arial"/>
          <w:sz w:val="18"/>
          <w:szCs w:val="18"/>
        </w:rPr>
        <w:t>26.4</w:t>
      </w:r>
      <w:r>
        <w:rPr>
          <w:rFonts w:cs="Arial"/>
          <w:sz w:val="18"/>
          <w:szCs w:val="18"/>
        </w:rPr>
        <w:fldChar w:fldCharType="end"/>
      </w:r>
      <w:r>
        <w:rPr>
          <w:rFonts w:cs="Arial"/>
          <w:sz w:val="18"/>
          <w:szCs w:val="18"/>
        </w:rPr>
        <w:t>, a v</w:t>
      </w:r>
      <w:r w:rsidR="002053EB">
        <w:rPr>
          <w:rFonts w:cs="Arial"/>
          <w:sz w:val="18"/>
          <w:szCs w:val="18"/>
        </w:rPr>
        <w:t>ariation</w:t>
      </w:r>
      <w:r w:rsidR="00EB59E4" w:rsidRPr="00855317">
        <w:rPr>
          <w:rFonts w:cs="Arial"/>
          <w:sz w:val="18"/>
          <w:szCs w:val="18"/>
        </w:rPr>
        <w:t xml:space="preserve"> of the </w:t>
      </w:r>
      <w:r w:rsidR="002053EB">
        <w:rPr>
          <w:rFonts w:cs="Arial"/>
          <w:sz w:val="18"/>
          <w:szCs w:val="18"/>
        </w:rPr>
        <w:t xml:space="preserve">Master Agreement made under clause </w:t>
      </w:r>
      <w:r w:rsidR="002053EB" w:rsidRPr="002053EB">
        <w:rPr>
          <w:rFonts w:cs="Arial"/>
          <w:sz w:val="18"/>
          <w:szCs w:val="18"/>
        </w:rPr>
        <w:fldChar w:fldCharType="begin"/>
      </w:r>
      <w:r w:rsidR="002053EB" w:rsidRPr="002053EB">
        <w:rPr>
          <w:rFonts w:cs="Arial"/>
          <w:sz w:val="18"/>
          <w:szCs w:val="18"/>
        </w:rPr>
        <w:instrText xml:space="preserve"> REF _Ref15369734 \r \h </w:instrText>
      </w:r>
      <w:r w:rsidR="002053EB">
        <w:rPr>
          <w:rFonts w:cs="Arial"/>
          <w:sz w:val="18"/>
          <w:szCs w:val="18"/>
        </w:rPr>
        <w:instrText xml:space="preserve"> \* MERGEFORMAT </w:instrText>
      </w:r>
      <w:r w:rsidR="002053EB" w:rsidRPr="002053EB">
        <w:rPr>
          <w:rFonts w:cs="Arial"/>
          <w:sz w:val="18"/>
          <w:szCs w:val="18"/>
        </w:rPr>
      </w:r>
      <w:r w:rsidR="002053EB" w:rsidRPr="002053EB">
        <w:rPr>
          <w:rFonts w:cs="Arial"/>
          <w:sz w:val="18"/>
          <w:szCs w:val="18"/>
        </w:rPr>
        <w:fldChar w:fldCharType="separate"/>
      </w:r>
      <w:r w:rsidR="00A02305">
        <w:rPr>
          <w:rFonts w:cs="Arial"/>
          <w:sz w:val="18"/>
          <w:szCs w:val="18"/>
        </w:rPr>
        <w:t>26.2</w:t>
      </w:r>
      <w:r w:rsidR="002053EB" w:rsidRPr="002053EB">
        <w:rPr>
          <w:rFonts w:cs="Arial"/>
          <w:sz w:val="18"/>
          <w:szCs w:val="18"/>
        </w:rPr>
        <w:fldChar w:fldCharType="end"/>
      </w:r>
      <w:r w:rsidR="002053EB" w:rsidRPr="002053EB">
        <w:rPr>
          <w:rFonts w:cs="Arial"/>
          <w:sz w:val="18"/>
          <w:szCs w:val="18"/>
        </w:rPr>
        <w:t xml:space="preserve"> </w:t>
      </w:r>
      <w:r w:rsidR="000C666B" w:rsidRPr="002053EB">
        <w:rPr>
          <w:rFonts w:cs="Arial"/>
          <w:sz w:val="18"/>
          <w:szCs w:val="18"/>
        </w:rPr>
        <w:t>will</w:t>
      </w:r>
      <w:r w:rsidR="000C666B" w:rsidRPr="00855317">
        <w:rPr>
          <w:rFonts w:cs="Arial"/>
          <w:sz w:val="18"/>
          <w:szCs w:val="18"/>
        </w:rPr>
        <w:t xml:space="preserve"> become effective </w:t>
      </w:r>
      <w:r w:rsidR="00EB59E4" w:rsidRPr="00855317">
        <w:rPr>
          <w:rFonts w:cs="Arial"/>
          <w:sz w:val="18"/>
          <w:szCs w:val="18"/>
        </w:rPr>
        <w:t>and</w:t>
      </w:r>
      <w:r w:rsidR="00B30AFF" w:rsidRPr="00855317">
        <w:rPr>
          <w:rFonts w:cs="Arial"/>
          <w:sz w:val="18"/>
          <w:szCs w:val="18"/>
        </w:rPr>
        <w:t xml:space="preserve"> be deemed to be</w:t>
      </w:r>
      <w:r w:rsidR="00EB59E4" w:rsidRPr="00855317">
        <w:rPr>
          <w:rFonts w:cs="Arial"/>
          <w:sz w:val="18"/>
          <w:szCs w:val="18"/>
        </w:rPr>
        <w:t xml:space="preserve"> incorporated </w:t>
      </w:r>
      <w:r w:rsidR="00B30AFF" w:rsidRPr="00855317">
        <w:rPr>
          <w:rFonts w:cs="Arial"/>
          <w:sz w:val="18"/>
          <w:szCs w:val="18"/>
        </w:rPr>
        <w:t>into</w:t>
      </w:r>
      <w:r w:rsidR="00EB59E4" w:rsidRPr="00855317">
        <w:rPr>
          <w:rFonts w:cs="Arial"/>
          <w:sz w:val="18"/>
          <w:szCs w:val="18"/>
        </w:rPr>
        <w:t xml:space="preserve"> the Agreement </w:t>
      </w:r>
      <w:r w:rsidR="000C666B" w:rsidRPr="00855317">
        <w:rPr>
          <w:rFonts w:cs="Arial"/>
          <w:sz w:val="18"/>
          <w:szCs w:val="18"/>
        </w:rPr>
        <w:t xml:space="preserve">on posting, or if Tech Data notifies the Customer by email, as </w:t>
      </w:r>
      <w:r w:rsidR="00B30AFF" w:rsidRPr="00855317">
        <w:rPr>
          <w:rFonts w:cs="Arial"/>
          <w:sz w:val="18"/>
          <w:szCs w:val="18"/>
        </w:rPr>
        <w:t>of the date of</w:t>
      </w:r>
      <w:r w:rsidR="000C666B" w:rsidRPr="00855317">
        <w:rPr>
          <w:rFonts w:cs="Arial"/>
          <w:sz w:val="18"/>
          <w:szCs w:val="18"/>
        </w:rPr>
        <w:t xml:space="preserve"> the email. </w:t>
      </w:r>
    </w:p>
    <w:p w14:paraId="13BDD300" w14:textId="77777777" w:rsidR="00EB59E4" w:rsidRDefault="000C666B" w:rsidP="002656DF">
      <w:pPr>
        <w:pStyle w:val="Headingpara2"/>
        <w:keepLines/>
        <w:spacing w:beforeLines="20" w:before="48" w:afterLines="20" w:after="48"/>
        <w:jc w:val="both"/>
        <w:rPr>
          <w:rFonts w:cs="Arial"/>
          <w:sz w:val="18"/>
          <w:szCs w:val="18"/>
        </w:rPr>
      </w:pPr>
      <w:r>
        <w:rPr>
          <w:rFonts w:cs="Arial"/>
          <w:sz w:val="18"/>
          <w:szCs w:val="18"/>
        </w:rPr>
        <w:t xml:space="preserve">By continuing to use the Services, Deliverables or Third Party Products after the effective date of any modification to the </w:t>
      </w:r>
      <w:r w:rsidR="00152F6F">
        <w:rPr>
          <w:rFonts w:cs="Arial"/>
          <w:sz w:val="18"/>
          <w:szCs w:val="18"/>
        </w:rPr>
        <w:t>Master Agreement</w:t>
      </w:r>
      <w:r>
        <w:rPr>
          <w:rFonts w:cs="Arial"/>
          <w:sz w:val="18"/>
          <w:szCs w:val="18"/>
        </w:rPr>
        <w:t xml:space="preserve">, you agree to be bound by the modified terms. </w:t>
      </w:r>
    </w:p>
    <w:p w14:paraId="0CC1EE9F" w14:textId="2A947108" w:rsidR="000C666B" w:rsidRPr="00287D48" w:rsidRDefault="000C666B" w:rsidP="002656DF">
      <w:pPr>
        <w:pStyle w:val="Headingpara2"/>
        <w:keepLines/>
        <w:spacing w:beforeLines="20" w:before="48" w:afterLines="20" w:after="48"/>
        <w:jc w:val="both"/>
        <w:rPr>
          <w:rFonts w:cs="Arial"/>
          <w:sz w:val="18"/>
          <w:szCs w:val="18"/>
        </w:rPr>
      </w:pPr>
      <w:r>
        <w:rPr>
          <w:rFonts w:cs="Arial"/>
          <w:sz w:val="18"/>
          <w:szCs w:val="18"/>
        </w:rPr>
        <w:t xml:space="preserve">It is your responsibility to check Tech Data’s website regularly for modifications to this </w:t>
      </w:r>
      <w:r w:rsidR="00152F6F">
        <w:rPr>
          <w:rFonts w:cs="Arial"/>
          <w:sz w:val="18"/>
          <w:szCs w:val="18"/>
        </w:rPr>
        <w:t xml:space="preserve">Master </w:t>
      </w:r>
      <w:r>
        <w:rPr>
          <w:rFonts w:cs="Arial"/>
          <w:sz w:val="18"/>
          <w:szCs w:val="18"/>
        </w:rPr>
        <w:t>Agreement</w:t>
      </w:r>
      <w:r w:rsidR="00152F6F">
        <w:rPr>
          <w:rFonts w:cs="Arial"/>
          <w:sz w:val="18"/>
          <w:szCs w:val="18"/>
        </w:rPr>
        <w:t>.</w:t>
      </w:r>
    </w:p>
    <w:p w14:paraId="2A9092BC" w14:textId="77777777" w:rsidR="0004777C" w:rsidRPr="00287D48" w:rsidRDefault="0004777C" w:rsidP="002656DF">
      <w:pPr>
        <w:pStyle w:val="Heading1"/>
        <w:spacing w:beforeLines="20" w:before="48" w:afterLines="20" w:after="48"/>
        <w:jc w:val="both"/>
        <w:rPr>
          <w:rFonts w:cs="Arial"/>
          <w:sz w:val="18"/>
          <w:szCs w:val="18"/>
        </w:rPr>
      </w:pPr>
      <w:bookmarkStart w:id="236" w:name="_Toc340239407"/>
      <w:bookmarkStart w:id="237" w:name="_Ref378783822"/>
      <w:bookmarkStart w:id="238" w:name="_Toc370303667"/>
      <w:bookmarkStart w:id="239" w:name="_Toc1726372"/>
      <w:r w:rsidRPr="00287D48">
        <w:rPr>
          <w:rFonts w:cs="Arial"/>
          <w:sz w:val="18"/>
          <w:szCs w:val="18"/>
        </w:rPr>
        <w:t>Entire Agreement</w:t>
      </w:r>
      <w:bookmarkEnd w:id="236"/>
      <w:bookmarkEnd w:id="237"/>
      <w:bookmarkEnd w:id="238"/>
      <w:bookmarkEnd w:id="239"/>
    </w:p>
    <w:p w14:paraId="075A07F9" w14:textId="77777777" w:rsidR="0004777C" w:rsidRPr="00287D48" w:rsidRDefault="0004777C" w:rsidP="002656DF">
      <w:pPr>
        <w:pStyle w:val="Headingpara2"/>
        <w:keepLines/>
        <w:spacing w:beforeLines="20" w:before="48" w:afterLines="20" w:after="48"/>
        <w:jc w:val="both"/>
        <w:rPr>
          <w:rFonts w:cs="Arial"/>
          <w:sz w:val="18"/>
          <w:szCs w:val="18"/>
        </w:rPr>
      </w:pPr>
      <w:r w:rsidRPr="00287D48">
        <w:rPr>
          <w:rFonts w:cs="Arial"/>
          <w:sz w:val="18"/>
          <w:szCs w:val="18"/>
        </w:rPr>
        <w:t>This Agreement constitutes the whole agreement between the Parties relating to its subject matter and supersedes and extinguishes any prior drafts, agreements, undertakings, representations, warranties and arrangements of any nature, whether in writing or oral, relating to such subject matter.</w:t>
      </w:r>
    </w:p>
    <w:p w14:paraId="23F08E7C" w14:textId="77777777" w:rsidR="0004777C" w:rsidRPr="00287D48" w:rsidRDefault="0004777C" w:rsidP="002656DF">
      <w:pPr>
        <w:pStyle w:val="Headingpara2"/>
        <w:keepLines/>
        <w:spacing w:beforeLines="20" w:before="48" w:afterLines="20" w:after="48"/>
        <w:jc w:val="both"/>
        <w:rPr>
          <w:rFonts w:cs="Arial"/>
          <w:sz w:val="18"/>
          <w:szCs w:val="18"/>
        </w:rPr>
      </w:pPr>
      <w:r w:rsidRPr="00287D48">
        <w:rPr>
          <w:rFonts w:cs="Arial"/>
          <w:sz w:val="18"/>
          <w:szCs w:val="18"/>
        </w:rPr>
        <w:t>Each Party acknowledges that it has not been induced to enter into this Agreement by any representation or warranty other than those contained in this Agreement and, having negotiated and freely entered into t</w:t>
      </w:r>
      <w:r w:rsidR="005839A1" w:rsidRPr="00287D48">
        <w:rPr>
          <w:rFonts w:cs="Arial"/>
          <w:sz w:val="18"/>
          <w:szCs w:val="18"/>
        </w:rPr>
        <w:t xml:space="preserve">his Agreement, agrees that it will have </w:t>
      </w:r>
      <w:r w:rsidRPr="00287D48">
        <w:rPr>
          <w:rFonts w:cs="Arial"/>
          <w:sz w:val="18"/>
          <w:szCs w:val="18"/>
        </w:rPr>
        <w:t>no remedy in respect of any other such representation or warranty except in the case of fraud.</w:t>
      </w:r>
    </w:p>
    <w:p w14:paraId="5E96F945" w14:textId="77777777" w:rsidR="0004777C" w:rsidRPr="00287D48" w:rsidRDefault="0004777C" w:rsidP="002656DF">
      <w:pPr>
        <w:pStyle w:val="Heading1"/>
        <w:spacing w:beforeLines="20" w:before="48" w:afterLines="20" w:after="48"/>
        <w:jc w:val="both"/>
        <w:rPr>
          <w:rFonts w:cs="Arial"/>
          <w:sz w:val="18"/>
          <w:szCs w:val="18"/>
        </w:rPr>
      </w:pPr>
      <w:bookmarkStart w:id="240" w:name="_Toc340239408"/>
      <w:bookmarkStart w:id="241" w:name="_Toc370303668"/>
      <w:bookmarkStart w:id="242" w:name="_Toc1726373"/>
      <w:r w:rsidRPr="00287D48">
        <w:rPr>
          <w:rFonts w:cs="Arial"/>
          <w:sz w:val="18"/>
          <w:szCs w:val="18"/>
        </w:rPr>
        <w:lastRenderedPageBreak/>
        <w:t xml:space="preserve">Rights </w:t>
      </w:r>
      <w:r w:rsidR="003847CB" w:rsidRPr="00287D48">
        <w:rPr>
          <w:rFonts w:cs="Arial"/>
          <w:sz w:val="18"/>
          <w:szCs w:val="18"/>
        </w:rPr>
        <w:t>etc.</w:t>
      </w:r>
      <w:r w:rsidR="005839A1" w:rsidRPr="00287D48">
        <w:rPr>
          <w:rFonts w:cs="Arial"/>
          <w:sz w:val="18"/>
          <w:szCs w:val="18"/>
        </w:rPr>
        <w:t>,</w:t>
      </w:r>
      <w:r w:rsidRPr="00287D48">
        <w:rPr>
          <w:rFonts w:cs="Arial"/>
          <w:sz w:val="18"/>
          <w:szCs w:val="18"/>
        </w:rPr>
        <w:t xml:space="preserve"> </w:t>
      </w:r>
      <w:r w:rsidR="005C748D" w:rsidRPr="00287D48">
        <w:rPr>
          <w:rFonts w:cs="Arial"/>
          <w:sz w:val="18"/>
          <w:szCs w:val="18"/>
        </w:rPr>
        <w:t>C</w:t>
      </w:r>
      <w:r w:rsidRPr="00287D48">
        <w:rPr>
          <w:rFonts w:cs="Arial"/>
          <w:sz w:val="18"/>
          <w:szCs w:val="18"/>
        </w:rPr>
        <w:t xml:space="preserve">umulative and </w:t>
      </w:r>
      <w:r w:rsidR="005C748D" w:rsidRPr="00287D48">
        <w:rPr>
          <w:rFonts w:cs="Arial"/>
          <w:sz w:val="18"/>
          <w:szCs w:val="18"/>
        </w:rPr>
        <w:t>O</w:t>
      </w:r>
      <w:r w:rsidRPr="00287D48">
        <w:rPr>
          <w:rFonts w:cs="Arial"/>
          <w:sz w:val="18"/>
          <w:szCs w:val="18"/>
        </w:rPr>
        <w:t xml:space="preserve">ther </w:t>
      </w:r>
      <w:r w:rsidR="005C748D" w:rsidRPr="00287D48">
        <w:rPr>
          <w:rFonts w:cs="Arial"/>
          <w:sz w:val="18"/>
          <w:szCs w:val="18"/>
        </w:rPr>
        <w:t>M</w:t>
      </w:r>
      <w:r w:rsidRPr="00287D48">
        <w:rPr>
          <w:rFonts w:cs="Arial"/>
          <w:sz w:val="18"/>
          <w:szCs w:val="18"/>
        </w:rPr>
        <w:t>atters</w:t>
      </w:r>
      <w:bookmarkEnd w:id="240"/>
      <w:bookmarkEnd w:id="241"/>
      <w:bookmarkEnd w:id="242"/>
    </w:p>
    <w:p w14:paraId="60E5BE2E" w14:textId="77777777" w:rsidR="0004777C" w:rsidRPr="00287D48" w:rsidRDefault="0004777C" w:rsidP="002656DF">
      <w:pPr>
        <w:pStyle w:val="Headingpara2"/>
        <w:spacing w:beforeLines="20" w:before="48" w:afterLines="20" w:after="48"/>
        <w:jc w:val="both"/>
        <w:rPr>
          <w:rFonts w:cs="Arial"/>
          <w:sz w:val="18"/>
          <w:szCs w:val="18"/>
        </w:rPr>
      </w:pPr>
      <w:r w:rsidRPr="00287D48">
        <w:rPr>
          <w:rFonts w:cs="Arial"/>
          <w:sz w:val="18"/>
          <w:szCs w:val="18"/>
        </w:rPr>
        <w:t>The rights, powers, privileges and remedies provided under any provision of this Agreement</w:t>
      </w:r>
      <w:r w:rsidR="005839A1" w:rsidRPr="00287D48">
        <w:rPr>
          <w:rFonts w:cs="Arial"/>
          <w:sz w:val="18"/>
          <w:szCs w:val="18"/>
        </w:rPr>
        <w:t>, including under any indemnity,</w:t>
      </w:r>
      <w:r w:rsidRPr="00287D48">
        <w:rPr>
          <w:rFonts w:cs="Arial"/>
          <w:sz w:val="18"/>
          <w:szCs w:val="18"/>
        </w:rPr>
        <w:t xml:space="preserve"> are cumulative and are not exclusive of any rights, powers, privileges or remedies provided under any other provision of this Agreement or by applicable Law or otherwise.</w:t>
      </w:r>
    </w:p>
    <w:p w14:paraId="68BDDD0D" w14:textId="77777777" w:rsidR="0004777C" w:rsidRPr="00287D48" w:rsidRDefault="006D37EF" w:rsidP="002656DF">
      <w:pPr>
        <w:pStyle w:val="Headingpara2"/>
        <w:spacing w:beforeLines="20" w:before="48" w:afterLines="20" w:after="48"/>
        <w:jc w:val="both"/>
        <w:rPr>
          <w:rFonts w:cs="Arial"/>
          <w:sz w:val="18"/>
          <w:szCs w:val="18"/>
        </w:rPr>
      </w:pPr>
      <w:r w:rsidRPr="00287D48">
        <w:rPr>
          <w:rFonts w:cs="Arial"/>
          <w:sz w:val="18"/>
          <w:szCs w:val="18"/>
        </w:rPr>
        <w:t xml:space="preserve">A </w:t>
      </w:r>
      <w:r w:rsidR="0004777C" w:rsidRPr="00287D48">
        <w:rPr>
          <w:rFonts w:cs="Arial"/>
          <w:sz w:val="18"/>
          <w:szCs w:val="18"/>
        </w:rPr>
        <w:t>failure to exercise</w:t>
      </w:r>
      <w:r w:rsidRPr="00287D48">
        <w:rPr>
          <w:rFonts w:cs="Arial"/>
          <w:sz w:val="18"/>
          <w:szCs w:val="18"/>
        </w:rPr>
        <w:t>,</w:t>
      </w:r>
      <w:r w:rsidR="0004777C" w:rsidRPr="00287D48">
        <w:rPr>
          <w:rFonts w:cs="Arial"/>
          <w:sz w:val="18"/>
          <w:szCs w:val="18"/>
        </w:rPr>
        <w:t xml:space="preserve"> </w:t>
      </w:r>
      <w:r w:rsidRPr="00287D48">
        <w:rPr>
          <w:rFonts w:cs="Arial"/>
          <w:sz w:val="18"/>
          <w:szCs w:val="18"/>
        </w:rPr>
        <w:t xml:space="preserve">or </w:t>
      </w:r>
      <w:r w:rsidR="0004777C" w:rsidRPr="00287D48">
        <w:rPr>
          <w:rFonts w:cs="Arial"/>
          <w:sz w:val="18"/>
          <w:szCs w:val="18"/>
        </w:rPr>
        <w:t>any delay in exercising</w:t>
      </w:r>
      <w:r w:rsidRPr="00287D48">
        <w:rPr>
          <w:rFonts w:cs="Arial"/>
          <w:sz w:val="18"/>
          <w:szCs w:val="18"/>
        </w:rPr>
        <w:t>,</w:t>
      </w:r>
      <w:r w:rsidR="0004777C" w:rsidRPr="00287D48">
        <w:rPr>
          <w:rFonts w:cs="Arial"/>
          <w:sz w:val="18"/>
          <w:szCs w:val="18"/>
        </w:rPr>
        <w:t xml:space="preserve"> any right, power, privilege or remedy under this Agreement </w:t>
      </w:r>
      <w:r w:rsidRPr="00287D48">
        <w:rPr>
          <w:rFonts w:cs="Arial"/>
          <w:sz w:val="18"/>
          <w:szCs w:val="18"/>
        </w:rPr>
        <w:t xml:space="preserve">by any Party </w:t>
      </w:r>
      <w:r w:rsidR="00416AD8" w:rsidRPr="00287D48">
        <w:rPr>
          <w:rFonts w:cs="Arial"/>
          <w:sz w:val="18"/>
          <w:szCs w:val="18"/>
        </w:rPr>
        <w:t xml:space="preserve">will </w:t>
      </w:r>
      <w:r w:rsidRPr="00287D48">
        <w:rPr>
          <w:rFonts w:cs="Arial"/>
          <w:sz w:val="18"/>
          <w:szCs w:val="18"/>
        </w:rPr>
        <w:t xml:space="preserve">not </w:t>
      </w:r>
      <w:r w:rsidR="0004777C" w:rsidRPr="00287D48">
        <w:rPr>
          <w:rFonts w:cs="Arial"/>
          <w:sz w:val="18"/>
          <w:szCs w:val="18"/>
        </w:rPr>
        <w:t xml:space="preserve">impair </w:t>
      </w:r>
      <w:r w:rsidRPr="00287D48">
        <w:rPr>
          <w:rFonts w:cs="Arial"/>
          <w:sz w:val="18"/>
          <w:szCs w:val="18"/>
        </w:rPr>
        <w:t xml:space="preserve">such right, power, privilege or remedy, </w:t>
      </w:r>
      <w:r w:rsidR="0004777C" w:rsidRPr="00287D48">
        <w:rPr>
          <w:rFonts w:cs="Arial"/>
          <w:sz w:val="18"/>
          <w:szCs w:val="18"/>
        </w:rPr>
        <w:t>or operate as a waiver thereof</w:t>
      </w:r>
      <w:r w:rsidRPr="00287D48">
        <w:rPr>
          <w:rFonts w:cs="Arial"/>
          <w:sz w:val="18"/>
          <w:szCs w:val="18"/>
        </w:rPr>
        <w:t>,</w:t>
      </w:r>
      <w:r w:rsidR="0004777C" w:rsidRPr="00287D48">
        <w:rPr>
          <w:rFonts w:cs="Arial"/>
          <w:sz w:val="18"/>
          <w:szCs w:val="18"/>
        </w:rPr>
        <w:t xml:space="preserve"> in whole or in part.</w:t>
      </w:r>
    </w:p>
    <w:p w14:paraId="56D61C9B" w14:textId="77777777" w:rsidR="00E33EBD" w:rsidRPr="00287D48" w:rsidRDefault="0004777C" w:rsidP="002656DF">
      <w:pPr>
        <w:pStyle w:val="Headingpara2"/>
        <w:spacing w:beforeLines="20" w:before="48" w:afterLines="20" w:after="48"/>
        <w:jc w:val="both"/>
        <w:rPr>
          <w:rFonts w:cs="Arial"/>
          <w:sz w:val="18"/>
          <w:szCs w:val="18"/>
        </w:rPr>
      </w:pPr>
      <w:r w:rsidRPr="00287D48">
        <w:rPr>
          <w:rFonts w:cs="Arial"/>
          <w:sz w:val="18"/>
          <w:szCs w:val="18"/>
        </w:rPr>
        <w:t>No single or partial exercise of any right, power privilege or remedy under this Agreement prevent</w:t>
      </w:r>
      <w:r w:rsidR="009042CF" w:rsidRPr="00287D48">
        <w:rPr>
          <w:rFonts w:cs="Arial"/>
          <w:sz w:val="18"/>
          <w:szCs w:val="18"/>
        </w:rPr>
        <w:t>s</w:t>
      </w:r>
      <w:r w:rsidRPr="00287D48">
        <w:rPr>
          <w:rFonts w:cs="Arial"/>
          <w:sz w:val="18"/>
          <w:szCs w:val="18"/>
        </w:rPr>
        <w:t xml:space="preserve"> any further or other exercise thereof or the exercise of any other right, powers, privilege or remedy.</w:t>
      </w:r>
    </w:p>
    <w:p w14:paraId="6F143AD3" w14:textId="77777777" w:rsidR="0004777C" w:rsidRPr="00287D48" w:rsidRDefault="0004777C" w:rsidP="002656DF">
      <w:pPr>
        <w:pStyle w:val="Heading1"/>
        <w:spacing w:beforeLines="20" w:before="48" w:afterLines="20" w:after="48"/>
        <w:jc w:val="both"/>
        <w:rPr>
          <w:rFonts w:cs="Arial"/>
          <w:sz w:val="18"/>
          <w:szCs w:val="18"/>
        </w:rPr>
      </w:pPr>
      <w:bookmarkStart w:id="243" w:name="_Toc340239409"/>
      <w:bookmarkStart w:id="244" w:name="_Toc370303669"/>
      <w:bookmarkStart w:id="245" w:name="_Toc1726374"/>
      <w:r w:rsidRPr="00287D48">
        <w:rPr>
          <w:rFonts w:cs="Arial"/>
          <w:sz w:val="18"/>
          <w:szCs w:val="18"/>
        </w:rPr>
        <w:t xml:space="preserve">Further </w:t>
      </w:r>
      <w:r w:rsidR="005C748D" w:rsidRPr="00287D48">
        <w:rPr>
          <w:rFonts w:cs="Arial"/>
          <w:sz w:val="18"/>
          <w:szCs w:val="18"/>
        </w:rPr>
        <w:t>A</w:t>
      </w:r>
      <w:r w:rsidRPr="00287D48">
        <w:rPr>
          <w:rFonts w:cs="Arial"/>
          <w:sz w:val="18"/>
          <w:szCs w:val="18"/>
        </w:rPr>
        <w:t>ssurance</w:t>
      </w:r>
      <w:bookmarkEnd w:id="243"/>
      <w:bookmarkEnd w:id="244"/>
      <w:bookmarkEnd w:id="245"/>
    </w:p>
    <w:p w14:paraId="7621ACA8" w14:textId="77777777" w:rsidR="0004777C" w:rsidRPr="00287D48" w:rsidRDefault="00E81A12" w:rsidP="002656DF">
      <w:pPr>
        <w:pStyle w:val="BodyIndent1"/>
        <w:keepLines/>
        <w:spacing w:beforeLines="20" w:before="48" w:afterLines="20" w:after="48"/>
        <w:jc w:val="both"/>
        <w:rPr>
          <w:sz w:val="18"/>
          <w:szCs w:val="18"/>
        </w:rPr>
      </w:pPr>
      <w:r w:rsidRPr="00287D48">
        <w:rPr>
          <w:sz w:val="18"/>
          <w:szCs w:val="18"/>
        </w:rPr>
        <w:t xml:space="preserve">At any time after the Effective Date </w:t>
      </w:r>
      <w:r w:rsidR="0004777C" w:rsidRPr="00287D48">
        <w:rPr>
          <w:sz w:val="18"/>
          <w:szCs w:val="18"/>
        </w:rPr>
        <w:t xml:space="preserve">each of the Parties </w:t>
      </w:r>
      <w:r w:rsidR="009042CF" w:rsidRPr="00287D48">
        <w:rPr>
          <w:sz w:val="18"/>
          <w:szCs w:val="18"/>
        </w:rPr>
        <w:t>must</w:t>
      </w:r>
      <w:r w:rsidR="0004777C" w:rsidRPr="00287D48">
        <w:rPr>
          <w:sz w:val="18"/>
          <w:szCs w:val="18"/>
        </w:rPr>
        <w:t>, at the</w:t>
      </w:r>
      <w:r w:rsidR="00550489" w:rsidRPr="00287D48">
        <w:rPr>
          <w:sz w:val="18"/>
          <w:szCs w:val="18"/>
        </w:rPr>
        <w:t xml:space="preserve"> request and</w:t>
      </w:r>
      <w:r w:rsidR="0004777C" w:rsidRPr="00287D48">
        <w:rPr>
          <w:sz w:val="18"/>
          <w:szCs w:val="18"/>
        </w:rPr>
        <w:t xml:space="preserve"> cost of the requesting Party, execute or procure the execution of such documents and do or procure the doing of such acts and things as the </w:t>
      </w:r>
      <w:r w:rsidR="006D37EF" w:rsidRPr="00287D48">
        <w:rPr>
          <w:sz w:val="18"/>
          <w:szCs w:val="18"/>
        </w:rPr>
        <w:t xml:space="preserve">requesting </w:t>
      </w:r>
      <w:r w:rsidR="0004777C" w:rsidRPr="00287D48">
        <w:rPr>
          <w:sz w:val="18"/>
          <w:szCs w:val="18"/>
        </w:rPr>
        <w:t>Party may reasonably require to</w:t>
      </w:r>
      <w:r w:rsidR="00BE291D" w:rsidRPr="00287D48">
        <w:rPr>
          <w:sz w:val="18"/>
          <w:szCs w:val="18"/>
        </w:rPr>
        <w:t xml:space="preserve"> </w:t>
      </w:r>
      <w:r w:rsidR="006D37EF" w:rsidRPr="00287D48">
        <w:rPr>
          <w:sz w:val="18"/>
          <w:szCs w:val="18"/>
        </w:rPr>
        <w:t xml:space="preserve">receive </w:t>
      </w:r>
      <w:r w:rsidR="0004777C" w:rsidRPr="00287D48">
        <w:rPr>
          <w:sz w:val="18"/>
          <w:szCs w:val="18"/>
        </w:rPr>
        <w:t>the full benefit of all the terms and conditions of this Agreement.</w:t>
      </w:r>
    </w:p>
    <w:p w14:paraId="04E99A8D" w14:textId="77777777" w:rsidR="0004777C" w:rsidRPr="00287D48" w:rsidRDefault="0004777C" w:rsidP="002656DF">
      <w:pPr>
        <w:pStyle w:val="Heading1"/>
        <w:spacing w:beforeLines="20" w:before="48" w:afterLines="20" w:after="48"/>
        <w:jc w:val="both"/>
        <w:rPr>
          <w:rFonts w:cs="Arial"/>
          <w:sz w:val="18"/>
          <w:szCs w:val="18"/>
        </w:rPr>
      </w:pPr>
      <w:bookmarkStart w:id="246" w:name="_Toc340239410"/>
      <w:bookmarkStart w:id="247" w:name="_Toc370303670"/>
      <w:bookmarkStart w:id="248" w:name="_Toc1726375"/>
      <w:r w:rsidRPr="00287D48">
        <w:rPr>
          <w:rFonts w:cs="Arial"/>
          <w:sz w:val="18"/>
          <w:szCs w:val="18"/>
        </w:rPr>
        <w:t>Invalidity</w:t>
      </w:r>
      <w:bookmarkEnd w:id="246"/>
      <w:bookmarkEnd w:id="247"/>
      <w:bookmarkEnd w:id="248"/>
    </w:p>
    <w:p w14:paraId="10DACDE5" w14:textId="77777777" w:rsidR="0004777C" w:rsidRPr="00287D48" w:rsidRDefault="0004777C" w:rsidP="002656DF">
      <w:pPr>
        <w:pStyle w:val="BodyIndent1"/>
        <w:keepLines/>
        <w:spacing w:beforeLines="20" w:before="48" w:afterLines="20" w:after="48"/>
        <w:jc w:val="both"/>
        <w:rPr>
          <w:sz w:val="18"/>
          <w:szCs w:val="18"/>
        </w:rPr>
      </w:pPr>
      <w:r w:rsidRPr="00287D48">
        <w:rPr>
          <w:sz w:val="18"/>
          <w:szCs w:val="18"/>
        </w:rPr>
        <w:t xml:space="preserve">If any provision of this Agreement </w:t>
      </w:r>
      <w:r w:rsidR="009042CF" w:rsidRPr="00287D48">
        <w:rPr>
          <w:sz w:val="18"/>
          <w:szCs w:val="18"/>
        </w:rPr>
        <w:t xml:space="preserve">is </w:t>
      </w:r>
      <w:r w:rsidRPr="00287D48">
        <w:rPr>
          <w:sz w:val="18"/>
          <w:szCs w:val="18"/>
        </w:rPr>
        <w:t xml:space="preserve">held to be illegal, void, invalid or unenforceable under the applicable Laws of any jurisdiction, the legality, validity and enforceability of the remainder of this Agreement in that jurisdiction </w:t>
      </w:r>
      <w:r w:rsidR="009042CF" w:rsidRPr="00287D48">
        <w:rPr>
          <w:sz w:val="18"/>
          <w:szCs w:val="18"/>
        </w:rPr>
        <w:t xml:space="preserve">is </w:t>
      </w:r>
      <w:r w:rsidRPr="00287D48">
        <w:rPr>
          <w:sz w:val="18"/>
          <w:szCs w:val="18"/>
        </w:rPr>
        <w:t xml:space="preserve">not affected, and the legality, validity and enforceability of the whole of this Agreement in any other jurisdiction </w:t>
      </w:r>
      <w:r w:rsidR="009042CF" w:rsidRPr="00287D48">
        <w:rPr>
          <w:sz w:val="18"/>
          <w:szCs w:val="18"/>
        </w:rPr>
        <w:t xml:space="preserve">is </w:t>
      </w:r>
      <w:r w:rsidRPr="00287D48">
        <w:rPr>
          <w:sz w:val="18"/>
          <w:szCs w:val="18"/>
        </w:rPr>
        <w:t>not affected.</w:t>
      </w:r>
    </w:p>
    <w:p w14:paraId="35198649" w14:textId="77777777" w:rsidR="0004777C" w:rsidRPr="00287D48" w:rsidRDefault="0004777C" w:rsidP="002656DF">
      <w:pPr>
        <w:pStyle w:val="Heading1"/>
        <w:spacing w:beforeLines="20" w:before="48" w:afterLines="20" w:after="48"/>
        <w:jc w:val="both"/>
        <w:rPr>
          <w:rFonts w:cs="Arial"/>
          <w:sz w:val="18"/>
          <w:szCs w:val="18"/>
        </w:rPr>
      </w:pPr>
      <w:bookmarkStart w:id="249" w:name="_Toc340239411"/>
      <w:bookmarkStart w:id="250" w:name="_Toc370303671"/>
      <w:bookmarkStart w:id="251" w:name="_Toc1726376"/>
      <w:r w:rsidRPr="00287D48">
        <w:rPr>
          <w:rFonts w:cs="Arial"/>
          <w:sz w:val="18"/>
          <w:szCs w:val="18"/>
        </w:rPr>
        <w:t>Costs</w:t>
      </w:r>
      <w:bookmarkEnd w:id="249"/>
      <w:bookmarkEnd w:id="250"/>
      <w:bookmarkEnd w:id="251"/>
    </w:p>
    <w:p w14:paraId="2F416BEC" w14:textId="77777777" w:rsidR="0004777C" w:rsidRPr="00287D48" w:rsidRDefault="0004777C" w:rsidP="002656DF">
      <w:pPr>
        <w:pStyle w:val="BodyIndent1"/>
        <w:spacing w:beforeLines="20" w:before="48" w:afterLines="20" w:after="48"/>
        <w:jc w:val="both"/>
        <w:rPr>
          <w:sz w:val="18"/>
          <w:szCs w:val="18"/>
        </w:rPr>
      </w:pPr>
      <w:r w:rsidRPr="00287D48">
        <w:rPr>
          <w:sz w:val="18"/>
          <w:szCs w:val="18"/>
        </w:rPr>
        <w:t xml:space="preserve">Subject to any express provision in this Agreement to the contrary, each Party </w:t>
      </w:r>
      <w:r w:rsidR="009042CF" w:rsidRPr="00287D48">
        <w:rPr>
          <w:sz w:val="18"/>
          <w:szCs w:val="18"/>
        </w:rPr>
        <w:t>must</w:t>
      </w:r>
      <w:r w:rsidRPr="00287D48">
        <w:rPr>
          <w:sz w:val="18"/>
          <w:szCs w:val="18"/>
        </w:rPr>
        <w:t xml:space="preserve"> pay its own costs of and incidental to the negotiation, preparation, execution and carrying into effect of this Agreement.</w:t>
      </w:r>
    </w:p>
    <w:p w14:paraId="7BD6088F" w14:textId="77777777" w:rsidR="0004777C" w:rsidRPr="00287D48" w:rsidRDefault="0004777C" w:rsidP="002656DF">
      <w:pPr>
        <w:pStyle w:val="Heading1"/>
        <w:spacing w:beforeLines="20" w:before="48" w:afterLines="20" w:after="48"/>
        <w:jc w:val="both"/>
        <w:rPr>
          <w:rFonts w:cs="Arial"/>
          <w:sz w:val="18"/>
          <w:szCs w:val="18"/>
        </w:rPr>
      </w:pPr>
      <w:bookmarkStart w:id="252" w:name="_Toc340239412"/>
      <w:bookmarkStart w:id="253" w:name="_Toc370303672"/>
      <w:bookmarkStart w:id="254" w:name="_Toc1726377"/>
      <w:r w:rsidRPr="00287D48">
        <w:rPr>
          <w:rFonts w:cs="Arial"/>
          <w:sz w:val="18"/>
          <w:szCs w:val="18"/>
        </w:rPr>
        <w:t>Counterparts</w:t>
      </w:r>
      <w:bookmarkEnd w:id="252"/>
      <w:bookmarkEnd w:id="253"/>
      <w:bookmarkEnd w:id="254"/>
    </w:p>
    <w:p w14:paraId="5D134F42" w14:textId="77777777" w:rsidR="0004777C" w:rsidRDefault="0004777C" w:rsidP="002656DF">
      <w:pPr>
        <w:pStyle w:val="BodyIndent1"/>
        <w:spacing w:beforeLines="20" w:before="48" w:afterLines="20" w:after="48"/>
        <w:jc w:val="both"/>
        <w:rPr>
          <w:sz w:val="18"/>
          <w:szCs w:val="18"/>
        </w:rPr>
      </w:pPr>
      <w:r w:rsidRPr="00287D48">
        <w:rPr>
          <w:sz w:val="18"/>
          <w:szCs w:val="18"/>
        </w:rPr>
        <w:t>This Agreement</w:t>
      </w:r>
      <w:r w:rsidR="00FB4E70" w:rsidRPr="00287D48">
        <w:rPr>
          <w:sz w:val="18"/>
          <w:szCs w:val="18"/>
        </w:rPr>
        <w:t>, any Order</w:t>
      </w:r>
      <w:r w:rsidRPr="00287D48">
        <w:rPr>
          <w:sz w:val="18"/>
          <w:szCs w:val="18"/>
        </w:rPr>
        <w:t xml:space="preserve"> may be executed in any number of counterparts. Any Party may enter into this Agreement</w:t>
      </w:r>
      <w:r w:rsidR="00FB4E70" w:rsidRPr="00287D48">
        <w:rPr>
          <w:sz w:val="18"/>
          <w:szCs w:val="18"/>
        </w:rPr>
        <w:t>,</w:t>
      </w:r>
      <w:r w:rsidRPr="00287D48">
        <w:rPr>
          <w:sz w:val="18"/>
          <w:szCs w:val="18"/>
        </w:rPr>
        <w:t xml:space="preserve"> </w:t>
      </w:r>
      <w:r w:rsidR="00FB4E70" w:rsidRPr="00287D48">
        <w:rPr>
          <w:sz w:val="18"/>
          <w:szCs w:val="18"/>
        </w:rPr>
        <w:t>any Order</w:t>
      </w:r>
      <w:r w:rsidRPr="00287D48">
        <w:rPr>
          <w:sz w:val="18"/>
          <w:szCs w:val="18"/>
        </w:rPr>
        <w:t xml:space="preserve"> by signing any such counterpart.</w:t>
      </w:r>
      <w:r w:rsidR="000867C8" w:rsidRPr="00287D48">
        <w:rPr>
          <w:sz w:val="18"/>
          <w:szCs w:val="18"/>
        </w:rPr>
        <w:t xml:space="preserve"> Counterparts may be signed and exchanged electronically, including by email.</w:t>
      </w:r>
    </w:p>
    <w:p w14:paraId="48D473D0" w14:textId="77777777" w:rsidR="0004777C" w:rsidRPr="00287D48" w:rsidRDefault="0004777C" w:rsidP="002656DF">
      <w:pPr>
        <w:pStyle w:val="Heading1"/>
        <w:spacing w:beforeLines="20" w:before="48" w:afterLines="20" w:after="48"/>
        <w:jc w:val="both"/>
        <w:rPr>
          <w:rFonts w:cs="Arial"/>
          <w:sz w:val="18"/>
          <w:szCs w:val="18"/>
        </w:rPr>
      </w:pPr>
      <w:bookmarkStart w:id="255" w:name="_Toc340239414"/>
      <w:bookmarkStart w:id="256" w:name="_Toc370303674"/>
      <w:bookmarkStart w:id="257" w:name="_Toc1726378"/>
      <w:r w:rsidRPr="00287D48">
        <w:rPr>
          <w:rFonts w:cs="Arial"/>
          <w:sz w:val="18"/>
          <w:szCs w:val="18"/>
        </w:rPr>
        <w:t>Relationship of the Parties</w:t>
      </w:r>
      <w:bookmarkEnd w:id="255"/>
      <w:bookmarkEnd w:id="256"/>
      <w:bookmarkEnd w:id="257"/>
    </w:p>
    <w:p w14:paraId="196BCE6D" w14:textId="77777777" w:rsidR="0004777C" w:rsidRPr="00287D48" w:rsidRDefault="0004777C" w:rsidP="002656DF">
      <w:pPr>
        <w:pStyle w:val="Headingpara2"/>
        <w:spacing w:beforeLines="20" w:before="48" w:afterLines="20" w:after="48"/>
        <w:jc w:val="both"/>
        <w:rPr>
          <w:rFonts w:cs="Arial"/>
          <w:sz w:val="18"/>
          <w:szCs w:val="18"/>
        </w:rPr>
      </w:pPr>
      <w:r w:rsidRPr="00287D48">
        <w:rPr>
          <w:rFonts w:cs="Arial"/>
          <w:sz w:val="18"/>
          <w:szCs w:val="18"/>
        </w:rPr>
        <w:t xml:space="preserve">Each of the Customer and </w:t>
      </w:r>
      <w:r w:rsidR="00284076" w:rsidRPr="00287D48">
        <w:rPr>
          <w:rFonts w:cs="Arial"/>
          <w:sz w:val="18"/>
          <w:szCs w:val="18"/>
        </w:rPr>
        <w:t>Tech Data</w:t>
      </w:r>
      <w:r w:rsidRPr="00287D48">
        <w:rPr>
          <w:rFonts w:cs="Arial"/>
          <w:sz w:val="18"/>
          <w:szCs w:val="18"/>
        </w:rPr>
        <w:t xml:space="preserve"> are independent contractors.</w:t>
      </w:r>
    </w:p>
    <w:p w14:paraId="57DAF999" w14:textId="77777777" w:rsidR="0004777C" w:rsidRPr="00287D48" w:rsidRDefault="0004777C" w:rsidP="002656DF">
      <w:pPr>
        <w:pStyle w:val="Headingpara2"/>
        <w:spacing w:beforeLines="20" w:before="48" w:afterLines="20" w:after="48"/>
        <w:jc w:val="both"/>
        <w:rPr>
          <w:rFonts w:cs="Arial"/>
          <w:sz w:val="18"/>
          <w:szCs w:val="18"/>
        </w:rPr>
      </w:pPr>
      <w:r w:rsidRPr="00287D48">
        <w:rPr>
          <w:rFonts w:cs="Arial"/>
          <w:sz w:val="18"/>
          <w:szCs w:val="18"/>
        </w:rPr>
        <w:t>Nothing in this Agreement constitute</w:t>
      </w:r>
      <w:r w:rsidR="00FD0188" w:rsidRPr="00287D48">
        <w:rPr>
          <w:rFonts w:cs="Arial"/>
          <w:sz w:val="18"/>
          <w:szCs w:val="18"/>
        </w:rPr>
        <w:t>s</w:t>
      </w:r>
      <w:r w:rsidRPr="00287D48">
        <w:rPr>
          <w:rFonts w:cs="Arial"/>
          <w:sz w:val="18"/>
          <w:szCs w:val="18"/>
        </w:rPr>
        <w:t xml:space="preserve">, or </w:t>
      </w:r>
      <w:r w:rsidR="00C02868" w:rsidRPr="00287D48">
        <w:rPr>
          <w:rFonts w:cs="Arial"/>
          <w:sz w:val="18"/>
          <w:szCs w:val="18"/>
        </w:rPr>
        <w:t xml:space="preserve">will </w:t>
      </w:r>
      <w:r w:rsidRPr="00287D48">
        <w:rPr>
          <w:rFonts w:cs="Arial"/>
          <w:sz w:val="18"/>
          <w:szCs w:val="18"/>
        </w:rPr>
        <w:t>be deemed to constitute,</w:t>
      </w:r>
      <w:r w:rsidR="00C02868" w:rsidRPr="00287D48">
        <w:rPr>
          <w:rFonts w:cs="Arial"/>
          <w:sz w:val="18"/>
          <w:szCs w:val="18"/>
        </w:rPr>
        <w:t xml:space="preserve"> a relationship of employer and employee between the Parties,</w:t>
      </w:r>
      <w:r w:rsidRPr="00287D48">
        <w:rPr>
          <w:rFonts w:cs="Arial"/>
          <w:sz w:val="18"/>
          <w:szCs w:val="18"/>
        </w:rPr>
        <w:t xml:space="preserve"> a partnership between the Parties or</w:t>
      </w:r>
      <w:r w:rsidR="00BE291D" w:rsidRPr="00287D48">
        <w:rPr>
          <w:rFonts w:cs="Arial"/>
          <w:sz w:val="18"/>
          <w:szCs w:val="18"/>
        </w:rPr>
        <w:t xml:space="preserve"> </w:t>
      </w:r>
      <w:r w:rsidR="00AB0E49" w:rsidRPr="00287D48">
        <w:rPr>
          <w:rFonts w:cs="Arial"/>
          <w:sz w:val="18"/>
          <w:szCs w:val="18"/>
        </w:rPr>
        <w:t xml:space="preserve">that either </w:t>
      </w:r>
      <w:r w:rsidRPr="00287D48">
        <w:rPr>
          <w:rFonts w:cs="Arial"/>
          <w:sz w:val="18"/>
          <w:szCs w:val="18"/>
        </w:rPr>
        <w:t xml:space="preserve">Party </w:t>
      </w:r>
      <w:r w:rsidR="00AB0E49" w:rsidRPr="00287D48">
        <w:rPr>
          <w:rFonts w:cs="Arial"/>
          <w:sz w:val="18"/>
          <w:szCs w:val="18"/>
        </w:rPr>
        <w:t xml:space="preserve">is </w:t>
      </w:r>
      <w:r w:rsidRPr="00287D48">
        <w:rPr>
          <w:rFonts w:cs="Arial"/>
          <w:sz w:val="18"/>
          <w:szCs w:val="18"/>
        </w:rPr>
        <w:t>the agent of the other Party for any purpose.</w:t>
      </w:r>
    </w:p>
    <w:p w14:paraId="06A63FCC" w14:textId="77777777" w:rsidR="0004777C" w:rsidRPr="00287D48" w:rsidRDefault="0004777C" w:rsidP="002656DF">
      <w:pPr>
        <w:pStyle w:val="Headingpara2"/>
        <w:keepLines/>
        <w:spacing w:beforeLines="20" w:before="48" w:afterLines="20" w:after="48"/>
        <w:jc w:val="both"/>
        <w:rPr>
          <w:rFonts w:cs="Arial"/>
          <w:sz w:val="18"/>
          <w:szCs w:val="18"/>
        </w:rPr>
      </w:pPr>
      <w:r w:rsidRPr="00287D48">
        <w:rPr>
          <w:rFonts w:cs="Arial"/>
          <w:sz w:val="18"/>
          <w:szCs w:val="18"/>
        </w:rPr>
        <w:t>Subject to any express provision in this Agreement to the contrary, neither Party ha</w:t>
      </w:r>
      <w:r w:rsidR="00FD0188" w:rsidRPr="00287D48">
        <w:rPr>
          <w:rFonts w:cs="Arial"/>
          <w:sz w:val="18"/>
          <w:szCs w:val="18"/>
        </w:rPr>
        <w:t>s</w:t>
      </w:r>
      <w:r w:rsidRPr="00287D48">
        <w:rPr>
          <w:rFonts w:cs="Arial"/>
          <w:sz w:val="18"/>
          <w:szCs w:val="18"/>
        </w:rPr>
        <w:t xml:space="preserve"> any right or authority to and </w:t>
      </w:r>
      <w:r w:rsidR="00FD0188" w:rsidRPr="00287D48">
        <w:rPr>
          <w:rFonts w:cs="Arial"/>
          <w:sz w:val="18"/>
          <w:szCs w:val="18"/>
        </w:rPr>
        <w:t>must</w:t>
      </w:r>
      <w:r w:rsidRPr="00287D48">
        <w:rPr>
          <w:rFonts w:cs="Arial"/>
          <w:sz w:val="18"/>
          <w:szCs w:val="18"/>
        </w:rPr>
        <w:t xml:space="preserve"> not do any act, enter into any contract, make any representation, give any warranty, incur any liability, assume any obligation, whether express or implied, of any kind on behalf of the other Party or bind the other Party in any way.</w:t>
      </w:r>
    </w:p>
    <w:p w14:paraId="32EA2716" w14:textId="77777777" w:rsidR="0004777C" w:rsidRPr="00287D48" w:rsidRDefault="0004777C" w:rsidP="002656DF">
      <w:pPr>
        <w:pStyle w:val="Heading1"/>
        <w:spacing w:beforeLines="20" w:before="48" w:afterLines="20" w:after="48"/>
        <w:jc w:val="both"/>
        <w:rPr>
          <w:rFonts w:cs="Arial"/>
          <w:sz w:val="18"/>
          <w:szCs w:val="18"/>
        </w:rPr>
      </w:pPr>
      <w:bookmarkStart w:id="258" w:name="_Ref214334791"/>
      <w:bookmarkStart w:id="259" w:name="_Toc340239416"/>
      <w:bookmarkStart w:id="260" w:name="_Toc370303677"/>
      <w:bookmarkStart w:id="261" w:name="_Toc1726379"/>
      <w:r w:rsidRPr="00287D48">
        <w:rPr>
          <w:rFonts w:cs="Arial"/>
          <w:sz w:val="18"/>
          <w:szCs w:val="18"/>
        </w:rPr>
        <w:t xml:space="preserve">Governing </w:t>
      </w:r>
      <w:r w:rsidR="000867C8" w:rsidRPr="00287D48">
        <w:rPr>
          <w:rFonts w:cs="Arial"/>
          <w:sz w:val="18"/>
          <w:szCs w:val="18"/>
        </w:rPr>
        <w:t>l</w:t>
      </w:r>
      <w:r w:rsidRPr="00287D48">
        <w:rPr>
          <w:rFonts w:cs="Arial"/>
          <w:sz w:val="18"/>
          <w:szCs w:val="18"/>
        </w:rPr>
        <w:t xml:space="preserve">aw and </w:t>
      </w:r>
      <w:r w:rsidR="000867C8" w:rsidRPr="00287D48">
        <w:rPr>
          <w:rFonts w:cs="Arial"/>
          <w:sz w:val="18"/>
          <w:szCs w:val="18"/>
        </w:rPr>
        <w:t>j</w:t>
      </w:r>
      <w:r w:rsidRPr="00287D48">
        <w:rPr>
          <w:rFonts w:cs="Arial"/>
          <w:sz w:val="18"/>
          <w:szCs w:val="18"/>
        </w:rPr>
        <w:t>urisdiction</w:t>
      </w:r>
      <w:bookmarkEnd w:id="258"/>
      <w:bookmarkEnd w:id="259"/>
      <w:bookmarkEnd w:id="260"/>
      <w:bookmarkEnd w:id="261"/>
    </w:p>
    <w:p w14:paraId="5BEA56C0" w14:textId="77777777" w:rsidR="0004777C" w:rsidRPr="00287D48" w:rsidRDefault="0004777C" w:rsidP="002656DF">
      <w:pPr>
        <w:pStyle w:val="Headingpara2"/>
        <w:spacing w:beforeLines="20" w:before="48" w:afterLines="20" w:after="48"/>
        <w:jc w:val="both"/>
        <w:rPr>
          <w:rFonts w:cs="Arial"/>
          <w:sz w:val="18"/>
          <w:szCs w:val="18"/>
        </w:rPr>
      </w:pPr>
      <w:r w:rsidRPr="00287D48">
        <w:rPr>
          <w:rFonts w:cs="Arial"/>
          <w:sz w:val="18"/>
          <w:szCs w:val="18"/>
        </w:rPr>
        <w:t xml:space="preserve">This Agreement </w:t>
      </w:r>
      <w:r w:rsidR="00FD0188" w:rsidRPr="00287D48">
        <w:rPr>
          <w:rFonts w:cs="Arial"/>
          <w:sz w:val="18"/>
          <w:szCs w:val="18"/>
        </w:rPr>
        <w:t xml:space="preserve">is </w:t>
      </w:r>
      <w:r w:rsidRPr="00287D48">
        <w:rPr>
          <w:rFonts w:cs="Arial"/>
          <w:sz w:val="18"/>
          <w:szCs w:val="18"/>
        </w:rPr>
        <w:t xml:space="preserve">governed by, and </w:t>
      </w:r>
      <w:r w:rsidR="00FD0188" w:rsidRPr="00287D48">
        <w:rPr>
          <w:rFonts w:cs="Arial"/>
          <w:sz w:val="18"/>
          <w:szCs w:val="18"/>
        </w:rPr>
        <w:t xml:space="preserve">must be </w:t>
      </w:r>
      <w:r w:rsidRPr="00287D48">
        <w:rPr>
          <w:rFonts w:cs="Arial"/>
          <w:sz w:val="18"/>
          <w:szCs w:val="18"/>
        </w:rPr>
        <w:t>construed in accordance with, the laws of</w:t>
      </w:r>
      <w:r w:rsidR="00317ECD" w:rsidRPr="00287D48">
        <w:rPr>
          <w:rFonts w:cs="Arial"/>
          <w:sz w:val="18"/>
          <w:szCs w:val="18"/>
        </w:rPr>
        <w:t xml:space="preserve"> New South Wales</w:t>
      </w:r>
      <w:r w:rsidRPr="00287D48">
        <w:rPr>
          <w:rFonts w:cs="Arial"/>
          <w:sz w:val="18"/>
          <w:szCs w:val="18"/>
        </w:rPr>
        <w:t>.</w:t>
      </w:r>
    </w:p>
    <w:p w14:paraId="480EE2D5" w14:textId="77777777" w:rsidR="0004777C" w:rsidRPr="00287D48" w:rsidRDefault="0004777C" w:rsidP="002656DF">
      <w:pPr>
        <w:pStyle w:val="Headingpara2"/>
        <w:keepLines/>
        <w:spacing w:beforeLines="20" w:before="48" w:afterLines="20" w:after="48"/>
        <w:jc w:val="both"/>
        <w:rPr>
          <w:rFonts w:cs="Arial"/>
          <w:sz w:val="18"/>
          <w:szCs w:val="18"/>
        </w:rPr>
      </w:pPr>
      <w:r w:rsidRPr="00287D48">
        <w:rPr>
          <w:rFonts w:cs="Arial"/>
          <w:sz w:val="18"/>
          <w:szCs w:val="18"/>
        </w:rPr>
        <w:t>In relation to any legal action or proceedings to enforce this Agreement or arising out of or in c</w:t>
      </w:r>
      <w:r w:rsidR="00D215FA" w:rsidRPr="00287D48">
        <w:rPr>
          <w:rFonts w:cs="Arial"/>
          <w:sz w:val="18"/>
          <w:szCs w:val="18"/>
        </w:rPr>
        <w:t>onnection with this Agreement (</w:t>
      </w:r>
      <w:r w:rsidRPr="00287D48">
        <w:rPr>
          <w:rFonts w:cs="Arial"/>
          <w:b/>
          <w:sz w:val="18"/>
          <w:szCs w:val="18"/>
        </w:rPr>
        <w:t>Proceedings</w:t>
      </w:r>
      <w:r w:rsidRPr="00287D48">
        <w:rPr>
          <w:rFonts w:cs="Arial"/>
          <w:sz w:val="18"/>
          <w:szCs w:val="18"/>
        </w:rPr>
        <w:t>)</w:t>
      </w:r>
      <w:r w:rsidR="005516E9" w:rsidRPr="00287D48">
        <w:rPr>
          <w:rFonts w:cs="Arial"/>
          <w:sz w:val="18"/>
          <w:szCs w:val="18"/>
        </w:rPr>
        <w:t>,</w:t>
      </w:r>
      <w:r w:rsidRPr="00287D48">
        <w:rPr>
          <w:rFonts w:cs="Arial"/>
          <w:sz w:val="18"/>
          <w:szCs w:val="18"/>
        </w:rPr>
        <w:t xml:space="preserve"> each of the Parties irrevocably submits to the non-exclusive jurisdiction of the courts of</w:t>
      </w:r>
      <w:r w:rsidR="00317ECD" w:rsidRPr="00287D48">
        <w:rPr>
          <w:rFonts w:cs="Arial"/>
          <w:sz w:val="18"/>
          <w:szCs w:val="18"/>
        </w:rPr>
        <w:t xml:space="preserve"> New South Wales </w:t>
      </w:r>
      <w:r w:rsidRPr="00287D48">
        <w:rPr>
          <w:rFonts w:cs="Arial"/>
          <w:sz w:val="18"/>
          <w:szCs w:val="18"/>
        </w:rPr>
        <w:t>and waives any objection to Proceedings in such courts on the grounds of venue or on the grounds that the Proceedings have been brought in an inconvenient forum.</w:t>
      </w:r>
    </w:p>
    <w:p w14:paraId="7E20F279" w14:textId="77777777" w:rsidR="00C36D86" w:rsidRPr="00287D48" w:rsidRDefault="00C36D86" w:rsidP="002656DF">
      <w:pPr>
        <w:pStyle w:val="Heading1"/>
        <w:spacing w:beforeLines="20" w:before="48" w:afterLines="20" w:after="48"/>
        <w:jc w:val="both"/>
        <w:rPr>
          <w:rFonts w:cs="Arial"/>
          <w:sz w:val="18"/>
          <w:szCs w:val="18"/>
        </w:rPr>
      </w:pPr>
      <w:bookmarkStart w:id="262" w:name="_Ref214338711"/>
      <w:bookmarkStart w:id="263" w:name="_Toc340239379"/>
      <w:bookmarkStart w:id="264" w:name="_Toc1726380"/>
      <w:r w:rsidRPr="00287D48">
        <w:rPr>
          <w:rFonts w:cs="Arial"/>
          <w:sz w:val="18"/>
          <w:szCs w:val="18"/>
        </w:rPr>
        <w:t>Interpretation</w:t>
      </w:r>
      <w:bookmarkEnd w:id="262"/>
      <w:bookmarkEnd w:id="263"/>
      <w:bookmarkEnd w:id="264"/>
    </w:p>
    <w:p w14:paraId="5102F7C7" w14:textId="77777777" w:rsidR="00C36D86" w:rsidRPr="00287D48" w:rsidRDefault="00C36D86" w:rsidP="002656DF">
      <w:pPr>
        <w:pStyle w:val="Headingpara2"/>
        <w:keepNext/>
        <w:spacing w:beforeLines="20" w:before="48" w:afterLines="20" w:after="48"/>
        <w:jc w:val="both"/>
        <w:rPr>
          <w:rFonts w:cs="Arial"/>
          <w:sz w:val="18"/>
          <w:szCs w:val="18"/>
        </w:rPr>
      </w:pPr>
      <w:r w:rsidRPr="00287D48">
        <w:rPr>
          <w:rFonts w:cs="Arial"/>
          <w:sz w:val="18"/>
          <w:szCs w:val="18"/>
        </w:rPr>
        <w:t>In this Agreement, unless the context requires otherwise:</w:t>
      </w:r>
    </w:p>
    <w:p w14:paraId="79E875D1" w14:textId="77777777" w:rsidR="00C36D86" w:rsidRPr="00287D48" w:rsidRDefault="00C36D86" w:rsidP="002656DF">
      <w:pPr>
        <w:pStyle w:val="Heading3"/>
        <w:spacing w:beforeLines="20" w:before="48" w:afterLines="20" w:after="48"/>
        <w:jc w:val="both"/>
        <w:rPr>
          <w:rFonts w:cs="Arial"/>
          <w:sz w:val="18"/>
          <w:szCs w:val="18"/>
        </w:rPr>
      </w:pPr>
      <w:r w:rsidRPr="00287D48">
        <w:rPr>
          <w:rFonts w:cs="Arial"/>
          <w:sz w:val="18"/>
          <w:szCs w:val="18"/>
        </w:rPr>
        <w:t>any reference to a ‘person’ includes any individual, company, corporation, firm partnership, joint venture, association, organisation or trust (in each case, whether or not having separate legal personality) and references to any of the same includes a reference to the others;</w:t>
      </w:r>
    </w:p>
    <w:p w14:paraId="65FCBBAC" w14:textId="77777777" w:rsidR="00C36D86" w:rsidRPr="00287D48" w:rsidRDefault="00C36D86" w:rsidP="002656DF">
      <w:pPr>
        <w:pStyle w:val="Heading3"/>
        <w:keepLines/>
        <w:spacing w:beforeLines="20" w:before="48" w:afterLines="20" w:after="48"/>
        <w:ind w:left="1702" w:hanging="851"/>
        <w:jc w:val="both"/>
        <w:rPr>
          <w:rFonts w:cs="Arial"/>
          <w:sz w:val="18"/>
          <w:szCs w:val="18"/>
        </w:rPr>
      </w:pPr>
      <w:r w:rsidRPr="00287D48">
        <w:rPr>
          <w:rFonts w:cs="Arial"/>
          <w:sz w:val="18"/>
          <w:szCs w:val="18"/>
        </w:rPr>
        <w:t>references to any legislation, statute or statutory provisions includes a reference to those provisions as amended or re-enacted or as their application is modified by other provisions from time to time and any reference to a statutory provision includes any subordinate legislation made from time to time under that provision;</w:t>
      </w:r>
    </w:p>
    <w:p w14:paraId="2BB8B34A" w14:textId="77777777" w:rsidR="00C36D86" w:rsidRPr="00287D48" w:rsidRDefault="00C36D86" w:rsidP="002656DF">
      <w:pPr>
        <w:pStyle w:val="Heading3"/>
        <w:spacing w:beforeLines="20" w:before="48" w:afterLines="20" w:after="48"/>
        <w:jc w:val="both"/>
        <w:rPr>
          <w:rFonts w:cs="Arial"/>
          <w:sz w:val="18"/>
          <w:szCs w:val="18"/>
        </w:rPr>
      </w:pPr>
      <w:r w:rsidRPr="00287D48">
        <w:rPr>
          <w:rFonts w:cs="Arial"/>
          <w:sz w:val="18"/>
          <w:szCs w:val="18"/>
        </w:rPr>
        <w:t>references to clause(s) and Schedule(s) are references to clause(s) and Schedule(s) of and to this Agreement;</w:t>
      </w:r>
    </w:p>
    <w:p w14:paraId="67C2F6BF" w14:textId="77777777" w:rsidR="00C36D86" w:rsidRPr="00287D48" w:rsidRDefault="00C36D86" w:rsidP="002656DF">
      <w:pPr>
        <w:pStyle w:val="Heading3"/>
        <w:spacing w:beforeLines="20" w:before="48" w:afterLines="20" w:after="48"/>
        <w:jc w:val="both"/>
        <w:rPr>
          <w:rFonts w:cs="Arial"/>
          <w:sz w:val="18"/>
          <w:szCs w:val="18"/>
        </w:rPr>
      </w:pPr>
      <w:r w:rsidRPr="00287D48">
        <w:rPr>
          <w:rFonts w:cs="Arial"/>
          <w:sz w:val="18"/>
          <w:szCs w:val="18"/>
        </w:rPr>
        <w:t>references to sections(s) and Attachment(s) are references to sections(s) of and Attachment(s) to a</w:t>
      </w:r>
      <w:r w:rsidR="00BB01FD" w:rsidRPr="00287D48">
        <w:rPr>
          <w:rFonts w:cs="Arial"/>
          <w:sz w:val="18"/>
          <w:szCs w:val="18"/>
        </w:rPr>
        <w:t>n Order</w:t>
      </w:r>
      <w:r w:rsidRPr="00287D48">
        <w:rPr>
          <w:rFonts w:cs="Arial"/>
          <w:sz w:val="18"/>
          <w:szCs w:val="18"/>
        </w:rPr>
        <w:t>;</w:t>
      </w:r>
    </w:p>
    <w:p w14:paraId="3D80E790" w14:textId="77777777" w:rsidR="00C36D86" w:rsidRPr="00287D48" w:rsidRDefault="00C36D86" w:rsidP="002656DF">
      <w:pPr>
        <w:pStyle w:val="Heading3"/>
        <w:spacing w:beforeLines="20" w:before="48" w:afterLines="20" w:after="48"/>
        <w:jc w:val="both"/>
        <w:rPr>
          <w:rFonts w:cs="Arial"/>
          <w:sz w:val="18"/>
          <w:szCs w:val="18"/>
        </w:rPr>
      </w:pPr>
      <w:r w:rsidRPr="00287D48">
        <w:rPr>
          <w:rFonts w:cs="Arial"/>
          <w:sz w:val="18"/>
          <w:szCs w:val="18"/>
        </w:rPr>
        <w:t>references to any Party include its successors (whether by operation of applicable Law or otherwise) and permitted assigns;</w:t>
      </w:r>
    </w:p>
    <w:p w14:paraId="1540418D" w14:textId="77777777" w:rsidR="00C36D86" w:rsidRPr="00287D48" w:rsidRDefault="00C36D86" w:rsidP="002656DF">
      <w:pPr>
        <w:pStyle w:val="Heading3"/>
        <w:spacing w:beforeLines="20" w:before="48" w:afterLines="20" w:after="48"/>
        <w:jc w:val="both"/>
        <w:rPr>
          <w:rFonts w:cs="Arial"/>
          <w:sz w:val="18"/>
          <w:szCs w:val="18"/>
        </w:rPr>
      </w:pPr>
      <w:r w:rsidRPr="00287D48">
        <w:rPr>
          <w:rFonts w:cs="Arial"/>
          <w:sz w:val="18"/>
          <w:szCs w:val="18"/>
        </w:rPr>
        <w:t>any phrase introduced by the words ‘including’, ‘include’, ‘in particular’, ‘for example’ or any similar expression must be construed as illustrative only and must not be construed as limiting the generality of any preceding words;</w:t>
      </w:r>
    </w:p>
    <w:p w14:paraId="5D1F8793" w14:textId="77777777" w:rsidR="00212308" w:rsidRPr="00287D48" w:rsidRDefault="00C36D86" w:rsidP="002656DF">
      <w:pPr>
        <w:pStyle w:val="Heading3"/>
        <w:spacing w:beforeLines="20" w:before="48" w:afterLines="20" w:after="48"/>
        <w:jc w:val="both"/>
        <w:rPr>
          <w:rFonts w:cs="Arial"/>
          <w:sz w:val="18"/>
          <w:szCs w:val="18"/>
        </w:rPr>
      </w:pPr>
      <w:r w:rsidRPr="00287D48">
        <w:rPr>
          <w:rFonts w:cs="Arial"/>
          <w:sz w:val="18"/>
          <w:szCs w:val="18"/>
        </w:rPr>
        <w:lastRenderedPageBreak/>
        <w:t xml:space="preserve">references to the singular include the plural and to the masculine include the feminine, and in each case vice versa; </w:t>
      </w:r>
    </w:p>
    <w:p w14:paraId="1DA10BF0" w14:textId="77777777" w:rsidR="00C36D86" w:rsidRPr="00287D48" w:rsidRDefault="00212308" w:rsidP="002656DF">
      <w:pPr>
        <w:pStyle w:val="Heading3"/>
        <w:spacing w:beforeLines="20" w:before="48" w:afterLines="20" w:after="48"/>
        <w:jc w:val="both"/>
        <w:rPr>
          <w:rFonts w:cs="Arial"/>
          <w:sz w:val="18"/>
          <w:szCs w:val="18"/>
        </w:rPr>
      </w:pPr>
      <w:r w:rsidRPr="00287D48">
        <w:rPr>
          <w:rFonts w:cs="Arial"/>
          <w:sz w:val="18"/>
          <w:szCs w:val="18"/>
        </w:rPr>
        <w:t xml:space="preserve">references to a website link </w:t>
      </w:r>
      <w:r w:rsidR="00890ED6" w:rsidRPr="00287D48">
        <w:rPr>
          <w:rFonts w:cs="Arial"/>
          <w:sz w:val="18"/>
          <w:szCs w:val="18"/>
        </w:rPr>
        <w:t xml:space="preserve">include </w:t>
      </w:r>
      <w:r w:rsidRPr="00287D48">
        <w:rPr>
          <w:rFonts w:cs="Arial"/>
          <w:sz w:val="18"/>
          <w:szCs w:val="18"/>
        </w:rPr>
        <w:t>the successor link</w:t>
      </w:r>
      <w:r w:rsidR="00890ED6" w:rsidRPr="00287D48">
        <w:rPr>
          <w:rFonts w:cs="Arial"/>
          <w:sz w:val="18"/>
          <w:szCs w:val="18"/>
        </w:rPr>
        <w:t>s</w:t>
      </w:r>
      <w:r w:rsidRPr="00287D48">
        <w:rPr>
          <w:rFonts w:cs="Arial"/>
          <w:sz w:val="18"/>
          <w:szCs w:val="18"/>
        </w:rPr>
        <w:t xml:space="preserve">; </w:t>
      </w:r>
      <w:r w:rsidR="00C36D86" w:rsidRPr="00287D48">
        <w:rPr>
          <w:rFonts w:cs="Arial"/>
          <w:sz w:val="18"/>
          <w:szCs w:val="18"/>
        </w:rPr>
        <w:t>and</w:t>
      </w:r>
    </w:p>
    <w:p w14:paraId="4653C17E" w14:textId="77777777" w:rsidR="00C36D86" w:rsidRPr="00287D48" w:rsidRDefault="00C36D86" w:rsidP="002656DF">
      <w:pPr>
        <w:pStyle w:val="Heading3"/>
        <w:spacing w:beforeLines="20" w:before="48" w:afterLines="20" w:after="48"/>
        <w:jc w:val="both"/>
        <w:rPr>
          <w:rFonts w:cs="Arial"/>
          <w:sz w:val="18"/>
          <w:szCs w:val="18"/>
        </w:rPr>
      </w:pPr>
      <w:r w:rsidRPr="00287D48">
        <w:rPr>
          <w:rFonts w:cs="Arial"/>
          <w:sz w:val="18"/>
          <w:szCs w:val="18"/>
        </w:rPr>
        <w:t>a reference to ‘$’ or ‘dollars’ is a reference to Australian dollars.</w:t>
      </w:r>
    </w:p>
    <w:p w14:paraId="1632C74F" w14:textId="77777777" w:rsidR="00C36D86" w:rsidRPr="00287D48" w:rsidRDefault="00C36D86" w:rsidP="002656DF">
      <w:pPr>
        <w:pStyle w:val="Headingpara2"/>
        <w:spacing w:beforeLines="20" w:before="48" w:afterLines="20" w:after="48"/>
        <w:jc w:val="both"/>
        <w:rPr>
          <w:rFonts w:cs="Arial"/>
          <w:sz w:val="18"/>
          <w:szCs w:val="18"/>
        </w:rPr>
      </w:pPr>
      <w:r w:rsidRPr="00287D48">
        <w:rPr>
          <w:rFonts w:cs="Arial"/>
          <w:sz w:val="18"/>
          <w:szCs w:val="18"/>
        </w:rPr>
        <w:t>The headings and sub headings in this Agreement are inserted for convenience only and do not affect the meaning of this Agreement.</w:t>
      </w:r>
    </w:p>
    <w:p w14:paraId="3514CE95" w14:textId="77777777" w:rsidR="00C36D86" w:rsidRPr="00287D48" w:rsidRDefault="00C36D86" w:rsidP="002656DF">
      <w:pPr>
        <w:pStyle w:val="Headingpara2"/>
        <w:spacing w:beforeLines="20" w:before="48" w:afterLines="20" w:after="48"/>
        <w:jc w:val="both"/>
        <w:rPr>
          <w:rFonts w:cs="Arial"/>
          <w:sz w:val="18"/>
          <w:szCs w:val="18"/>
        </w:rPr>
      </w:pPr>
      <w:r w:rsidRPr="00287D48">
        <w:rPr>
          <w:rFonts w:cs="Arial"/>
          <w:sz w:val="18"/>
          <w:szCs w:val="18"/>
        </w:rPr>
        <w:t>Each of the Schedules to this Agreement has effect as if set out in this Agreement.</w:t>
      </w:r>
    </w:p>
    <w:p w14:paraId="7A45FC66" w14:textId="77777777" w:rsidR="00C36D86" w:rsidRPr="00287D48" w:rsidRDefault="00C36D86" w:rsidP="002656DF">
      <w:pPr>
        <w:pStyle w:val="Headingpara2"/>
        <w:spacing w:beforeLines="20" w:before="48" w:afterLines="20" w:after="48"/>
        <w:jc w:val="both"/>
        <w:rPr>
          <w:rFonts w:cs="Arial"/>
          <w:sz w:val="18"/>
          <w:szCs w:val="18"/>
        </w:rPr>
      </w:pPr>
      <w:r w:rsidRPr="00287D48">
        <w:rPr>
          <w:rFonts w:cs="Arial"/>
          <w:sz w:val="18"/>
          <w:szCs w:val="18"/>
        </w:rPr>
        <w:t>Each of the Attachments to a</w:t>
      </w:r>
      <w:r w:rsidR="00186E82" w:rsidRPr="00287D48">
        <w:rPr>
          <w:rFonts w:cs="Arial"/>
          <w:sz w:val="18"/>
          <w:szCs w:val="18"/>
        </w:rPr>
        <w:t xml:space="preserve">n Order </w:t>
      </w:r>
      <w:r w:rsidRPr="00287D48">
        <w:rPr>
          <w:rFonts w:cs="Arial"/>
          <w:sz w:val="18"/>
          <w:szCs w:val="18"/>
        </w:rPr>
        <w:t xml:space="preserve">has effect as if set out in that </w:t>
      </w:r>
      <w:r w:rsidR="00186E82" w:rsidRPr="00287D48">
        <w:rPr>
          <w:rFonts w:cs="Arial"/>
          <w:sz w:val="18"/>
          <w:szCs w:val="18"/>
        </w:rPr>
        <w:t>Order</w:t>
      </w:r>
      <w:r w:rsidRPr="00287D48">
        <w:rPr>
          <w:rFonts w:cs="Arial"/>
          <w:sz w:val="18"/>
          <w:szCs w:val="18"/>
        </w:rPr>
        <w:t>.</w:t>
      </w:r>
    </w:p>
    <w:p w14:paraId="69F0BFD3" w14:textId="77777777" w:rsidR="00C36D86" w:rsidRPr="00287D48" w:rsidRDefault="00C36D86" w:rsidP="002656DF">
      <w:pPr>
        <w:pStyle w:val="Headingpara2"/>
        <w:spacing w:beforeLines="20" w:before="48" w:afterLines="20" w:after="48"/>
        <w:jc w:val="both"/>
        <w:rPr>
          <w:rFonts w:cs="Arial"/>
          <w:sz w:val="18"/>
          <w:szCs w:val="18"/>
        </w:rPr>
      </w:pPr>
      <w:bookmarkStart w:id="265" w:name="_Ref321387489"/>
      <w:bookmarkStart w:id="266" w:name="_Ref321387527"/>
      <w:r w:rsidRPr="00287D48">
        <w:rPr>
          <w:rFonts w:cs="Arial"/>
          <w:sz w:val="18"/>
          <w:szCs w:val="18"/>
        </w:rPr>
        <w:t>If a payment is required by this Agreement to be made on a day which is not a Business Day, the payment must be made on the following Business Day.</w:t>
      </w:r>
      <w:bookmarkEnd w:id="265"/>
      <w:bookmarkEnd w:id="266"/>
    </w:p>
    <w:p w14:paraId="53FBFBB6" w14:textId="77777777" w:rsidR="00C36D86" w:rsidRPr="00287D48" w:rsidRDefault="00C36D86" w:rsidP="002656DF">
      <w:pPr>
        <w:pStyle w:val="Heading1"/>
        <w:spacing w:beforeLines="20" w:before="48" w:afterLines="20" w:after="48"/>
        <w:jc w:val="both"/>
        <w:rPr>
          <w:rFonts w:cs="Arial"/>
          <w:sz w:val="18"/>
          <w:szCs w:val="18"/>
        </w:rPr>
      </w:pPr>
      <w:bookmarkStart w:id="267" w:name="_Ref214334778"/>
      <w:bookmarkStart w:id="268" w:name="_Ref214337509"/>
      <w:bookmarkStart w:id="269" w:name="_Ref214338704"/>
      <w:bookmarkStart w:id="270" w:name="_Ref214339576"/>
      <w:bookmarkStart w:id="271" w:name="_Ref214339606"/>
      <w:bookmarkStart w:id="272" w:name="_Toc340239378"/>
      <w:bookmarkStart w:id="273" w:name="_Toc1726381"/>
      <w:r w:rsidRPr="00287D48">
        <w:rPr>
          <w:rFonts w:cs="Arial"/>
          <w:sz w:val="18"/>
          <w:szCs w:val="18"/>
        </w:rPr>
        <w:t>Definitions</w:t>
      </w:r>
      <w:bookmarkEnd w:id="267"/>
      <w:bookmarkEnd w:id="268"/>
      <w:bookmarkEnd w:id="269"/>
      <w:bookmarkEnd w:id="270"/>
      <w:bookmarkEnd w:id="271"/>
      <w:bookmarkEnd w:id="272"/>
      <w:bookmarkEnd w:id="273"/>
    </w:p>
    <w:p w14:paraId="5754A766" w14:textId="77777777" w:rsidR="002656DF" w:rsidRDefault="00C36D86" w:rsidP="002656DF">
      <w:pPr>
        <w:pStyle w:val="Headingpara2"/>
        <w:spacing w:beforeLines="20" w:before="48" w:afterLines="20" w:after="48"/>
        <w:jc w:val="both"/>
        <w:rPr>
          <w:rFonts w:cs="Arial"/>
          <w:sz w:val="18"/>
          <w:szCs w:val="18"/>
        </w:rPr>
        <w:sectPr w:rsidR="002656DF" w:rsidSect="002656DF">
          <w:headerReference w:type="default" r:id="rId14"/>
          <w:footerReference w:type="even" r:id="rId15"/>
          <w:footerReference w:type="default" r:id="rId16"/>
          <w:footerReference w:type="first" r:id="rId17"/>
          <w:pgSz w:w="11906" w:h="16838" w:code="9"/>
          <w:pgMar w:top="1701" w:right="707" w:bottom="709" w:left="851" w:header="567" w:footer="567" w:gutter="0"/>
          <w:cols w:num="2" w:space="720"/>
          <w:docGrid w:linePitch="299"/>
        </w:sectPr>
      </w:pPr>
      <w:r w:rsidRPr="00287D48">
        <w:rPr>
          <w:rFonts w:cs="Arial"/>
          <w:sz w:val="18"/>
          <w:szCs w:val="18"/>
        </w:rPr>
        <w:t>In this Agreement, certain abbreviations, words and phrases have the meanings assigned to them in Schedule 1 (Dictionary), unless the context requires otherwise.</w:t>
      </w:r>
    </w:p>
    <w:p w14:paraId="2C432F0A" w14:textId="77777777" w:rsidR="005C71FE" w:rsidRPr="00287D48" w:rsidRDefault="005C71FE" w:rsidP="005C71FE">
      <w:pPr>
        <w:pStyle w:val="Headingpara2"/>
        <w:numPr>
          <w:ilvl w:val="0"/>
          <w:numId w:val="0"/>
        </w:numPr>
        <w:spacing w:beforeLines="20" w:before="48" w:afterLines="20" w:after="48"/>
        <w:rPr>
          <w:rFonts w:cs="Arial"/>
          <w:sz w:val="18"/>
          <w:szCs w:val="18"/>
        </w:rPr>
      </w:pPr>
    </w:p>
    <w:p w14:paraId="503C1C7A" w14:textId="77777777" w:rsidR="002656DF" w:rsidRDefault="002656DF" w:rsidP="000752DD">
      <w:pPr>
        <w:pStyle w:val="legalSchedule"/>
        <w:numPr>
          <w:ilvl w:val="0"/>
          <w:numId w:val="0"/>
        </w:numPr>
        <w:rPr>
          <w:sz w:val="18"/>
          <w:szCs w:val="18"/>
        </w:rPr>
        <w:sectPr w:rsidR="002656DF" w:rsidSect="002656DF">
          <w:type w:val="continuous"/>
          <w:pgSz w:w="11906" w:h="16838" w:code="9"/>
          <w:pgMar w:top="1701" w:right="707" w:bottom="709" w:left="851" w:header="567" w:footer="567" w:gutter="0"/>
          <w:cols w:num="2" w:space="720"/>
          <w:docGrid w:linePitch="299"/>
        </w:sectPr>
      </w:pPr>
      <w:bookmarkStart w:id="275" w:name="_Toc535951420"/>
      <w:bookmarkStart w:id="276" w:name="_Hlk535934541"/>
      <w:bookmarkStart w:id="277" w:name="_Ref453196"/>
      <w:bookmarkStart w:id="278" w:name="_Ref527475"/>
      <w:bookmarkEnd w:id="275"/>
    </w:p>
    <w:tbl>
      <w:tblPr>
        <w:tblpPr w:leftFromText="180" w:rightFromText="180" w:vertAnchor="text" w:horzAnchor="margin" w:tblpXSpec="center" w:tblpY="832"/>
        <w:tblW w:w="9639" w:type="dxa"/>
        <w:tblLook w:val="0000" w:firstRow="0" w:lastRow="0" w:firstColumn="0" w:lastColumn="0" w:noHBand="0" w:noVBand="0"/>
      </w:tblPr>
      <w:tblGrid>
        <w:gridCol w:w="4820"/>
        <w:gridCol w:w="4819"/>
      </w:tblGrid>
      <w:tr w:rsidR="000752DD" w:rsidRPr="009A2024" w14:paraId="4FBBFB5C" w14:textId="77777777" w:rsidTr="002D4E30">
        <w:tc>
          <w:tcPr>
            <w:tcW w:w="4820" w:type="dxa"/>
            <w:shd w:val="clear" w:color="auto" w:fill="auto"/>
          </w:tcPr>
          <w:p w14:paraId="1C639433" w14:textId="64814164" w:rsidR="000752DD" w:rsidRPr="00FF0548" w:rsidRDefault="000752DD" w:rsidP="000752DD">
            <w:pPr>
              <w:autoSpaceDE w:val="0"/>
              <w:autoSpaceDN w:val="0"/>
              <w:rPr>
                <w:rFonts w:cs="Arial"/>
                <w:sz w:val="18"/>
                <w:szCs w:val="18"/>
              </w:rPr>
            </w:pPr>
            <w:bookmarkStart w:id="279" w:name="_Toc535951425"/>
            <w:bookmarkEnd w:id="276"/>
            <w:bookmarkEnd w:id="277"/>
            <w:bookmarkEnd w:id="278"/>
            <w:bookmarkEnd w:id="279"/>
            <w:r w:rsidRPr="00FF0548">
              <w:rPr>
                <w:rFonts w:cs="Arial"/>
                <w:bCs/>
                <w:noProof/>
                <w:sz w:val="18"/>
                <w:szCs w:val="18"/>
              </w:rPr>
              <w:t>Agreed to</w:t>
            </w:r>
            <w:r w:rsidRPr="00FF0548">
              <w:rPr>
                <w:rFonts w:cs="Arial"/>
                <w:sz w:val="18"/>
                <w:szCs w:val="18"/>
              </w:rPr>
              <w:t xml:space="preserve"> </w:t>
            </w:r>
            <w:r>
              <w:rPr>
                <w:rFonts w:cs="Arial"/>
                <w:sz w:val="18"/>
                <w:szCs w:val="18"/>
              </w:rPr>
              <w:t xml:space="preserve">and </w:t>
            </w:r>
            <w:r w:rsidRPr="00FF0548">
              <w:rPr>
                <w:rFonts w:cs="Arial"/>
                <w:sz w:val="18"/>
                <w:szCs w:val="18"/>
              </w:rPr>
              <w:t>on behalf of</w:t>
            </w:r>
            <w:r>
              <w:rPr>
                <w:rFonts w:cs="Arial"/>
                <w:sz w:val="18"/>
                <w:szCs w:val="18"/>
              </w:rPr>
              <w:t xml:space="preserve"> the following entity by</w:t>
            </w:r>
            <w:r w:rsidRPr="00FF0548">
              <w:rPr>
                <w:rFonts w:cs="Arial"/>
                <w:sz w:val="18"/>
                <w:szCs w:val="18"/>
              </w:rPr>
              <w:t xml:space="preserve"> its authorised representative</w:t>
            </w:r>
          </w:p>
          <w:p w14:paraId="33391A6E" w14:textId="77777777" w:rsidR="000752DD" w:rsidRPr="009A2024" w:rsidRDefault="000752DD" w:rsidP="000752DD">
            <w:pPr>
              <w:rPr>
                <w:rFonts w:cs="Arial"/>
                <w:bCs/>
                <w:noProof/>
                <w:sz w:val="18"/>
                <w:szCs w:val="18"/>
              </w:rPr>
            </w:pPr>
          </w:p>
        </w:tc>
        <w:tc>
          <w:tcPr>
            <w:tcW w:w="4819" w:type="dxa"/>
            <w:shd w:val="clear" w:color="auto" w:fill="auto"/>
          </w:tcPr>
          <w:p w14:paraId="30B7C6C1" w14:textId="77777777" w:rsidR="000752DD" w:rsidRPr="00FF0548" w:rsidRDefault="000752DD" w:rsidP="000752DD">
            <w:pPr>
              <w:autoSpaceDE w:val="0"/>
              <w:autoSpaceDN w:val="0"/>
              <w:rPr>
                <w:rFonts w:cs="Arial"/>
                <w:sz w:val="18"/>
                <w:szCs w:val="18"/>
              </w:rPr>
            </w:pPr>
            <w:r w:rsidRPr="00FF0548">
              <w:rPr>
                <w:rFonts w:cs="Arial"/>
                <w:bCs/>
                <w:noProof/>
                <w:sz w:val="18"/>
                <w:szCs w:val="18"/>
              </w:rPr>
              <w:t>Agreed to</w:t>
            </w:r>
            <w:r>
              <w:rPr>
                <w:rFonts w:cs="Arial"/>
                <w:bCs/>
                <w:noProof/>
                <w:sz w:val="18"/>
                <w:szCs w:val="18"/>
              </w:rPr>
              <w:t xml:space="preserve"> for and</w:t>
            </w:r>
            <w:r w:rsidRPr="00FF0548">
              <w:rPr>
                <w:rFonts w:cs="Arial"/>
                <w:bCs/>
                <w:noProof/>
                <w:sz w:val="18"/>
                <w:szCs w:val="18"/>
              </w:rPr>
              <w:t xml:space="preserve"> on behalf of </w:t>
            </w:r>
            <w:r w:rsidRPr="00FF0548">
              <w:rPr>
                <w:rFonts w:cs="Arial"/>
                <w:b/>
                <w:sz w:val="18"/>
                <w:szCs w:val="18"/>
              </w:rPr>
              <w:t>Tech Data Advanced Solutions (ANZ) Limited</w:t>
            </w:r>
            <w:r w:rsidRPr="00FF0548">
              <w:rPr>
                <w:rFonts w:cs="Arial"/>
                <w:sz w:val="18"/>
                <w:szCs w:val="18"/>
              </w:rPr>
              <w:t xml:space="preserve"> </w:t>
            </w:r>
            <w:r>
              <w:rPr>
                <w:rFonts w:cs="Arial"/>
                <w:sz w:val="18"/>
                <w:szCs w:val="18"/>
              </w:rPr>
              <w:t>by</w:t>
            </w:r>
            <w:r w:rsidRPr="00FF0548">
              <w:rPr>
                <w:rFonts w:cs="Arial"/>
                <w:sz w:val="18"/>
                <w:szCs w:val="18"/>
              </w:rPr>
              <w:t xml:space="preserve"> its authorised representative</w:t>
            </w:r>
          </w:p>
          <w:p w14:paraId="155096F5" w14:textId="77777777" w:rsidR="000752DD" w:rsidRPr="009A2024" w:rsidRDefault="000752DD" w:rsidP="000752DD">
            <w:pPr>
              <w:autoSpaceDE w:val="0"/>
              <w:autoSpaceDN w:val="0"/>
              <w:rPr>
                <w:rFonts w:cs="Arial"/>
                <w:b/>
                <w:bCs/>
                <w:noProof/>
                <w:sz w:val="18"/>
                <w:szCs w:val="18"/>
              </w:rPr>
            </w:pPr>
          </w:p>
        </w:tc>
      </w:tr>
      <w:tr w:rsidR="000752DD" w:rsidRPr="009A2024" w14:paraId="1E96C931" w14:textId="77777777" w:rsidTr="002D4E30">
        <w:tc>
          <w:tcPr>
            <w:tcW w:w="4820" w:type="dxa"/>
            <w:shd w:val="clear" w:color="auto" w:fill="auto"/>
          </w:tcPr>
          <w:p w14:paraId="79A6E7C3" w14:textId="77777777" w:rsidR="000752DD" w:rsidRDefault="000752DD" w:rsidP="000752DD">
            <w:pPr>
              <w:rPr>
                <w:rFonts w:cs="Arial"/>
                <w:bCs/>
                <w:noProof/>
                <w:sz w:val="18"/>
                <w:szCs w:val="18"/>
              </w:rPr>
            </w:pPr>
            <w:r w:rsidRPr="009A2024">
              <w:rPr>
                <w:rFonts w:cs="Arial"/>
                <w:bCs/>
                <w:noProof/>
                <w:sz w:val="18"/>
                <w:szCs w:val="18"/>
              </w:rPr>
              <w:t>Customer entity name:</w:t>
            </w:r>
          </w:p>
          <w:p w14:paraId="131620E6" w14:textId="77777777" w:rsidR="000752DD" w:rsidRDefault="000752DD" w:rsidP="000752DD">
            <w:pPr>
              <w:rPr>
                <w:rFonts w:cs="Arial"/>
                <w:bCs/>
                <w:noProof/>
                <w:sz w:val="18"/>
                <w:szCs w:val="18"/>
              </w:rPr>
            </w:pPr>
            <w:r w:rsidRPr="009A2024">
              <w:rPr>
                <w:rFonts w:cs="Arial"/>
                <w:bCs/>
                <w:noProof/>
                <w:sz w:val="18"/>
                <w:szCs w:val="18"/>
              </w:rPr>
              <w:t>ABN:</w:t>
            </w:r>
          </w:p>
          <w:p w14:paraId="52F8D12C" w14:textId="77777777" w:rsidR="000752DD" w:rsidRPr="00FF0548" w:rsidRDefault="000752DD" w:rsidP="000752DD">
            <w:pPr>
              <w:rPr>
                <w:rFonts w:cs="Arial"/>
                <w:bCs/>
                <w:noProof/>
                <w:sz w:val="18"/>
                <w:szCs w:val="18"/>
              </w:rPr>
            </w:pPr>
          </w:p>
        </w:tc>
        <w:tc>
          <w:tcPr>
            <w:tcW w:w="4819" w:type="dxa"/>
            <w:shd w:val="clear" w:color="auto" w:fill="auto"/>
          </w:tcPr>
          <w:p w14:paraId="2E7D78FA" w14:textId="77777777" w:rsidR="000752DD" w:rsidRPr="00FF0548" w:rsidRDefault="000752DD" w:rsidP="000752DD">
            <w:pPr>
              <w:autoSpaceDE w:val="0"/>
              <w:autoSpaceDN w:val="0"/>
              <w:rPr>
                <w:rFonts w:cs="Arial"/>
                <w:bCs/>
                <w:noProof/>
                <w:sz w:val="18"/>
                <w:szCs w:val="18"/>
              </w:rPr>
            </w:pPr>
          </w:p>
        </w:tc>
      </w:tr>
      <w:tr w:rsidR="000752DD" w:rsidRPr="009A2024" w14:paraId="32E2E8B2" w14:textId="77777777" w:rsidTr="002D4E30">
        <w:tc>
          <w:tcPr>
            <w:tcW w:w="4820" w:type="dxa"/>
            <w:shd w:val="clear" w:color="auto" w:fill="auto"/>
          </w:tcPr>
          <w:p w14:paraId="19B12363" w14:textId="77777777" w:rsidR="000752DD" w:rsidRDefault="000752DD" w:rsidP="000752DD">
            <w:pPr>
              <w:rPr>
                <w:rFonts w:cs="Arial"/>
                <w:bCs/>
                <w:noProof/>
                <w:sz w:val="18"/>
                <w:szCs w:val="18"/>
              </w:rPr>
            </w:pPr>
            <w:r>
              <w:rPr>
                <w:rFonts w:cs="Arial"/>
                <w:bCs/>
                <w:noProof/>
                <w:sz w:val="18"/>
                <w:szCs w:val="18"/>
              </w:rPr>
              <w:t>Signature:</w:t>
            </w:r>
          </w:p>
          <w:p w14:paraId="3BA7447D" w14:textId="77777777" w:rsidR="000752DD" w:rsidRPr="009A2024" w:rsidRDefault="000752DD" w:rsidP="000752DD">
            <w:pPr>
              <w:rPr>
                <w:rFonts w:cs="Arial"/>
                <w:bCs/>
                <w:noProof/>
                <w:sz w:val="18"/>
                <w:szCs w:val="18"/>
              </w:rPr>
            </w:pPr>
          </w:p>
        </w:tc>
        <w:tc>
          <w:tcPr>
            <w:tcW w:w="4819" w:type="dxa"/>
            <w:shd w:val="clear" w:color="auto" w:fill="auto"/>
          </w:tcPr>
          <w:p w14:paraId="1AFB39BE" w14:textId="77777777" w:rsidR="000752DD" w:rsidRPr="009A2024" w:rsidRDefault="000752DD" w:rsidP="000752DD">
            <w:pPr>
              <w:autoSpaceDE w:val="0"/>
              <w:autoSpaceDN w:val="0"/>
              <w:rPr>
                <w:rFonts w:cs="Arial"/>
                <w:sz w:val="18"/>
                <w:szCs w:val="18"/>
              </w:rPr>
            </w:pPr>
            <w:r>
              <w:rPr>
                <w:rFonts w:cs="Arial"/>
                <w:bCs/>
                <w:noProof/>
                <w:sz w:val="18"/>
                <w:szCs w:val="18"/>
              </w:rPr>
              <w:t>Signature:</w:t>
            </w:r>
          </w:p>
        </w:tc>
      </w:tr>
      <w:tr w:rsidR="000752DD" w:rsidRPr="009A2024" w14:paraId="0259CF87" w14:textId="77777777" w:rsidTr="002D4E30">
        <w:tc>
          <w:tcPr>
            <w:tcW w:w="4820" w:type="dxa"/>
            <w:shd w:val="clear" w:color="auto" w:fill="auto"/>
          </w:tcPr>
          <w:p w14:paraId="4605B0C2" w14:textId="77777777" w:rsidR="000752DD" w:rsidRPr="009A2024" w:rsidRDefault="000752DD" w:rsidP="000752DD">
            <w:pPr>
              <w:rPr>
                <w:rFonts w:cs="Arial"/>
                <w:bCs/>
                <w:noProof/>
                <w:sz w:val="18"/>
                <w:szCs w:val="18"/>
              </w:rPr>
            </w:pPr>
            <w:r>
              <w:rPr>
                <w:rFonts w:cs="Arial"/>
                <w:bCs/>
                <w:noProof/>
                <w:sz w:val="18"/>
                <w:szCs w:val="18"/>
              </w:rPr>
              <w:t>Name:</w:t>
            </w:r>
          </w:p>
          <w:p w14:paraId="635ACFE0" w14:textId="77777777" w:rsidR="000752DD" w:rsidRPr="009A2024" w:rsidRDefault="000752DD" w:rsidP="000752DD">
            <w:pPr>
              <w:rPr>
                <w:rFonts w:cs="Arial"/>
                <w:b/>
                <w:bCs/>
                <w:noProof/>
                <w:sz w:val="18"/>
                <w:szCs w:val="18"/>
              </w:rPr>
            </w:pPr>
          </w:p>
        </w:tc>
        <w:tc>
          <w:tcPr>
            <w:tcW w:w="4819" w:type="dxa"/>
            <w:shd w:val="clear" w:color="auto" w:fill="auto"/>
          </w:tcPr>
          <w:p w14:paraId="2DE5B691" w14:textId="77777777" w:rsidR="000752DD" w:rsidRPr="009A2024" w:rsidRDefault="000752DD" w:rsidP="000752DD">
            <w:pPr>
              <w:rPr>
                <w:rFonts w:cs="Arial"/>
                <w:bCs/>
                <w:noProof/>
                <w:sz w:val="18"/>
                <w:szCs w:val="18"/>
              </w:rPr>
            </w:pPr>
            <w:r>
              <w:rPr>
                <w:rFonts w:cs="Arial"/>
                <w:bCs/>
                <w:noProof/>
                <w:sz w:val="18"/>
                <w:szCs w:val="18"/>
              </w:rPr>
              <w:t>Name:</w:t>
            </w:r>
          </w:p>
          <w:p w14:paraId="6099AB9F" w14:textId="77777777" w:rsidR="000752DD" w:rsidRPr="009A2024" w:rsidRDefault="000752DD" w:rsidP="000752DD">
            <w:pPr>
              <w:rPr>
                <w:rFonts w:cs="Arial"/>
                <w:b/>
                <w:bCs/>
                <w:noProof/>
                <w:sz w:val="18"/>
                <w:szCs w:val="18"/>
              </w:rPr>
            </w:pPr>
          </w:p>
        </w:tc>
      </w:tr>
      <w:tr w:rsidR="000752DD" w:rsidRPr="009A2024" w14:paraId="6D766519" w14:textId="77777777" w:rsidTr="002D4E30">
        <w:tc>
          <w:tcPr>
            <w:tcW w:w="4820" w:type="dxa"/>
            <w:shd w:val="clear" w:color="auto" w:fill="auto"/>
          </w:tcPr>
          <w:p w14:paraId="4A7B1C93" w14:textId="77777777" w:rsidR="000752DD" w:rsidRPr="009A2024" w:rsidRDefault="000752DD" w:rsidP="000752DD">
            <w:pPr>
              <w:rPr>
                <w:rFonts w:cs="Arial"/>
                <w:bCs/>
                <w:noProof/>
                <w:sz w:val="18"/>
                <w:szCs w:val="18"/>
              </w:rPr>
            </w:pPr>
            <w:r w:rsidRPr="009A2024">
              <w:rPr>
                <w:rFonts w:cs="Arial"/>
                <w:bCs/>
                <w:noProof/>
                <w:sz w:val="18"/>
                <w:szCs w:val="18"/>
              </w:rPr>
              <w:t>Title:</w:t>
            </w:r>
          </w:p>
          <w:p w14:paraId="70040586" w14:textId="77777777" w:rsidR="000752DD" w:rsidRPr="009A2024" w:rsidRDefault="000752DD" w:rsidP="000752DD">
            <w:pPr>
              <w:rPr>
                <w:rFonts w:cs="Arial"/>
                <w:bCs/>
                <w:noProof/>
                <w:sz w:val="18"/>
                <w:szCs w:val="18"/>
              </w:rPr>
            </w:pPr>
          </w:p>
        </w:tc>
        <w:tc>
          <w:tcPr>
            <w:tcW w:w="4819" w:type="dxa"/>
            <w:shd w:val="clear" w:color="auto" w:fill="auto"/>
          </w:tcPr>
          <w:p w14:paraId="6554D984" w14:textId="77777777" w:rsidR="000752DD" w:rsidRPr="009A2024" w:rsidRDefault="000752DD" w:rsidP="000752DD">
            <w:pPr>
              <w:rPr>
                <w:rFonts w:cs="Arial"/>
                <w:bCs/>
                <w:noProof/>
                <w:sz w:val="18"/>
                <w:szCs w:val="18"/>
              </w:rPr>
            </w:pPr>
            <w:r w:rsidRPr="009A2024">
              <w:rPr>
                <w:rFonts w:cs="Arial"/>
                <w:bCs/>
                <w:noProof/>
                <w:sz w:val="18"/>
                <w:szCs w:val="18"/>
              </w:rPr>
              <w:t>Title:</w:t>
            </w:r>
          </w:p>
          <w:p w14:paraId="03299644" w14:textId="77777777" w:rsidR="000752DD" w:rsidRPr="009A2024" w:rsidRDefault="000752DD" w:rsidP="000752DD">
            <w:pPr>
              <w:rPr>
                <w:rFonts w:cs="Arial"/>
                <w:bCs/>
                <w:noProof/>
                <w:sz w:val="18"/>
                <w:szCs w:val="18"/>
              </w:rPr>
            </w:pPr>
          </w:p>
        </w:tc>
      </w:tr>
      <w:tr w:rsidR="000752DD" w:rsidRPr="009A2024" w14:paraId="77B16B14" w14:textId="77777777" w:rsidTr="002D4E30">
        <w:tc>
          <w:tcPr>
            <w:tcW w:w="4820" w:type="dxa"/>
            <w:shd w:val="clear" w:color="auto" w:fill="auto"/>
          </w:tcPr>
          <w:p w14:paraId="72116B57" w14:textId="77777777" w:rsidR="000752DD" w:rsidRDefault="000752DD" w:rsidP="000752DD">
            <w:pPr>
              <w:rPr>
                <w:rFonts w:cs="Arial"/>
                <w:bCs/>
                <w:noProof/>
                <w:sz w:val="18"/>
                <w:szCs w:val="18"/>
              </w:rPr>
            </w:pPr>
            <w:r w:rsidRPr="009A2024">
              <w:rPr>
                <w:rFonts w:cs="Arial"/>
                <w:bCs/>
                <w:noProof/>
                <w:sz w:val="18"/>
                <w:szCs w:val="18"/>
              </w:rPr>
              <w:t>Date:</w:t>
            </w:r>
          </w:p>
          <w:p w14:paraId="214FD1BB" w14:textId="77777777" w:rsidR="000752DD" w:rsidRPr="009A2024" w:rsidRDefault="000752DD" w:rsidP="000752DD">
            <w:pPr>
              <w:rPr>
                <w:rFonts w:cs="Arial"/>
                <w:bCs/>
                <w:noProof/>
                <w:sz w:val="18"/>
                <w:szCs w:val="18"/>
              </w:rPr>
            </w:pPr>
          </w:p>
        </w:tc>
        <w:tc>
          <w:tcPr>
            <w:tcW w:w="4819" w:type="dxa"/>
            <w:shd w:val="clear" w:color="auto" w:fill="auto"/>
          </w:tcPr>
          <w:p w14:paraId="0E2DC6C8" w14:textId="77777777" w:rsidR="000752DD" w:rsidRDefault="000752DD" w:rsidP="000752DD">
            <w:pPr>
              <w:rPr>
                <w:rFonts w:cs="Arial"/>
                <w:bCs/>
                <w:noProof/>
                <w:sz w:val="18"/>
                <w:szCs w:val="18"/>
              </w:rPr>
            </w:pPr>
            <w:r w:rsidRPr="009A2024">
              <w:rPr>
                <w:rFonts w:cs="Arial"/>
                <w:bCs/>
                <w:noProof/>
                <w:sz w:val="18"/>
                <w:szCs w:val="18"/>
              </w:rPr>
              <w:t>Date:</w:t>
            </w:r>
          </w:p>
          <w:p w14:paraId="0D2FA3F3" w14:textId="77777777" w:rsidR="000752DD" w:rsidRPr="009A2024" w:rsidRDefault="000752DD" w:rsidP="000752DD">
            <w:pPr>
              <w:rPr>
                <w:rFonts w:cs="Arial"/>
                <w:bCs/>
                <w:noProof/>
                <w:sz w:val="18"/>
                <w:szCs w:val="18"/>
              </w:rPr>
            </w:pPr>
          </w:p>
        </w:tc>
      </w:tr>
    </w:tbl>
    <w:p w14:paraId="414ABC92" w14:textId="726E6A0C" w:rsidR="00E17B56" w:rsidRDefault="00E17B56" w:rsidP="000752DD">
      <w:pPr>
        <w:rPr>
          <w:rFonts w:cs="Arial"/>
        </w:rPr>
      </w:pPr>
    </w:p>
    <w:p w14:paraId="10E74666" w14:textId="13846A3C" w:rsidR="007F2D9C" w:rsidRPr="007F2D9C" w:rsidRDefault="007F2D9C" w:rsidP="007F2D9C">
      <w:pPr>
        <w:rPr>
          <w:rFonts w:cs="Arial"/>
        </w:rPr>
      </w:pPr>
    </w:p>
    <w:p w14:paraId="59EC3598" w14:textId="55D0F217" w:rsidR="007F2D9C" w:rsidRPr="007F2D9C" w:rsidRDefault="007F2D9C" w:rsidP="007F2D9C">
      <w:pPr>
        <w:rPr>
          <w:rFonts w:cs="Arial"/>
        </w:rPr>
      </w:pPr>
    </w:p>
    <w:p w14:paraId="4BE44F72" w14:textId="10C8A242" w:rsidR="007F2D9C" w:rsidRPr="007F2D9C" w:rsidRDefault="007F2D9C" w:rsidP="007F2D9C">
      <w:pPr>
        <w:rPr>
          <w:rFonts w:cs="Arial"/>
        </w:rPr>
      </w:pPr>
    </w:p>
    <w:p w14:paraId="7C056948" w14:textId="76A4EEE8" w:rsidR="007F2D9C" w:rsidRPr="007F2D9C" w:rsidRDefault="007F2D9C" w:rsidP="007F2D9C">
      <w:pPr>
        <w:rPr>
          <w:rFonts w:cs="Arial"/>
        </w:rPr>
      </w:pPr>
    </w:p>
    <w:p w14:paraId="306E2EF2" w14:textId="0E0BCCB7" w:rsidR="007F2D9C" w:rsidRPr="007F2D9C" w:rsidRDefault="007F2D9C" w:rsidP="007F2D9C">
      <w:pPr>
        <w:rPr>
          <w:rFonts w:cs="Arial"/>
        </w:rPr>
      </w:pPr>
    </w:p>
    <w:p w14:paraId="75B930F0" w14:textId="5C976AAF" w:rsidR="007F2D9C" w:rsidRPr="007F2D9C" w:rsidRDefault="007F2D9C" w:rsidP="007F2D9C">
      <w:pPr>
        <w:rPr>
          <w:rFonts w:cs="Arial"/>
        </w:rPr>
      </w:pPr>
    </w:p>
    <w:p w14:paraId="624B99EA" w14:textId="77777777" w:rsidR="00E63D47" w:rsidRDefault="00E63D47" w:rsidP="007F2D9C">
      <w:pPr>
        <w:rPr>
          <w:rFonts w:cs="Arial"/>
        </w:rPr>
        <w:sectPr w:rsidR="00E63D47" w:rsidSect="002656DF">
          <w:type w:val="continuous"/>
          <w:pgSz w:w="11906" w:h="16838" w:code="9"/>
          <w:pgMar w:top="1701" w:right="707" w:bottom="709" w:left="851" w:header="567" w:footer="567" w:gutter="0"/>
          <w:cols w:num="2" w:space="720"/>
          <w:docGrid w:linePitch="299"/>
        </w:sectPr>
      </w:pPr>
    </w:p>
    <w:p w14:paraId="37E4B363" w14:textId="55BD82B1" w:rsidR="007F2D9C" w:rsidRPr="007F2D9C" w:rsidRDefault="007F2D9C" w:rsidP="007F2D9C">
      <w:pPr>
        <w:rPr>
          <w:rFonts w:cs="Arial"/>
        </w:rPr>
      </w:pPr>
    </w:p>
    <w:p w14:paraId="4C7DEBE6" w14:textId="77777777" w:rsidR="00E63D47" w:rsidRPr="00287D48" w:rsidRDefault="00E63D47" w:rsidP="00E63D47">
      <w:pPr>
        <w:pStyle w:val="Numpara1"/>
        <w:spacing w:beforeLines="20" w:before="48" w:afterLines="20" w:after="48"/>
        <w:jc w:val="both"/>
        <w:rPr>
          <w:b/>
          <w:sz w:val="18"/>
          <w:szCs w:val="18"/>
        </w:rPr>
      </w:pPr>
      <w:bookmarkStart w:id="280" w:name="_Ref416874003"/>
      <w:bookmarkStart w:id="281" w:name="_Ref416874028"/>
      <w:bookmarkStart w:id="282" w:name="_Ref416874096"/>
      <w:bookmarkStart w:id="283" w:name="_Ref416874606"/>
      <w:bookmarkStart w:id="284" w:name="_Ref416874614"/>
      <w:bookmarkStart w:id="285" w:name="_Ref416875181"/>
      <w:bookmarkStart w:id="286" w:name="_Ref416875269"/>
      <w:bookmarkStart w:id="287" w:name="_Ref416875277"/>
      <w:bookmarkStart w:id="288" w:name="_Ref416875370"/>
      <w:bookmarkStart w:id="289" w:name="_Ref416875735"/>
      <w:bookmarkStart w:id="290" w:name="_Ref416875750"/>
      <w:r w:rsidRPr="00287D48">
        <w:rPr>
          <w:b/>
          <w:sz w:val="18"/>
          <w:szCs w:val="18"/>
        </w:rPr>
        <w:t>Definitions</w:t>
      </w:r>
    </w:p>
    <w:p w14:paraId="15CFB81D" w14:textId="77777777" w:rsidR="00E63D47" w:rsidRPr="00287D48" w:rsidRDefault="00E63D47" w:rsidP="00E63D47">
      <w:pPr>
        <w:pStyle w:val="BodyIndent1"/>
        <w:spacing w:beforeLines="20" w:before="48" w:afterLines="20" w:after="48"/>
        <w:jc w:val="both"/>
        <w:rPr>
          <w:color w:val="000000"/>
          <w:sz w:val="18"/>
          <w:szCs w:val="18"/>
        </w:rPr>
      </w:pPr>
      <w:r w:rsidRPr="00287D48">
        <w:rPr>
          <w:b/>
          <w:color w:val="000000"/>
          <w:sz w:val="18"/>
          <w:szCs w:val="18"/>
        </w:rPr>
        <w:t xml:space="preserve">Acceptable Use Policy </w:t>
      </w:r>
      <w:r w:rsidRPr="00287D48">
        <w:rPr>
          <w:color w:val="000000"/>
          <w:sz w:val="18"/>
          <w:szCs w:val="18"/>
        </w:rPr>
        <w:t xml:space="preserve">means Tech Data’s acceptable use policy as </w:t>
      </w:r>
      <w:r>
        <w:rPr>
          <w:color w:val="000000"/>
          <w:sz w:val="18"/>
          <w:szCs w:val="18"/>
        </w:rPr>
        <w:t xml:space="preserve">published on our website </w:t>
      </w:r>
      <w:hyperlink r:id="rId18" w:history="1">
        <w:r w:rsidRPr="00AA1D47">
          <w:rPr>
            <w:rStyle w:val="Hyperlink"/>
            <w:sz w:val="18"/>
            <w:szCs w:val="18"/>
          </w:rPr>
          <w:t>www.techdatacloud.com.au</w:t>
        </w:r>
      </w:hyperlink>
      <w:r>
        <w:rPr>
          <w:color w:val="000000"/>
          <w:sz w:val="18"/>
          <w:szCs w:val="18"/>
        </w:rPr>
        <w:t xml:space="preserve"> and </w:t>
      </w:r>
      <w:r w:rsidRPr="00287D48">
        <w:rPr>
          <w:color w:val="000000"/>
          <w:sz w:val="18"/>
          <w:szCs w:val="18"/>
        </w:rPr>
        <w:t>updated from time to time</w:t>
      </w:r>
      <w:r>
        <w:rPr>
          <w:color w:val="000000"/>
          <w:sz w:val="18"/>
          <w:szCs w:val="18"/>
        </w:rPr>
        <w:t>.</w:t>
      </w:r>
    </w:p>
    <w:p w14:paraId="5CD6F70B" w14:textId="77777777" w:rsidR="00E63D47" w:rsidRPr="00287D48" w:rsidRDefault="00E63D47" w:rsidP="00E63D47">
      <w:pPr>
        <w:pStyle w:val="BodyIndent1"/>
        <w:spacing w:beforeLines="20" w:before="48" w:afterLines="20" w:after="48"/>
        <w:jc w:val="both"/>
        <w:rPr>
          <w:color w:val="000000"/>
          <w:sz w:val="18"/>
          <w:szCs w:val="18"/>
        </w:rPr>
      </w:pPr>
      <w:r w:rsidRPr="00287D48">
        <w:rPr>
          <w:b/>
          <w:color w:val="000000"/>
          <w:sz w:val="18"/>
          <w:szCs w:val="18"/>
        </w:rPr>
        <w:t>Affiliate</w:t>
      </w:r>
      <w:r w:rsidRPr="00287D48">
        <w:rPr>
          <w:color w:val="000000"/>
          <w:sz w:val="18"/>
          <w:szCs w:val="18"/>
        </w:rPr>
        <w:t xml:space="preserve"> means, in respect of a company or other business entity, any company or other business entity Controlled by, Controlling, or under the common Control of a third party that also Controls that company or other business entity from time to time. For the purpose of this Agreement, Affiliate of Tech Data shall include any Third Party Provider.</w:t>
      </w:r>
    </w:p>
    <w:p w14:paraId="3DD037EA" w14:textId="56A09FF7" w:rsidR="00E63D47" w:rsidRPr="00287D48" w:rsidRDefault="00E63D47" w:rsidP="00E63D47">
      <w:pPr>
        <w:pStyle w:val="BodyIndent1"/>
        <w:spacing w:beforeLines="20" w:before="48" w:afterLines="20" w:after="48"/>
        <w:jc w:val="both"/>
        <w:rPr>
          <w:color w:val="000000"/>
          <w:sz w:val="18"/>
          <w:szCs w:val="18"/>
        </w:rPr>
      </w:pPr>
      <w:r w:rsidRPr="00287D48">
        <w:rPr>
          <w:b/>
          <w:color w:val="000000"/>
          <w:sz w:val="18"/>
          <w:szCs w:val="18"/>
        </w:rPr>
        <w:t>Agreement</w:t>
      </w:r>
      <w:r w:rsidRPr="00287D48">
        <w:rPr>
          <w:color w:val="000000"/>
          <w:sz w:val="18"/>
          <w:szCs w:val="18"/>
        </w:rPr>
        <w:t xml:space="preserve"> is defined in </w:t>
      </w:r>
      <w:r w:rsidRPr="00287D48">
        <w:rPr>
          <w:color w:val="000000"/>
          <w:sz w:val="18"/>
          <w:szCs w:val="18"/>
        </w:rPr>
        <w:fldChar w:fldCharType="begin"/>
      </w:r>
      <w:r w:rsidRPr="00287D48">
        <w:rPr>
          <w:color w:val="000000"/>
          <w:sz w:val="18"/>
          <w:szCs w:val="18"/>
        </w:rPr>
        <w:instrText xml:space="preserve"> REF _Ref1724867 \r \h  \* MERGEFORMAT </w:instrText>
      </w:r>
      <w:r w:rsidRPr="00287D48">
        <w:rPr>
          <w:color w:val="000000"/>
          <w:sz w:val="18"/>
          <w:szCs w:val="18"/>
        </w:rPr>
      </w:r>
      <w:r w:rsidRPr="00287D48">
        <w:rPr>
          <w:color w:val="000000"/>
          <w:sz w:val="18"/>
          <w:szCs w:val="18"/>
        </w:rPr>
        <w:fldChar w:fldCharType="separate"/>
      </w:r>
      <w:r w:rsidR="00C6575D">
        <w:rPr>
          <w:color w:val="000000"/>
          <w:sz w:val="18"/>
          <w:szCs w:val="18"/>
        </w:rPr>
        <w:t>1.1</w:t>
      </w:r>
      <w:r w:rsidRPr="00287D48">
        <w:rPr>
          <w:color w:val="000000"/>
          <w:sz w:val="18"/>
          <w:szCs w:val="18"/>
        </w:rPr>
        <w:fldChar w:fldCharType="end"/>
      </w:r>
      <w:r w:rsidRPr="00287D48">
        <w:rPr>
          <w:color w:val="000000"/>
          <w:sz w:val="18"/>
          <w:szCs w:val="18"/>
        </w:rPr>
        <w:t xml:space="preserve"> as this Master Agreement, which includes clauses </w:t>
      </w:r>
      <w:r>
        <w:rPr>
          <w:color w:val="000000"/>
          <w:sz w:val="18"/>
          <w:szCs w:val="18"/>
        </w:rPr>
        <w:fldChar w:fldCharType="begin"/>
      </w:r>
      <w:r>
        <w:rPr>
          <w:color w:val="000000"/>
          <w:sz w:val="18"/>
          <w:szCs w:val="18"/>
        </w:rPr>
        <w:instrText xml:space="preserve"> REF _Ref15369858 \r \h </w:instrText>
      </w:r>
      <w:r>
        <w:rPr>
          <w:color w:val="000000"/>
          <w:sz w:val="18"/>
          <w:szCs w:val="18"/>
        </w:rPr>
      </w:r>
      <w:r>
        <w:rPr>
          <w:color w:val="000000"/>
          <w:sz w:val="18"/>
          <w:szCs w:val="18"/>
        </w:rPr>
        <w:fldChar w:fldCharType="separate"/>
      </w:r>
      <w:r>
        <w:rPr>
          <w:color w:val="000000"/>
          <w:sz w:val="18"/>
          <w:szCs w:val="18"/>
        </w:rPr>
        <w:t>1</w:t>
      </w:r>
      <w:r>
        <w:rPr>
          <w:color w:val="000000"/>
          <w:sz w:val="18"/>
          <w:szCs w:val="18"/>
        </w:rPr>
        <w:fldChar w:fldCharType="end"/>
      </w:r>
      <w:r w:rsidRPr="00287D48">
        <w:rPr>
          <w:color w:val="000000"/>
          <w:sz w:val="18"/>
          <w:szCs w:val="18"/>
        </w:rPr>
        <w:t xml:space="preserve"> to </w:t>
      </w:r>
      <w:r w:rsidRPr="00287D48">
        <w:rPr>
          <w:color w:val="000000"/>
          <w:sz w:val="18"/>
          <w:szCs w:val="18"/>
        </w:rPr>
        <w:fldChar w:fldCharType="begin"/>
      </w:r>
      <w:r w:rsidRPr="00287D48">
        <w:rPr>
          <w:color w:val="000000"/>
          <w:sz w:val="18"/>
          <w:szCs w:val="18"/>
        </w:rPr>
        <w:instrText xml:space="preserve"> REF _Ref214334778 \w \h  \* MERGEFORMAT </w:instrText>
      </w:r>
      <w:r w:rsidRPr="00287D48">
        <w:rPr>
          <w:color w:val="000000"/>
          <w:sz w:val="18"/>
          <w:szCs w:val="18"/>
        </w:rPr>
      </w:r>
      <w:r w:rsidRPr="00287D48">
        <w:rPr>
          <w:color w:val="000000"/>
          <w:sz w:val="18"/>
          <w:szCs w:val="18"/>
        </w:rPr>
        <w:fldChar w:fldCharType="separate"/>
      </w:r>
      <w:r w:rsidR="00C6575D">
        <w:rPr>
          <w:color w:val="000000"/>
          <w:sz w:val="18"/>
          <w:szCs w:val="18"/>
        </w:rPr>
        <w:t>36</w:t>
      </w:r>
      <w:r w:rsidRPr="00287D48">
        <w:rPr>
          <w:color w:val="000000"/>
          <w:sz w:val="18"/>
          <w:szCs w:val="18"/>
        </w:rPr>
        <w:fldChar w:fldCharType="end"/>
      </w:r>
      <w:bookmarkStart w:id="291" w:name="_GoBack"/>
      <w:bookmarkEnd w:id="291"/>
      <w:r>
        <w:rPr>
          <w:color w:val="000000"/>
          <w:sz w:val="18"/>
          <w:szCs w:val="18"/>
        </w:rPr>
        <w:t xml:space="preserve">, </w:t>
      </w:r>
      <w:r w:rsidRPr="00287D48">
        <w:rPr>
          <w:color w:val="000000"/>
          <w:sz w:val="18"/>
          <w:szCs w:val="18"/>
        </w:rPr>
        <w:t>the schedules attached to it at the time of execution by the Parties</w:t>
      </w:r>
      <w:r>
        <w:rPr>
          <w:color w:val="000000"/>
          <w:sz w:val="18"/>
          <w:szCs w:val="18"/>
        </w:rPr>
        <w:t xml:space="preserve"> and any Orders</w:t>
      </w:r>
      <w:r w:rsidRPr="00287D48">
        <w:rPr>
          <w:color w:val="000000"/>
          <w:sz w:val="18"/>
          <w:szCs w:val="18"/>
        </w:rPr>
        <w:t>.</w:t>
      </w:r>
    </w:p>
    <w:p w14:paraId="77FDDA74" w14:textId="77777777" w:rsidR="00E63D47" w:rsidRPr="00287D48" w:rsidRDefault="00E63D47" w:rsidP="00E63D47">
      <w:pPr>
        <w:pStyle w:val="BodyIndent1"/>
        <w:spacing w:beforeLines="20" w:before="48" w:afterLines="20" w:after="48"/>
        <w:jc w:val="both"/>
        <w:rPr>
          <w:color w:val="000000"/>
          <w:sz w:val="18"/>
          <w:szCs w:val="18"/>
        </w:rPr>
      </w:pPr>
      <w:r w:rsidRPr="00287D48">
        <w:rPr>
          <w:b/>
          <w:color w:val="000000"/>
          <w:sz w:val="18"/>
          <w:szCs w:val="18"/>
        </w:rPr>
        <w:t xml:space="preserve">Attachment </w:t>
      </w:r>
      <w:r w:rsidRPr="00287D48">
        <w:rPr>
          <w:color w:val="000000"/>
          <w:sz w:val="18"/>
          <w:szCs w:val="18"/>
        </w:rPr>
        <w:t>means an attachment to a Order in relation to a specific subject matter (such as Service, Third Party Products, Service Levels, Fees, Reports, etc)</w:t>
      </w:r>
      <w:r>
        <w:rPr>
          <w:color w:val="000000"/>
          <w:sz w:val="18"/>
          <w:szCs w:val="18"/>
        </w:rPr>
        <w:t xml:space="preserve"> that is referenced or attached to the Order at the time the Order is signed or accepted, or an attachment that references an Order and is signed by both Parties</w:t>
      </w:r>
      <w:r w:rsidRPr="00287D48">
        <w:rPr>
          <w:color w:val="000000"/>
          <w:sz w:val="18"/>
          <w:szCs w:val="18"/>
        </w:rPr>
        <w:t>.</w:t>
      </w:r>
    </w:p>
    <w:p w14:paraId="60B29B29" w14:textId="77777777" w:rsidR="00E63D47" w:rsidRPr="00287D48" w:rsidRDefault="00E63D47" w:rsidP="00E63D47">
      <w:pPr>
        <w:pStyle w:val="BodyIndent1"/>
        <w:spacing w:beforeLines="20" w:before="48" w:afterLines="20" w:after="48"/>
        <w:jc w:val="both"/>
        <w:rPr>
          <w:color w:val="000000"/>
          <w:sz w:val="18"/>
          <w:szCs w:val="18"/>
        </w:rPr>
      </w:pPr>
      <w:r w:rsidRPr="00287D48">
        <w:rPr>
          <w:b/>
          <w:color w:val="000000"/>
          <w:sz w:val="18"/>
          <w:szCs w:val="18"/>
        </w:rPr>
        <w:t>Business Day</w:t>
      </w:r>
      <w:r w:rsidRPr="00287D48">
        <w:rPr>
          <w:color w:val="000000"/>
          <w:sz w:val="18"/>
          <w:szCs w:val="18"/>
        </w:rPr>
        <w:t xml:space="preserve"> means any day which is not a Saturday, Sunday or public holiday in the place where the Service or Deliverable is being provided by Tech Data.</w:t>
      </w:r>
    </w:p>
    <w:p w14:paraId="3EF75A06" w14:textId="77777777" w:rsidR="00E63D47" w:rsidRPr="00287D48" w:rsidRDefault="00E63D47" w:rsidP="00E63D47">
      <w:pPr>
        <w:pStyle w:val="BodyIndent1"/>
        <w:spacing w:beforeLines="20" w:before="48" w:afterLines="20" w:after="48"/>
        <w:jc w:val="both"/>
        <w:rPr>
          <w:color w:val="000000"/>
          <w:sz w:val="18"/>
          <w:szCs w:val="18"/>
        </w:rPr>
      </w:pPr>
      <w:r w:rsidRPr="00287D48">
        <w:rPr>
          <w:b/>
          <w:color w:val="000000"/>
          <w:sz w:val="18"/>
          <w:szCs w:val="18"/>
        </w:rPr>
        <w:t>Confidential Information</w:t>
      </w:r>
      <w:r w:rsidRPr="00287D48">
        <w:rPr>
          <w:color w:val="000000"/>
          <w:sz w:val="18"/>
          <w:szCs w:val="18"/>
        </w:rPr>
        <w:t xml:space="preserve"> means, in relation to a Party, information relating to that Party and its Affiliates and records (in whatever form, including in electronic format) of that Party and its Affiliates, and their relationships with their customers and suppliers that is identified as confidential at the time of disclosure or otherwise not generally known to the public, including (without limitation) information concerning the business, products, Service, Systems, procedures. </w:t>
      </w:r>
    </w:p>
    <w:p w14:paraId="324561C3" w14:textId="77777777" w:rsidR="00E63D47" w:rsidRPr="00287D48" w:rsidRDefault="00E63D47" w:rsidP="00E63D47">
      <w:pPr>
        <w:pStyle w:val="BodyIndent1"/>
        <w:spacing w:beforeLines="20" w:before="48" w:afterLines="20" w:after="48"/>
        <w:jc w:val="both"/>
        <w:rPr>
          <w:color w:val="000000"/>
          <w:sz w:val="18"/>
          <w:szCs w:val="18"/>
        </w:rPr>
      </w:pPr>
      <w:r w:rsidRPr="00287D48">
        <w:rPr>
          <w:b/>
          <w:color w:val="000000"/>
          <w:sz w:val="18"/>
          <w:szCs w:val="18"/>
        </w:rPr>
        <w:t>Consequential Loss</w:t>
      </w:r>
      <w:r w:rsidRPr="00287D48">
        <w:rPr>
          <w:color w:val="000000"/>
          <w:sz w:val="18"/>
          <w:szCs w:val="18"/>
        </w:rPr>
        <w:t xml:space="preserve"> means any loss, not arising naturally, that is according to the usual course of things, from the relevant breach act or omission, whether or not such loss may reasonably be supposed to have been in the contemplation of the parties, at the time they entered the agreement, as the probable result of the relevant breach.</w:t>
      </w:r>
    </w:p>
    <w:p w14:paraId="2AC4378E" w14:textId="77777777" w:rsidR="00E63D47" w:rsidRPr="00287D48" w:rsidRDefault="00E63D47" w:rsidP="00E63D47">
      <w:pPr>
        <w:pStyle w:val="BodyIndent1"/>
        <w:spacing w:beforeLines="20" w:before="48" w:afterLines="20" w:after="48"/>
        <w:jc w:val="both"/>
        <w:rPr>
          <w:color w:val="000000"/>
          <w:sz w:val="18"/>
          <w:szCs w:val="18"/>
        </w:rPr>
      </w:pPr>
      <w:r w:rsidRPr="00287D48">
        <w:rPr>
          <w:b/>
          <w:color w:val="000000"/>
          <w:sz w:val="18"/>
          <w:szCs w:val="18"/>
        </w:rPr>
        <w:t>Contract Manager</w:t>
      </w:r>
      <w:r w:rsidRPr="00287D48">
        <w:rPr>
          <w:color w:val="000000"/>
          <w:sz w:val="18"/>
          <w:szCs w:val="18"/>
        </w:rPr>
        <w:t xml:space="preserve"> means, in relation to a Party, the person appointed by that Party to manage the exercise of its rights and performance of its obligations under an Order, and to act as the single point of contact for the other Party in relation to the same. Each Party’s Contract Manager for an Order is as specified in the Order respectively. </w:t>
      </w:r>
    </w:p>
    <w:p w14:paraId="44940187" w14:textId="77777777" w:rsidR="00E63D47" w:rsidRPr="00287D48" w:rsidRDefault="00E63D47" w:rsidP="00E63D47">
      <w:pPr>
        <w:pStyle w:val="BodyIndent1"/>
        <w:spacing w:beforeLines="20" w:before="48" w:afterLines="20" w:after="48"/>
        <w:jc w:val="both"/>
        <w:rPr>
          <w:color w:val="000000"/>
          <w:sz w:val="18"/>
          <w:szCs w:val="18"/>
        </w:rPr>
      </w:pPr>
      <w:r w:rsidRPr="00287D48">
        <w:rPr>
          <w:b/>
          <w:color w:val="000000"/>
          <w:sz w:val="18"/>
          <w:szCs w:val="18"/>
        </w:rPr>
        <w:t>Control</w:t>
      </w:r>
      <w:r w:rsidRPr="00287D48">
        <w:rPr>
          <w:color w:val="000000"/>
          <w:sz w:val="18"/>
          <w:szCs w:val="18"/>
        </w:rPr>
        <w:t xml:space="preserve"> means the direct or indirect power to direct or cause the direction of the management and policies of a company or other business entity, whether through ownership of fifty per cent (50%) or more of the voting interest, by contract, or otherwise (and </w:t>
      </w:r>
      <w:r w:rsidRPr="00287D48">
        <w:rPr>
          <w:b/>
          <w:color w:val="000000"/>
          <w:sz w:val="18"/>
          <w:szCs w:val="18"/>
        </w:rPr>
        <w:t>Controlled</w:t>
      </w:r>
      <w:r w:rsidRPr="00287D48">
        <w:rPr>
          <w:color w:val="000000"/>
          <w:sz w:val="18"/>
          <w:szCs w:val="18"/>
        </w:rPr>
        <w:t xml:space="preserve"> and </w:t>
      </w:r>
      <w:r w:rsidRPr="00287D48">
        <w:rPr>
          <w:b/>
          <w:color w:val="000000"/>
          <w:sz w:val="18"/>
          <w:szCs w:val="18"/>
        </w:rPr>
        <w:t>Controlling</w:t>
      </w:r>
      <w:r w:rsidRPr="00287D48">
        <w:rPr>
          <w:color w:val="000000"/>
          <w:sz w:val="18"/>
          <w:szCs w:val="18"/>
        </w:rPr>
        <w:t xml:space="preserve"> are to be construed accordingly).</w:t>
      </w:r>
    </w:p>
    <w:p w14:paraId="7D0B61B2" w14:textId="77777777" w:rsidR="00E63D47" w:rsidRPr="00287D48" w:rsidRDefault="00E63D47" w:rsidP="00E63D47">
      <w:pPr>
        <w:pStyle w:val="BodyIndent1"/>
        <w:keepNext/>
        <w:spacing w:beforeLines="20" w:before="48" w:afterLines="20" w:after="48"/>
        <w:jc w:val="both"/>
        <w:rPr>
          <w:color w:val="000000"/>
          <w:sz w:val="18"/>
          <w:szCs w:val="18"/>
        </w:rPr>
      </w:pPr>
      <w:r w:rsidRPr="00287D48">
        <w:rPr>
          <w:b/>
          <w:color w:val="000000"/>
          <w:sz w:val="18"/>
          <w:szCs w:val="18"/>
        </w:rPr>
        <w:t xml:space="preserve">Customer </w:t>
      </w:r>
      <w:r w:rsidRPr="00287D48">
        <w:rPr>
          <w:color w:val="000000"/>
          <w:sz w:val="18"/>
          <w:szCs w:val="18"/>
        </w:rPr>
        <w:t xml:space="preserve">refers to the party specified in </w:t>
      </w:r>
      <w:r>
        <w:rPr>
          <w:color w:val="000000"/>
          <w:sz w:val="18"/>
          <w:szCs w:val="18"/>
        </w:rPr>
        <w:t>the execution block in th</w:t>
      </w:r>
      <w:r w:rsidRPr="00287D48">
        <w:rPr>
          <w:color w:val="000000"/>
          <w:sz w:val="18"/>
          <w:szCs w:val="18"/>
        </w:rPr>
        <w:t>is Agreement</w:t>
      </w:r>
      <w:r>
        <w:rPr>
          <w:color w:val="000000"/>
          <w:sz w:val="18"/>
          <w:szCs w:val="18"/>
        </w:rPr>
        <w:t xml:space="preserve"> or an Order, a </w:t>
      </w:r>
      <w:r>
        <w:rPr>
          <w:color w:val="000000"/>
          <w:sz w:val="18"/>
          <w:szCs w:val="18"/>
        </w:rPr>
        <w:t>party that accepts this Agreement (by any means), or uses, receives or orders Services or Third Party Products from Tech Data.</w:t>
      </w:r>
    </w:p>
    <w:p w14:paraId="38AFD8B5" w14:textId="77777777" w:rsidR="00E63D47" w:rsidRPr="00287D48" w:rsidRDefault="00E63D47" w:rsidP="00E63D47">
      <w:pPr>
        <w:pStyle w:val="JGPara2"/>
        <w:widowControl w:val="0"/>
        <w:spacing w:beforeLines="20" w:before="48" w:afterLines="20" w:after="48"/>
        <w:ind w:left="851"/>
        <w:jc w:val="both"/>
        <w:rPr>
          <w:rFonts w:cs="Arial"/>
          <w:sz w:val="18"/>
          <w:szCs w:val="18"/>
        </w:rPr>
      </w:pPr>
      <w:r w:rsidRPr="00287D48">
        <w:rPr>
          <w:rFonts w:cs="Arial"/>
          <w:b/>
          <w:color w:val="000000"/>
          <w:sz w:val="18"/>
          <w:szCs w:val="18"/>
        </w:rPr>
        <w:t xml:space="preserve">Customer Account </w:t>
      </w:r>
      <w:r w:rsidRPr="00287D48">
        <w:rPr>
          <w:rFonts w:cs="Arial"/>
          <w:color w:val="000000"/>
          <w:sz w:val="18"/>
          <w:szCs w:val="18"/>
        </w:rPr>
        <w:t xml:space="preserve">means </w:t>
      </w:r>
      <w:r w:rsidRPr="00287D48">
        <w:rPr>
          <w:rFonts w:cs="Arial"/>
          <w:sz w:val="18"/>
          <w:szCs w:val="18"/>
        </w:rPr>
        <w:t xml:space="preserve">an account issued by Tech Data to the Customer that will utilise unique log-in credentials to provide any Customer Users authorised by the Customer with access to use the Service in accordance with this Agreement.  </w:t>
      </w:r>
    </w:p>
    <w:p w14:paraId="4D197916" w14:textId="77777777" w:rsidR="00E63D47" w:rsidRPr="00287D48" w:rsidRDefault="00E63D47" w:rsidP="00E63D47">
      <w:pPr>
        <w:pStyle w:val="BodyIndent1"/>
        <w:keepNext/>
        <w:spacing w:beforeLines="20" w:before="48" w:afterLines="20" w:after="48"/>
        <w:jc w:val="both"/>
        <w:rPr>
          <w:color w:val="000000"/>
          <w:sz w:val="18"/>
          <w:szCs w:val="18"/>
        </w:rPr>
      </w:pPr>
      <w:r w:rsidRPr="00287D48">
        <w:rPr>
          <w:b/>
          <w:color w:val="000000"/>
          <w:sz w:val="18"/>
          <w:szCs w:val="18"/>
        </w:rPr>
        <w:t xml:space="preserve">Customer User </w:t>
      </w:r>
      <w:r w:rsidRPr="00287D48">
        <w:rPr>
          <w:color w:val="000000"/>
          <w:sz w:val="18"/>
          <w:szCs w:val="18"/>
        </w:rPr>
        <w:t>means</w:t>
      </w:r>
      <w:r w:rsidRPr="00287D48">
        <w:rPr>
          <w:b/>
          <w:color w:val="000000"/>
          <w:sz w:val="18"/>
          <w:szCs w:val="18"/>
        </w:rPr>
        <w:t xml:space="preserve"> </w:t>
      </w:r>
      <w:r w:rsidRPr="00287D48">
        <w:rPr>
          <w:sz w:val="18"/>
          <w:szCs w:val="18"/>
        </w:rPr>
        <w:t>a member of the Customer’s personnel who has been issued log-in credentials or otherwise permitted by Tech Data to access and use the Service on behalf of the Customer.</w:t>
      </w:r>
    </w:p>
    <w:p w14:paraId="654718F5" w14:textId="77777777" w:rsidR="00E63D47" w:rsidRPr="00287D48" w:rsidRDefault="00E63D47" w:rsidP="00E63D47">
      <w:pPr>
        <w:pStyle w:val="BodyIndent1"/>
        <w:keepNext/>
        <w:spacing w:beforeLines="20" w:before="48" w:afterLines="20" w:after="48"/>
        <w:jc w:val="both"/>
        <w:rPr>
          <w:color w:val="000000"/>
          <w:sz w:val="18"/>
          <w:szCs w:val="18"/>
        </w:rPr>
      </w:pPr>
      <w:r w:rsidRPr="00287D48">
        <w:rPr>
          <w:b/>
          <w:color w:val="000000"/>
          <w:sz w:val="18"/>
          <w:szCs w:val="18"/>
        </w:rPr>
        <w:t>Customer Data</w:t>
      </w:r>
      <w:r w:rsidRPr="00287D48">
        <w:rPr>
          <w:color w:val="000000"/>
          <w:sz w:val="18"/>
          <w:szCs w:val="18"/>
        </w:rPr>
        <w:t xml:space="preserve"> means </w:t>
      </w:r>
      <w:r w:rsidRPr="00287D48">
        <w:rPr>
          <w:sz w:val="18"/>
          <w:szCs w:val="18"/>
        </w:rPr>
        <w:t>all materials, data and other information transmitted, inputted or stored by the Customer using the Service. The Customer Data does not include any software applications or tools (or any information or data related to such software or tools) used or implemented by Tech Data in order to deliver the Service</w:t>
      </w:r>
    </w:p>
    <w:p w14:paraId="73955248" w14:textId="77777777" w:rsidR="00E63D47" w:rsidRPr="00287D48" w:rsidRDefault="00E63D47" w:rsidP="00E63D47">
      <w:pPr>
        <w:pStyle w:val="BodyIndent1"/>
        <w:tabs>
          <w:tab w:val="left" w:pos="851"/>
        </w:tabs>
        <w:spacing w:beforeLines="20" w:before="48" w:afterLines="20" w:after="48"/>
        <w:jc w:val="both"/>
        <w:rPr>
          <w:color w:val="000000"/>
          <w:sz w:val="18"/>
          <w:szCs w:val="18"/>
        </w:rPr>
      </w:pPr>
      <w:r w:rsidRPr="00287D48">
        <w:rPr>
          <w:b/>
          <w:color w:val="000000"/>
          <w:sz w:val="18"/>
          <w:szCs w:val="18"/>
        </w:rPr>
        <w:t xml:space="preserve">Customer Group </w:t>
      </w:r>
      <w:r w:rsidRPr="00287D48">
        <w:rPr>
          <w:color w:val="000000"/>
          <w:sz w:val="18"/>
          <w:szCs w:val="18"/>
        </w:rPr>
        <w:t>means:</w:t>
      </w:r>
    </w:p>
    <w:p w14:paraId="428287D8" w14:textId="77777777" w:rsidR="00E63D47" w:rsidRPr="00287D48" w:rsidRDefault="00E63D47" w:rsidP="00E63D47">
      <w:pPr>
        <w:pStyle w:val="Heading4"/>
        <w:numPr>
          <w:ilvl w:val="3"/>
          <w:numId w:val="14"/>
        </w:numPr>
        <w:spacing w:beforeLines="20" w:before="48" w:afterLines="20" w:after="48"/>
        <w:ind w:left="1418"/>
        <w:jc w:val="both"/>
        <w:rPr>
          <w:color w:val="000000"/>
          <w:sz w:val="18"/>
          <w:szCs w:val="18"/>
        </w:rPr>
      </w:pPr>
      <w:r w:rsidRPr="00287D48">
        <w:rPr>
          <w:color w:val="000000"/>
          <w:sz w:val="18"/>
          <w:szCs w:val="18"/>
        </w:rPr>
        <w:t>the Customer and its Affiliates from time to time;</w:t>
      </w:r>
    </w:p>
    <w:p w14:paraId="24A254B1" w14:textId="77777777" w:rsidR="00E63D47" w:rsidRPr="00287D48" w:rsidRDefault="00E63D47" w:rsidP="00E63D47">
      <w:pPr>
        <w:pStyle w:val="Heading4"/>
        <w:numPr>
          <w:ilvl w:val="3"/>
          <w:numId w:val="14"/>
        </w:numPr>
        <w:spacing w:beforeLines="20" w:before="48" w:afterLines="20" w:after="48"/>
        <w:ind w:left="1418"/>
        <w:jc w:val="both"/>
        <w:rPr>
          <w:color w:val="000000"/>
          <w:sz w:val="18"/>
          <w:szCs w:val="18"/>
        </w:rPr>
      </w:pPr>
      <w:r w:rsidRPr="00287D48">
        <w:rPr>
          <w:color w:val="000000"/>
          <w:sz w:val="18"/>
          <w:szCs w:val="18"/>
        </w:rPr>
        <w:t>any company, corporation, firm, partnership, joint venture, association, organisation, trust or other entity (in each case, whether or not having separate legal personality) in which the Customer or any of its Affiliates has an interest (of at least 20% (or equivalent)) from time to time; and</w:t>
      </w:r>
    </w:p>
    <w:p w14:paraId="0297E15F" w14:textId="77777777" w:rsidR="00E63D47" w:rsidRPr="00287D48" w:rsidRDefault="00E63D47" w:rsidP="00E63D47">
      <w:pPr>
        <w:pStyle w:val="Heading4"/>
        <w:numPr>
          <w:ilvl w:val="3"/>
          <w:numId w:val="14"/>
        </w:numPr>
        <w:spacing w:beforeLines="20" w:before="48" w:afterLines="20" w:after="48"/>
        <w:ind w:left="1418"/>
        <w:jc w:val="both"/>
        <w:rPr>
          <w:color w:val="000000"/>
          <w:sz w:val="18"/>
          <w:szCs w:val="18"/>
        </w:rPr>
      </w:pPr>
      <w:r w:rsidRPr="00287D48">
        <w:rPr>
          <w:color w:val="000000"/>
          <w:sz w:val="18"/>
          <w:szCs w:val="18"/>
        </w:rPr>
        <w:t>any other company, corporation, firm, partnership, joint venture, association, organisation, trust or other entity agreed in writing between the Parties (acting reasonably) from time to time.</w:t>
      </w:r>
    </w:p>
    <w:p w14:paraId="17ADAF8A" w14:textId="77777777" w:rsidR="00E63D47" w:rsidRPr="00287D48" w:rsidRDefault="00E63D47" w:rsidP="00E63D47">
      <w:pPr>
        <w:pStyle w:val="BodyIndent1"/>
        <w:tabs>
          <w:tab w:val="left" w:pos="851"/>
        </w:tabs>
        <w:spacing w:beforeLines="20" w:before="48" w:afterLines="20" w:after="48"/>
        <w:jc w:val="both"/>
        <w:rPr>
          <w:color w:val="000000"/>
          <w:sz w:val="18"/>
          <w:szCs w:val="18"/>
        </w:rPr>
      </w:pPr>
      <w:r w:rsidRPr="00287D48">
        <w:rPr>
          <w:b/>
          <w:color w:val="000000"/>
          <w:sz w:val="18"/>
          <w:szCs w:val="18"/>
        </w:rPr>
        <w:t>Customer Group Member</w:t>
      </w:r>
      <w:r w:rsidRPr="00287D48">
        <w:rPr>
          <w:color w:val="000000"/>
          <w:sz w:val="18"/>
          <w:szCs w:val="18"/>
        </w:rPr>
        <w:t xml:space="preserve"> means a Member of the Customer Group.</w:t>
      </w:r>
    </w:p>
    <w:p w14:paraId="7D33F32F" w14:textId="77777777" w:rsidR="00E63D47" w:rsidRPr="00287D48" w:rsidRDefault="00E63D47" w:rsidP="00E63D47">
      <w:pPr>
        <w:pStyle w:val="BodyIndent1"/>
        <w:tabs>
          <w:tab w:val="left" w:pos="851"/>
        </w:tabs>
        <w:spacing w:beforeLines="20" w:before="48" w:afterLines="20" w:after="48"/>
        <w:jc w:val="both"/>
        <w:rPr>
          <w:color w:val="000000"/>
          <w:sz w:val="18"/>
          <w:szCs w:val="18"/>
        </w:rPr>
      </w:pPr>
      <w:r w:rsidRPr="00287D48">
        <w:rPr>
          <w:b/>
          <w:color w:val="000000"/>
          <w:sz w:val="18"/>
          <w:szCs w:val="18"/>
        </w:rPr>
        <w:t>Cloud Service</w:t>
      </w:r>
      <w:r w:rsidRPr="00287D48">
        <w:rPr>
          <w:color w:val="000000"/>
          <w:sz w:val="18"/>
          <w:szCs w:val="18"/>
        </w:rPr>
        <w:t xml:space="preserve"> is defined in clause </w:t>
      </w:r>
      <w:r w:rsidRPr="00287D48">
        <w:rPr>
          <w:color w:val="000000"/>
          <w:sz w:val="18"/>
          <w:szCs w:val="18"/>
        </w:rPr>
        <w:fldChar w:fldCharType="begin"/>
      </w:r>
      <w:r w:rsidRPr="00287D48">
        <w:rPr>
          <w:color w:val="000000"/>
          <w:sz w:val="18"/>
          <w:szCs w:val="18"/>
        </w:rPr>
        <w:instrText xml:space="preserve"> REF _Ref1743107 \r \h  \* MERGEFORMAT </w:instrText>
      </w:r>
      <w:r w:rsidRPr="00287D48">
        <w:rPr>
          <w:color w:val="000000"/>
          <w:sz w:val="18"/>
          <w:szCs w:val="18"/>
        </w:rPr>
      </w:r>
      <w:r w:rsidRPr="00287D48">
        <w:rPr>
          <w:color w:val="000000"/>
          <w:sz w:val="18"/>
          <w:szCs w:val="18"/>
        </w:rPr>
        <w:fldChar w:fldCharType="separate"/>
      </w:r>
      <w:r>
        <w:rPr>
          <w:color w:val="000000"/>
          <w:sz w:val="18"/>
          <w:szCs w:val="18"/>
        </w:rPr>
        <w:t>3</w:t>
      </w:r>
      <w:r w:rsidRPr="00287D48">
        <w:rPr>
          <w:color w:val="000000"/>
          <w:sz w:val="18"/>
          <w:szCs w:val="18"/>
        </w:rPr>
        <w:fldChar w:fldCharType="end"/>
      </w:r>
      <w:r w:rsidRPr="00287D48">
        <w:rPr>
          <w:color w:val="000000"/>
          <w:sz w:val="18"/>
          <w:szCs w:val="18"/>
        </w:rPr>
        <w:t>.</w:t>
      </w:r>
    </w:p>
    <w:p w14:paraId="4D054FCE" w14:textId="77777777" w:rsidR="00E63D47" w:rsidRPr="00287D48" w:rsidRDefault="00E63D47" w:rsidP="00E63D47">
      <w:pPr>
        <w:pStyle w:val="BodyIndent1"/>
        <w:tabs>
          <w:tab w:val="left" w:pos="851"/>
        </w:tabs>
        <w:spacing w:beforeLines="20" w:before="48" w:afterLines="20" w:after="48"/>
        <w:jc w:val="both"/>
        <w:rPr>
          <w:color w:val="000000"/>
          <w:sz w:val="18"/>
          <w:szCs w:val="18"/>
        </w:rPr>
      </w:pPr>
      <w:r w:rsidRPr="00287D48">
        <w:rPr>
          <w:b/>
          <w:color w:val="000000"/>
          <w:sz w:val="18"/>
          <w:szCs w:val="18"/>
        </w:rPr>
        <w:t>Cloud Service Updates</w:t>
      </w:r>
      <w:r w:rsidRPr="00287D48">
        <w:rPr>
          <w:color w:val="000000"/>
          <w:sz w:val="18"/>
          <w:szCs w:val="18"/>
        </w:rPr>
        <w:t xml:space="preserve"> is defined in clause </w:t>
      </w:r>
      <w:r w:rsidRPr="00287D48">
        <w:rPr>
          <w:color w:val="000000"/>
          <w:sz w:val="18"/>
          <w:szCs w:val="18"/>
        </w:rPr>
        <w:fldChar w:fldCharType="begin"/>
      </w:r>
      <w:r w:rsidRPr="00287D48">
        <w:rPr>
          <w:color w:val="000000"/>
          <w:sz w:val="18"/>
          <w:szCs w:val="18"/>
        </w:rPr>
        <w:instrText xml:space="preserve"> REF _Ref1746689 \r \h  \* MERGEFORMAT </w:instrText>
      </w:r>
      <w:r w:rsidRPr="00287D48">
        <w:rPr>
          <w:color w:val="000000"/>
          <w:sz w:val="18"/>
          <w:szCs w:val="18"/>
        </w:rPr>
      </w:r>
      <w:r w:rsidRPr="00287D48">
        <w:rPr>
          <w:color w:val="000000"/>
          <w:sz w:val="18"/>
          <w:szCs w:val="18"/>
        </w:rPr>
        <w:fldChar w:fldCharType="separate"/>
      </w:r>
      <w:r>
        <w:rPr>
          <w:color w:val="000000"/>
          <w:sz w:val="18"/>
          <w:szCs w:val="18"/>
        </w:rPr>
        <w:t>3.9</w:t>
      </w:r>
      <w:r w:rsidRPr="00287D48">
        <w:rPr>
          <w:color w:val="000000"/>
          <w:sz w:val="18"/>
          <w:szCs w:val="18"/>
        </w:rPr>
        <w:fldChar w:fldCharType="end"/>
      </w:r>
      <w:r w:rsidRPr="00287D48">
        <w:rPr>
          <w:color w:val="000000"/>
          <w:sz w:val="18"/>
          <w:szCs w:val="18"/>
        </w:rPr>
        <w:t>.</w:t>
      </w:r>
    </w:p>
    <w:p w14:paraId="5FD363E1" w14:textId="77777777" w:rsidR="00E63D47" w:rsidRPr="00AF2E60" w:rsidRDefault="00E63D47" w:rsidP="00E63D47">
      <w:pPr>
        <w:pStyle w:val="BodyIndent1"/>
        <w:tabs>
          <w:tab w:val="left" w:pos="851"/>
        </w:tabs>
        <w:spacing w:beforeLines="20" w:before="48" w:afterLines="20" w:after="48"/>
        <w:jc w:val="both"/>
        <w:rPr>
          <w:color w:val="000000"/>
          <w:sz w:val="18"/>
          <w:szCs w:val="18"/>
        </w:rPr>
      </w:pPr>
      <w:r w:rsidRPr="00287D48">
        <w:rPr>
          <w:b/>
          <w:color w:val="000000"/>
          <w:sz w:val="18"/>
          <w:szCs w:val="18"/>
        </w:rPr>
        <w:t>Deliverable</w:t>
      </w:r>
      <w:r w:rsidRPr="00287D48">
        <w:rPr>
          <w:color w:val="000000"/>
          <w:sz w:val="18"/>
          <w:szCs w:val="18"/>
        </w:rPr>
        <w:t xml:space="preserve"> means a deliverable (if any) arising out of the Service or otherwise supplied to the Customer under or in connection with this Agreement, including any Documentation, as set out, described </w:t>
      </w:r>
      <w:r w:rsidRPr="00AF2E60">
        <w:rPr>
          <w:color w:val="000000"/>
          <w:sz w:val="18"/>
          <w:szCs w:val="18"/>
        </w:rPr>
        <w:t>or referred to in an Order.</w:t>
      </w:r>
    </w:p>
    <w:p w14:paraId="4BABAAF8" w14:textId="77777777" w:rsidR="00E63D47" w:rsidRPr="00AF2E60" w:rsidRDefault="00E63D47" w:rsidP="00E63D47">
      <w:pPr>
        <w:pStyle w:val="BodyIndent1"/>
        <w:spacing w:beforeLines="20" w:before="48" w:afterLines="20" w:after="48"/>
        <w:jc w:val="both"/>
        <w:rPr>
          <w:color w:val="000000"/>
          <w:sz w:val="18"/>
          <w:szCs w:val="18"/>
        </w:rPr>
      </w:pPr>
      <w:r w:rsidRPr="00AF2E60">
        <w:rPr>
          <w:b/>
          <w:color w:val="000000"/>
          <w:sz w:val="18"/>
          <w:szCs w:val="18"/>
        </w:rPr>
        <w:t>Delivery Date</w:t>
      </w:r>
      <w:r w:rsidRPr="00AF2E60">
        <w:rPr>
          <w:color w:val="000000"/>
          <w:sz w:val="18"/>
          <w:szCs w:val="18"/>
        </w:rPr>
        <w:t xml:space="preserve"> means:</w:t>
      </w:r>
    </w:p>
    <w:p w14:paraId="13CACC14" w14:textId="77777777" w:rsidR="00E63D47" w:rsidRPr="00AF2E60" w:rsidRDefault="00E63D47" w:rsidP="00E63D47">
      <w:pPr>
        <w:pStyle w:val="Heading4"/>
        <w:numPr>
          <w:ilvl w:val="3"/>
          <w:numId w:val="14"/>
        </w:numPr>
        <w:spacing w:beforeLines="20" w:before="48" w:afterLines="20" w:after="48"/>
        <w:ind w:left="1418"/>
        <w:jc w:val="both"/>
        <w:rPr>
          <w:color w:val="000000"/>
          <w:sz w:val="18"/>
          <w:szCs w:val="18"/>
        </w:rPr>
      </w:pPr>
      <w:r w:rsidRPr="00AF2E60">
        <w:rPr>
          <w:color w:val="000000"/>
          <w:sz w:val="18"/>
          <w:szCs w:val="18"/>
        </w:rPr>
        <w:t>in the case of physical Deliverable, the date for the delivery of the physical Deliverable as specified in an Order or otherwise as subsequently agreed to by the Parties in writing;</w:t>
      </w:r>
    </w:p>
    <w:p w14:paraId="6603E8E4" w14:textId="77777777" w:rsidR="00E63D47" w:rsidRPr="00AF2E60" w:rsidRDefault="00E63D47" w:rsidP="00E63D47">
      <w:pPr>
        <w:pStyle w:val="Heading4"/>
        <w:numPr>
          <w:ilvl w:val="3"/>
          <w:numId w:val="14"/>
        </w:numPr>
        <w:spacing w:beforeLines="20" w:before="48" w:afterLines="20" w:after="48"/>
        <w:ind w:left="1418"/>
        <w:jc w:val="both"/>
        <w:rPr>
          <w:color w:val="000000"/>
          <w:sz w:val="18"/>
          <w:szCs w:val="18"/>
        </w:rPr>
      </w:pPr>
      <w:r w:rsidRPr="00AF2E60">
        <w:rPr>
          <w:color w:val="000000"/>
          <w:sz w:val="18"/>
          <w:szCs w:val="18"/>
        </w:rPr>
        <w:t>in the case of Third Party Hardware, the date Tech Data will request the Third Party Provider to deliver, or make available the Third Party Hardware for Tech Data to deliver, the ordered Third Party Hardware to the Customer.</w:t>
      </w:r>
    </w:p>
    <w:p w14:paraId="3F0A5390" w14:textId="77777777" w:rsidR="00E63D47" w:rsidRPr="00287D48" w:rsidRDefault="00E63D47" w:rsidP="00E63D47">
      <w:pPr>
        <w:pStyle w:val="BodyIndent1"/>
        <w:spacing w:beforeLines="20" w:before="48" w:afterLines="20" w:after="48"/>
        <w:jc w:val="both"/>
        <w:rPr>
          <w:color w:val="000000"/>
          <w:sz w:val="18"/>
          <w:szCs w:val="18"/>
        </w:rPr>
      </w:pPr>
      <w:r w:rsidRPr="00AF2E60">
        <w:rPr>
          <w:b/>
          <w:color w:val="000000"/>
          <w:sz w:val="18"/>
          <w:szCs w:val="18"/>
        </w:rPr>
        <w:t>Documentation</w:t>
      </w:r>
      <w:r w:rsidRPr="00AF2E60">
        <w:rPr>
          <w:color w:val="000000"/>
          <w:sz w:val="18"/>
          <w:szCs w:val="18"/>
        </w:rPr>
        <w:t xml:space="preserve"> means, in relation to any Services, Deliverables or Third</w:t>
      </w:r>
      <w:r w:rsidRPr="00287D48">
        <w:rPr>
          <w:color w:val="000000"/>
          <w:sz w:val="18"/>
          <w:szCs w:val="18"/>
        </w:rPr>
        <w:t xml:space="preserve"> Party Product, the user manuals, reference manuals and other materials and documentation (in whatever form, </w:t>
      </w:r>
      <w:r w:rsidRPr="00287D48">
        <w:rPr>
          <w:color w:val="000000"/>
          <w:sz w:val="18"/>
          <w:szCs w:val="18"/>
        </w:rPr>
        <w:lastRenderedPageBreak/>
        <w:t>including in electronic format) relating to the installation, use, operation, performance, capacity, quality, scope or functionality of the Services, Deliverables or Third Party Product, including any documentation expressly identified in the relevant Order.</w:t>
      </w:r>
    </w:p>
    <w:p w14:paraId="0A3481E6" w14:textId="77777777" w:rsidR="00E63D47" w:rsidRPr="00287D48" w:rsidRDefault="00E63D47" w:rsidP="00E63D47">
      <w:pPr>
        <w:pStyle w:val="BodyIndent1"/>
        <w:spacing w:beforeLines="20" w:before="48" w:afterLines="20" w:after="48"/>
        <w:jc w:val="both"/>
        <w:rPr>
          <w:color w:val="000000"/>
          <w:sz w:val="18"/>
          <w:szCs w:val="18"/>
        </w:rPr>
      </w:pPr>
      <w:r w:rsidRPr="00287D48">
        <w:rPr>
          <w:b/>
          <w:color w:val="000000"/>
          <w:sz w:val="18"/>
          <w:szCs w:val="18"/>
        </w:rPr>
        <w:t>Expenses</w:t>
      </w:r>
      <w:r w:rsidRPr="00287D48">
        <w:rPr>
          <w:color w:val="000000"/>
          <w:sz w:val="18"/>
          <w:szCs w:val="18"/>
        </w:rPr>
        <w:t xml:space="preserve"> means any ‘out-of-pocket’ expenses (for example, travel or accommodation) incurred by Tech Data under or in connection with performing its obligations under this Agreement.</w:t>
      </w:r>
    </w:p>
    <w:p w14:paraId="1B680C14" w14:textId="77777777" w:rsidR="00E63D47" w:rsidRPr="00287D48" w:rsidRDefault="00E63D47" w:rsidP="00E63D47">
      <w:pPr>
        <w:pStyle w:val="BodyIndent1"/>
        <w:spacing w:beforeLines="20" w:before="48" w:afterLines="20" w:after="48"/>
        <w:jc w:val="both"/>
        <w:rPr>
          <w:color w:val="000000"/>
          <w:sz w:val="18"/>
          <w:szCs w:val="18"/>
        </w:rPr>
      </w:pPr>
      <w:r w:rsidRPr="00287D48">
        <w:rPr>
          <w:b/>
          <w:color w:val="000000"/>
          <w:sz w:val="18"/>
          <w:szCs w:val="18"/>
        </w:rPr>
        <w:t>Fees</w:t>
      </w:r>
      <w:r w:rsidRPr="00287D48">
        <w:rPr>
          <w:color w:val="000000"/>
          <w:sz w:val="18"/>
          <w:szCs w:val="18"/>
        </w:rPr>
        <w:t xml:space="preserve"> means the fees and charges set out or referred to in or calculated in accordance with the relevant Order.</w:t>
      </w:r>
    </w:p>
    <w:p w14:paraId="01A42599" w14:textId="77777777" w:rsidR="00E63D47" w:rsidRPr="00287D48" w:rsidRDefault="00E63D47" w:rsidP="00E63D47">
      <w:pPr>
        <w:pStyle w:val="BodyIndent1"/>
        <w:keepNext/>
        <w:spacing w:beforeLines="20" w:before="48" w:afterLines="20" w:after="48"/>
        <w:jc w:val="both"/>
        <w:rPr>
          <w:color w:val="000000"/>
          <w:sz w:val="18"/>
          <w:szCs w:val="18"/>
        </w:rPr>
      </w:pPr>
      <w:r w:rsidRPr="00287D48">
        <w:rPr>
          <w:b/>
          <w:color w:val="000000"/>
          <w:sz w:val="18"/>
          <w:szCs w:val="18"/>
        </w:rPr>
        <w:t>Force Majeure Event</w:t>
      </w:r>
      <w:r w:rsidRPr="00287D48">
        <w:rPr>
          <w:color w:val="000000"/>
          <w:sz w:val="18"/>
          <w:szCs w:val="18"/>
        </w:rPr>
        <w:t xml:space="preserve"> means any:</w:t>
      </w:r>
    </w:p>
    <w:p w14:paraId="11431941" w14:textId="77777777" w:rsidR="00E63D47" w:rsidRPr="00C942F1" w:rsidRDefault="00E63D47" w:rsidP="00E63D47">
      <w:pPr>
        <w:pStyle w:val="Heading4"/>
        <w:numPr>
          <w:ilvl w:val="3"/>
          <w:numId w:val="14"/>
        </w:numPr>
        <w:spacing w:beforeLines="20" w:before="48" w:afterLines="20" w:after="48"/>
        <w:ind w:left="1418"/>
        <w:jc w:val="both"/>
        <w:rPr>
          <w:color w:val="000000"/>
          <w:sz w:val="18"/>
          <w:szCs w:val="18"/>
        </w:rPr>
      </w:pPr>
      <w:r w:rsidRPr="00C942F1">
        <w:rPr>
          <w:color w:val="000000"/>
          <w:sz w:val="18"/>
          <w:szCs w:val="18"/>
        </w:rPr>
        <w:t>fire, flood, earthquake or act of God; and</w:t>
      </w:r>
    </w:p>
    <w:p w14:paraId="562C8EB5" w14:textId="77777777" w:rsidR="00E63D47" w:rsidRPr="00287D48" w:rsidRDefault="00E63D47" w:rsidP="00E63D47">
      <w:pPr>
        <w:pStyle w:val="Heading4"/>
        <w:numPr>
          <w:ilvl w:val="3"/>
          <w:numId w:val="14"/>
        </w:numPr>
        <w:spacing w:beforeLines="20" w:before="48" w:afterLines="20" w:after="48"/>
        <w:ind w:left="1418"/>
        <w:jc w:val="both"/>
        <w:rPr>
          <w:color w:val="000000"/>
          <w:sz w:val="18"/>
          <w:szCs w:val="18"/>
        </w:rPr>
      </w:pPr>
      <w:r w:rsidRPr="00287D48">
        <w:rPr>
          <w:color w:val="000000"/>
          <w:sz w:val="18"/>
          <w:szCs w:val="18"/>
        </w:rPr>
        <w:t>riot, civil disorder, rebellion or revolution;</w:t>
      </w:r>
    </w:p>
    <w:p w14:paraId="066B8EA9" w14:textId="77777777" w:rsidR="00E63D47" w:rsidRPr="00287D48" w:rsidRDefault="00E63D47" w:rsidP="00E63D47">
      <w:pPr>
        <w:pStyle w:val="Heading4"/>
        <w:numPr>
          <w:ilvl w:val="3"/>
          <w:numId w:val="14"/>
        </w:numPr>
        <w:spacing w:beforeLines="20" w:before="48" w:afterLines="20" w:after="48"/>
        <w:ind w:left="1418"/>
        <w:jc w:val="both"/>
        <w:rPr>
          <w:color w:val="000000"/>
          <w:sz w:val="18"/>
          <w:szCs w:val="18"/>
        </w:rPr>
      </w:pPr>
      <w:r w:rsidRPr="00287D48">
        <w:rPr>
          <w:color w:val="000000"/>
          <w:sz w:val="18"/>
          <w:szCs w:val="18"/>
        </w:rPr>
        <w:t>act or omission of a third party that is beyond the reasonable control of the affected Party.</w:t>
      </w:r>
    </w:p>
    <w:p w14:paraId="674C9D8B" w14:textId="77777777" w:rsidR="00E63D47" w:rsidRPr="00287D48" w:rsidRDefault="00E63D47" w:rsidP="00E63D47">
      <w:pPr>
        <w:pStyle w:val="BodyIndent1"/>
        <w:keepLines/>
        <w:spacing w:beforeLines="20" w:before="48" w:afterLines="20" w:after="48"/>
        <w:jc w:val="both"/>
        <w:rPr>
          <w:color w:val="000000"/>
          <w:sz w:val="18"/>
          <w:szCs w:val="18"/>
        </w:rPr>
      </w:pPr>
      <w:r w:rsidRPr="00287D48">
        <w:rPr>
          <w:b/>
          <w:color w:val="000000"/>
          <w:sz w:val="18"/>
          <w:szCs w:val="18"/>
        </w:rPr>
        <w:t>GST</w:t>
      </w:r>
      <w:r w:rsidRPr="00287D48">
        <w:rPr>
          <w:color w:val="000000"/>
          <w:sz w:val="18"/>
          <w:szCs w:val="18"/>
        </w:rPr>
        <w:t xml:space="preserve"> means any goods and services or value added tax, or any similar turnover, sales or purchase tax or duty levied by any jurisdiction (including but not limited to any central, regional or local jurisdiction), and whether in Australia or internationally, including the goods and Service tax imposed by the </w:t>
      </w:r>
      <w:r w:rsidRPr="00287D48">
        <w:rPr>
          <w:i/>
          <w:color w:val="000000"/>
          <w:sz w:val="18"/>
          <w:szCs w:val="18"/>
        </w:rPr>
        <w:t>A New Tax System (Goods and Service) Act 1999</w:t>
      </w:r>
      <w:r w:rsidRPr="00287D48">
        <w:rPr>
          <w:color w:val="000000"/>
          <w:sz w:val="18"/>
          <w:szCs w:val="18"/>
        </w:rPr>
        <w:t xml:space="preserve"> (Cth).</w:t>
      </w:r>
    </w:p>
    <w:p w14:paraId="0144C786" w14:textId="77777777" w:rsidR="00E63D47" w:rsidRPr="00287D48" w:rsidRDefault="00E63D47" w:rsidP="00E63D47">
      <w:pPr>
        <w:pStyle w:val="BodyIndent1"/>
        <w:spacing w:beforeLines="20" w:before="48" w:afterLines="20" w:after="48"/>
        <w:jc w:val="both"/>
        <w:rPr>
          <w:color w:val="000000"/>
          <w:sz w:val="18"/>
          <w:szCs w:val="18"/>
        </w:rPr>
      </w:pPr>
      <w:r w:rsidRPr="00287D48">
        <w:rPr>
          <w:b/>
          <w:color w:val="000000"/>
          <w:sz w:val="18"/>
          <w:szCs w:val="18"/>
        </w:rPr>
        <w:t>Hardware</w:t>
      </w:r>
      <w:r w:rsidRPr="00287D48">
        <w:rPr>
          <w:color w:val="000000"/>
          <w:sz w:val="18"/>
          <w:szCs w:val="18"/>
        </w:rPr>
        <w:t xml:space="preserve"> means computer equipment, including components, options and spare parts as described in an Order.</w:t>
      </w:r>
    </w:p>
    <w:p w14:paraId="46A713FB" w14:textId="77777777" w:rsidR="00E63D47" w:rsidRPr="00287D48" w:rsidRDefault="00E63D47" w:rsidP="00E63D47">
      <w:pPr>
        <w:pStyle w:val="BodyIndent1"/>
        <w:keepNext/>
        <w:spacing w:beforeLines="20" w:before="48" w:afterLines="20" w:after="48"/>
        <w:jc w:val="both"/>
        <w:rPr>
          <w:color w:val="000000"/>
          <w:sz w:val="18"/>
          <w:szCs w:val="18"/>
        </w:rPr>
      </w:pPr>
      <w:r w:rsidRPr="00287D48">
        <w:rPr>
          <w:b/>
          <w:color w:val="000000"/>
          <w:sz w:val="18"/>
          <w:szCs w:val="18"/>
        </w:rPr>
        <w:t>Insolvency Event</w:t>
      </w:r>
      <w:r w:rsidRPr="00287D48">
        <w:rPr>
          <w:color w:val="000000"/>
          <w:sz w:val="18"/>
          <w:szCs w:val="18"/>
        </w:rPr>
        <w:t xml:space="preserve"> means, in relation to a Party, any of the following events:</w:t>
      </w:r>
    </w:p>
    <w:p w14:paraId="12B655C9" w14:textId="77777777" w:rsidR="00E63D47" w:rsidRPr="00C942F1" w:rsidRDefault="00E63D47" w:rsidP="00E63D47">
      <w:pPr>
        <w:pStyle w:val="Heading4"/>
        <w:numPr>
          <w:ilvl w:val="3"/>
          <w:numId w:val="14"/>
        </w:numPr>
        <w:spacing w:beforeLines="20" w:before="48" w:afterLines="20" w:after="48"/>
        <w:ind w:left="1418"/>
        <w:jc w:val="both"/>
        <w:rPr>
          <w:rFonts w:cs="Arial"/>
          <w:sz w:val="18"/>
          <w:szCs w:val="18"/>
        </w:rPr>
      </w:pPr>
      <w:r w:rsidRPr="00C942F1">
        <w:rPr>
          <w:rFonts w:cs="Arial"/>
          <w:sz w:val="18"/>
          <w:szCs w:val="18"/>
        </w:rPr>
        <w:t>the Party becomes insolvent;</w:t>
      </w:r>
    </w:p>
    <w:p w14:paraId="7805B78A" w14:textId="77777777" w:rsidR="00E63D47" w:rsidRPr="00287D48" w:rsidRDefault="00E63D47" w:rsidP="00E63D47">
      <w:pPr>
        <w:pStyle w:val="Heading4"/>
        <w:numPr>
          <w:ilvl w:val="3"/>
          <w:numId w:val="14"/>
        </w:numPr>
        <w:spacing w:beforeLines="20" w:before="48" w:afterLines="20" w:after="48"/>
        <w:ind w:left="1418"/>
        <w:jc w:val="both"/>
        <w:rPr>
          <w:rFonts w:cs="Arial"/>
          <w:sz w:val="18"/>
          <w:szCs w:val="18"/>
        </w:rPr>
      </w:pPr>
      <w:r w:rsidRPr="00287D48">
        <w:rPr>
          <w:rFonts w:cs="Arial"/>
          <w:sz w:val="18"/>
          <w:szCs w:val="18"/>
        </w:rPr>
        <w:t>a receiver, receiver and manager, administrator, controller, provisional liquidator or liquidator is appointed to the Party or the Party enters into a scheme of arrangement with its creditors or is wound up;</w:t>
      </w:r>
    </w:p>
    <w:p w14:paraId="0E5F19D4" w14:textId="77777777" w:rsidR="00E63D47" w:rsidRPr="00287D48" w:rsidRDefault="00E63D47" w:rsidP="00E63D47">
      <w:pPr>
        <w:pStyle w:val="Heading4"/>
        <w:numPr>
          <w:ilvl w:val="3"/>
          <w:numId w:val="14"/>
        </w:numPr>
        <w:spacing w:beforeLines="20" w:before="48" w:afterLines="20" w:after="48"/>
        <w:ind w:left="1418"/>
        <w:jc w:val="both"/>
        <w:rPr>
          <w:rFonts w:cs="Arial"/>
          <w:sz w:val="18"/>
          <w:szCs w:val="18"/>
        </w:rPr>
      </w:pPr>
      <w:r w:rsidRPr="00287D48">
        <w:rPr>
          <w:rFonts w:cs="Arial"/>
          <w:sz w:val="18"/>
          <w:szCs w:val="18"/>
        </w:rPr>
        <w:t>the Party assigns any of its property for the benefit of creditors or any class of them;</w:t>
      </w:r>
    </w:p>
    <w:p w14:paraId="716E94AF" w14:textId="77777777" w:rsidR="00E63D47" w:rsidRPr="00287D48" w:rsidRDefault="00E63D47" w:rsidP="00E63D47">
      <w:pPr>
        <w:pStyle w:val="Heading4"/>
        <w:numPr>
          <w:ilvl w:val="3"/>
          <w:numId w:val="14"/>
        </w:numPr>
        <w:spacing w:beforeLines="20" w:before="48" w:afterLines="20" w:after="48"/>
        <w:ind w:left="1418"/>
        <w:jc w:val="both"/>
        <w:rPr>
          <w:rFonts w:cs="Arial"/>
          <w:sz w:val="18"/>
          <w:szCs w:val="18"/>
        </w:rPr>
      </w:pPr>
      <w:r w:rsidRPr="00287D48">
        <w:rPr>
          <w:rFonts w:cs="Arial"/>
          <w:sz w:val="18"/>
          <w:szCs w:val="18"/>
        </w:rPr>
        <w:t xml:space="preserve">an encumbrance takes any step towards taking possession or takes possession of any assets of the Party or exercises any power of sale; </w:t>
      </w:r>
    </w:p>
    <w:p w14:paraId="3A4AE008" w14:textId="77777777" w:rsidR="00E63D47" w:rsidRPr="00287D48" w:rsidRDefault="00E63D47" w:rsidP="00E63D47">
      <w:pPr>
        <w:pStyle w:val="Heading4"/>
        <w:numPr>
          <w:ilvl w:val="3"/>
          <w:numId w:val="14"/>
        </w:numPr>
        <w:spacing w:beforeLines="20" w:before="48" w:afterLines="20" w:after="48"/>
        <w:ind w:left="1418"/>
        <w:jc w:val="both"/>
        <w:rPr>
          <w:rFonts w:cs="Arial"/>
          <w:sz w:val="18"/>
          <w:szCs w:val="18"/>
        </w:rPr>
      </w:pPr>
      <w:r w:rsidRPr="00287D48">
        <w:rPr>
          <w:rFonts w:cs="Arial"/>
          <w:sz w:val="18"/>
          <w:szCs w:val="18"/>
        </w:rPr>
        <w:t>the Party has a judgment or order given against it in an amount exceeding $1,000,000.00 (or the equivalent in another currency) and that judgment or order is not satisfied or quashed or stayed within twenty (20) Business Days after being given; or</w:t>
      </w:r>
    </w:p>
    <w:p w14:paraId="65816074" w14:textId="77777777" w:rsidR="00E63D47" w:rsidRPr="00287D48" w:rsidRDefault="00E63D47" w:rsidP="00E63D47">
      <w:pPr>
        <w:pStyle w:val="Heading4"/>
        <w:numPr>
          <w:ilvl w:val="3"/>
          <w:numId w:val="14"/>
        </w:numPr>
        <w:spacing w:beforeLines="20" w:before="48" w:afterLines="20" w:after="48"/>
        <w:ind w:left="1418"/>
        <w:jc w:val="both"/>
        <w:rPr>
          <w:rFonts w:cs="Arial"/>
          <w:sz w:val="18"/>
          <w:szCs w:val="18"/>
        </w:rPr>
      </w:pPr>
      <w:r w:rsidRPr="007F2D65">
        <w:rPr>
          <w:rFonts w:cs="Arial"/>
          <w:sz w:val="18"/>
          <w:szCs w:val="18"/>
        </w:rPr>
        <w:t>the</w:t>
      </w:r>
      <w:r w:rsidRPr="00287D48">
        <w:rPr>
          <w:rFonts w:cs="Arial"/>
          <w:color w:val="000000"/>
          <w:sz w:val="18"/>
          <w:szCs w:val="18"/>
        </w:rPr>
        <w:t xml:space="preserve"> Party’s credit rating is downgraded by a generally recognised credit rating agency such that its credit rating falls below ‘investment grade’</w:t>
      </w:r>
      <w:r w:rsidRPr="00287D48">
        <w:rPr>
          <w:rFonts w:cs="Arial"/>
          <w:sz w:val="18"/>
          <w:szCs w:val="18"/>
        </w:rPr>
        <w:t>.</w:t>
      </w:r>
    </w:p>
    <w:p w14:paraId="2F5E4245" w14:textId="77777777" w:rsidR="00E63D47" w:rsidRPr="00287D48" w:rsidRDefault="00E63D47" w:rsidP="00E63D47">
      <w:pPr>
        <w:pStyle w:val="BodyIndent1"/>
        <w:spacing w:beforeLines="20" w:before="48" w:afterLines="20" w:after="48"/>
        <w:jc w:val="both"/>
        <w:rPr>
          <w:color w:val="000000"/>
          <w:sz w:val="18"/>
          <w:szCs w:val="18"/>
        </w:rPr>
      </w:pPr>
      <w:r w:rsidRPr="00287D48">
        <w:rPr>
          <w:b/>
          <w:color w:val="000000"/>
          <w:sz w:val="18"/>
          <w:szCs w:val="18"/>
        </w:rPr>
        <w:t>Intellectual Property Rights</w:t>
      </w:r>
      <w:r w:rsidRPr="00287D48">
        <w:rPr>
          <w:color w:val="000000"/>
          <w:sz w:val="18"/>
          <w:szCs w:val="18"/>
        </w:rPr>
        <w:t xml:space="preserve"> means patents, trade marks, service marks, rights (registered or unregistered) in any designs, applications for any </w:t>
      </w:r>
      <w:r w:rsidRPr="00287D48">
        <w:rPr>
          <w:color w:val="000000"/>
          <w:sz w:val="18"/>
          <w:szCs w:val="18"/>
        </w:rPr>
        <w:t>of the foregoing, trade or business names, copyright (including rights in computer software) and topography rights; inventions, know-how, secret formulae and processes and other proprietary knowledge and information; internet domain names; rights protecting goodwill and reputation; database rights; and all rights and forms of protection of a similar nature to any of the foregoing or having equivalent effect anywhere in the world and all rights under licences and consents in respect of any of the rights and forms of protection mentioned in this definition.</w:t>
      </w:r>
    </w:p>
    <w:p w14:paraId="4E211BC5" w14:textId="77777777" w:rsidR="00E63D47" w:rsidRPr="00287D48" w:rsidRDefault="00E63D47" w:rsidP="00E63D47">
      <w:pPr>
        <w:pStyle w:val="BodyIndent1"/>
        <w:spacing w:beforeLines="20" w:before="48" w:afterLines="20" w:after="48"/>
        <w:jc w:val="both"/>
        <w:rPr>
          <w:color w:val="000000"/>
          <w:sz w:val="18"/>
          <w:szCs w:val="18"/>
        </w:rPr>
      </w:pPr>
      <w:r w:rsidRPr="00287D48">
        <w:rPr>
          <w:b/>
          <w:color w:val="000000"/>
          <w:sz w:val="18"/>
          <w:szCs w:val="18"/>
        </w:rPr>
        <w:t>Law</w:t>
      </w:r>
      <w:r w:rsidRPr="00287D48">
        <w:rPr>
          <w:color w:val="000000"/>
          <w:sz w:val="18"/>
          <w:szCs w:val="18"/>
        </w:rPr>
        <w:t xml:space="preserve"> includes:</w:t>
      </w:r>
    </w:p>
    <w:p w14:paraId="67333213" w14:textId="77777777" w:rsidR="00E63D47" w:rsidRPr="00C942F1" w:rsidRDefault="00E63D47" w:rsidP="00E63D47">
      <w:pPr>
        <w:pStyle w:val="Heading4"/>
        <w:numPr>
          <w:ilvl w:val="3"/>
          <w:numId w:val="14"/>
        </w:numPr>
        <w:spacing w:beforeLines="20" w:before="48" w:afterLines="20" w:after="48"/>
        <w:ind w:left="1418"/>
        <w:jc w:val="both"/>
        <w:rPr>
          <w:rFonts w:cs="Arial"/>
          <w:sz w:val="18"/>
          <w:szCs w:val="18"/>
        </w:rPr>
      </w:pPr>
      <w:r w:rsidRPr="00C942F1">
        <w:rPr>
          <w:rFonts w:cs="Arial"/>
          <w:sz w:val="18"/>
          <w:szCs w:val="18"/>
        </w:rPr>
        <w:t xml:space="preserve">any treaty, statute, regulation, by-law, ordinance or subordinate legislation in force from time to time; </w:t>
      </w:r>
    </w:p>
    <w:p w14:paraId="3214F71E" w14:textId="77777777" w:rsidR="00E63D47" w:rsidRPr="00287D48" w:rsidRDefault="00E63D47" w:rsidP="00E63D47">
      <w:pPr>
        <w:pStyle w:val="Heading4"/>
        <w:numPr>
          <w:ilvl w:val="3"/>
          <w:numId w:val="14"/>
        </w:numPr>
        <w:spacing w:beforeLines="20" w:before="48" w:afterLines="20" w:after="48"/>
        <w:ind w:left="1418"/>
        <w:jc w:val="both"/>
        <w:rPr>
          <w:rFonts w:cs="Arial"/>
          <w:sz w:val="18"/>
          <w:szCs w:val="18"/>
        </w:rPr>
      </w:pPr>
      <w:r w:rsidRPr="00287D48">
        <w:rPr>
          <w:rFonts w:cs="Arial"/>
          <w:sz w:val="18"/>
          <w:szCs w:val="18"/>
        </w:rPr>
        <w:t>the common law and the law of equity;</w:t>
      </w:r>
    </w:p>
    <w:p w14:paraId="6959092C" w14:textId="77777777" w:rsidR="00E63D47" w:rsidRPr="00287D48" w:rsidRDefault="00E63D47" w:rsidP="00E63D47">
      <w:pPr>
        <w:pStyle w:val="Heading4"/>
        <w:numPr>
          <w:ilvl w:val="3"/>
          <w:numId w:val="14"/>
        </w:numPr>
        <w:spacing w:beforeLines="20" w:before="48" w:afterLines="20" w:after="48"/>
        <w:ind w:left="1418"/>
        <w:jc w:val="both"/>
        <w:rPr>
          <w:rFonts w:cs="Arial"/>
          <w:sz w:val="18"/>
          <w:szCs w:val="18"/>
        </w:rPr>
      </w:pPr>
      <w:r w:rsidRPr="00287D48">
        <w:rPr>
          <w:rFonts w:cs="Arial"/>
          <w:sz w:val="18"/>
          <w:szCs w:val="18"/>
        </w:rPr>
        <w:t xml:space="preserve">any binding court order, judgment or decree; </w:t>
      </w:r>
    </w:p>
    <w:p w14:paraId="17C1BD92" w14:textId="77777777" w:rsidR="00E63D47" w:rsidRPr="00287D48" w:rsidRDefault="00E63D47" w:rsidP="00E63D47">
      <w:pPr>
        <w:pStyle w:val="Heading4"/>
        <w:numPr>
          <w:ilvl w:val="3"/>
          <w:numId w:val="14"/>
        </w:numPr>
        <w:spacing w:beforeLines="20" w:before="48" w:afterLines="20" w:after="48"/>
        <w:ind w:left="1418"/>
        <w:jc w:val="both"/>
        <w:rPr>
          <w:rFonts w:cs="Arial"/>
          <w:sz w:val="18"/>
          <w:szCs w:val="18"/>
        </w:rPr>
      </w:pPr>
      <w:r w:rsidRPr="00287D48">
        <w:rPr>
          <w:rFonts w:cs="Arial"/>
          <w:sz w:val="18"/>
          <w:szCs w:val="18"/>
        </w:rPr>
        <w:t>any applicable industry code, policy or standard; and</w:t>
      </w:r>
    </w:p>
    <w:p w14:paraId="7E9242AE" w14:textId="77777777" w:rsidR="00E63D47" w:rsidRPr="00287D48" w:rsidRDefault="00E63D47" w:rsidP="00E63D47">
      <w:pPr>
        <w:pStyle w:val="Heading4"/>
        <w:numPr>
          <w:ilvl w:val="3"/>
          <w:numId w:val="14"/>
        </w:numPr>
        <w:spacing w:beforeLines="20" w:before="48" w:afterLines="20" w:after="48"/>
        <w:ind w:left="1418"/>
        <w:jc w:val="both"/>
        <w:rPr>
          <w:rFonts w:cs="Arial"/>
          <w:sz w:val="18"/>
          <w:szCs w:val="18"/>
        </w:rPr>
      </w:pPr>
      <w:r w:rsidRPr="00287D48">
        <w:rPr>
          <w:rFonts w:cs="Arial"/>
          <w:sz w:val="18"/>
          <w:szCs w:val="18"/>
        </w:rPr>
        <w:t>any applicable direction, policy, rule or order that is given in writing by a Regulator.</w:t>
      </w:r>
    </w:p>
    <w:p w14:paraId="4C1519B3" w14:textId="77777777" w:rsidR="00E63D47" w:rsidRPr="00287D48" w:rsidRDefault="00E63D47" w:rsidP="00E63D47">
      <w:pPr>
        <w:pStyle w:val="BodyIndent1"/>
        <w:spacing w:beforeLines="20" w:before="48" w:afterLines="20" w:after="48"/>
        <w:jc w:val="both"/>
        <w:rPr>
          <w:color w:val="000000"/>
          <w:sz w:val="18"/>
          <w:szCs w:val="18"/>
        </w:rPr>
      </w:pPr>
      <w:r w:rsidRPr="00287D48">
        <w:rPr>
          <w:b/>
          <w:color w:val="000000"/>
          <w:sz w:val="18"/>
          <w:szCs w:val="18"/>
        </w:rPr>
        <w:t>Loss</w:t>
      </w:r>
      <w:r w:rsidRPr="00287D48">
        <w:rPr>
          <w:color w:val="000000"/>
          <w:sz w:val="18"/>
          <w:szCs w:val="18"/>
        </w:rPr>
        <w:t xml:space="preserve"> includes claims, actions, proceedings, losses, damages, liabilities and costs (including legal expenses).</w:t>
      </w:r>
    </w:p>
    <w:p w14:paraId="6087D80B" w14:textId="77777777" w:rsidR="00E63D47" w:rsidRPr="00287D48" w:rsidRDefault="00E63D47" w:rsidP="00E63D47">
      <w:pPr>
        <w:pStyle w:val="BodyIndent1"/>
        <w:keepLines/>
        <w:spacing w:beforeLines="20" w:before="48" w:afterLines="20" w:after="48"/>
        <w:jc w:val="both"/>
        <w:rPr>
          <w:color w:val="000000"/>
          <w:sz w:val="18"/>
          <w:szCs w:val="18"/>
        </w:rPr>
      </w:pPr>
      <w:r w:rsidRPr="00287D48">
        <w:rPr>
          <w:b/>
          <w:color w:val="000000"/>
          <w:sz w:val="18"/>
          <w:szCs w:val="18"/>
        </w:rPr>
        <w:t>Machine Code</w:t>
      </w:r>
      <w:r w:rsidRPr="00287D48">
        <w:rPr>
          <w:color w:val="000000"/>
          <w:sz w:val="18"/>
          <w:szCs w:val="18"/>
        </w:rPr>
        <w:t xml:space="preserve"> means any microcode, basic input/ output system code, utility programs, device drivers, diagnostic, fixed software code and/or data structures that internally controls elements within the Third Party Hardware, and any other code, delivered with the Third Party Hardware for the purpose of enabling the Hardware to function as set out in an Order. The term </w:t>
      </w:r>
      <w:r w:rsidRPr="00287D48">
        <w:rPr>
          <w:b/>
          <w:color w:val="000000"/>
          <w:sz w:val="18"/>
          <w:szCs w:val="18"/>
        </w:rPr>
        <w:t>Machine Code</w:t>
      </w:r>
      <w:r w:rsidRPr="00287D48">
        <w:rPr>
          <w:color w:val="000000"/>
          <w:sz w:val="18"/>
          <w:szCs w:val="18"/>
        </w:rPr>
        <w:t xml:space="preserve"> excludes the operating system and any Third Party Software applications.</w:t>
      </w:r>
    </w:p>
    <w:p w14:paraId="56780D0A" w14:textId="77777777" w:rsidR="00E63D47" w:rsidRPr="00287D48" w:rsidRDefault="00E63D47" w:rsidP="00E63D47">
      <w:pPr>
        <w:pStyle w:val="BodyIndent1"/>
        <w:keepLines/>
        <w:spacing w:beforeLines="20" w:before="48" w:afterLines="20" w:after="48"/>
        <w:jc w:val="both"/>
        <w:rPr>
          <w:color w:val="000000"/>
          <w:sz w:val="18"/>
          <w:szCs w:val="18"/>
        </w:rPr>
      </w:pPr>
      <w:r w:rsidRPr="00287D48">
        <w:rPr>
          <w:b/>
          <w:color w:val="000000"/>
          <w:sz w:val="18"/>
          <w:szCs w:val="18"/>
        </w:rPr>
        <w:t>New Release</w:t>
      </w:r>
      <w:r w:rsidRPr="00287D48">
        <w:rPr>
          <w:color w:val="000000"/>
          <w:sz w:val="18"/>
          <w:szCs w:val="18"/>
        </w:rPr>
        <w:t xml:space="preserve"> means software which has been produced primarily to extend, alter or improve a software by providing additional functionality or performance enhancement. New Release does not include any software that is generally licensed as a different product.</w:t>
      </w:r>
    </w:p>
    <w:p w14:paraId="569919D0" w14:textId="77777777" w:rsidR="00E63D47" w:rsidRPr="00287D48" w:rsidRDefault="00E63D47" w:rsidP="00E63D47">
      <w:pPr>
        <w:pStyle w:val="BodyIndent1"/>
        <w:keepLines/>
        <w:spacing w:beforeLines="20" w:before="48" w:afterLines="20" w:after="48"/>
        <w:jc w:val="both"/>
        <w:rPr>
          <w:color w:val="000000"/>
          <w:sz w:val="18"/>
          <w:szCs w:val="18"/>
        </w:rPr>
      </w:pPr>
      <w:r w:rsidRPr="00287D48">
        <w:rPr>
          <w:b/>
          <w:color w:val="000000"/>
          <w:sz w:val="18"/>
          <w:szCs w:val="18"/>
        </w:rPr>
        <w:t>Order</w:t>
      </w:r>
      <w:r w:rsidRPr="00287D48">
        <w:rPr>
          <w:color w:val="000000"/>
          <w:sz w:val="18"/>
          <w:szCs w:val="18"/>
        </w:rPr>
        <w:t xml:space="preserve"> means </w:t>
      </w:r>
      <w:r w:rsidRPr="00EB59E4">
        <w:rPr>
          <w:color w:val="000000"/>
          <w:sz w:val="18"/>
          <w:szCs w:val="18"/>
        </w:rPr>
        <w:t xml:space="preserve">a document substantially in the form of an </w:t>
      </w:r>
      <w:r w:rsidRPr="00EB59E4">
        <w:rPr>
          <w:sz w:val="18"/>
          <w:szCs w:val="18"/>
        </w:rPr>
        <w:t xml:space="preserve">Order Form </w:t>
      </w:r>
      <w:r w:rsidRPr="00EB59E4">
        <w:rPr>
          <w:color w:val="000000"/>
          <w:sz w:val="18"/>
          <w:szCs w:val="18"/>
        </w:rPr>
        <w:t xml:space="preserve">for the provision of a Service, Deliverable or Third Party Product by Tech Data under this Master Agreement, which is agreed between </w:t>
      </w:r>
      <w:r>
        <w:rPr>
          <w:color w:val="000000"/>
          <w:sz w:val="18"/>
          <w:szCs w:val="18"/>
        </w:rPr>
        <w:t>the</w:t>
      </w:r>
      <w:r w:rsidRPr="00EB59E4">
        <w:rPr>
          <w:color w:val="000000"/>
          <w:sz w:val="18"/>
          <w:szCs w:val="18"/>
        </w:rPr>
        <w:t xml:space="preserve"> Customer and Tech Data or signed by their authorised representatives.</w:t>
      </w:r>
    </w:p>
    <w:p w14:paraId="4A8030F4" w14:textId="77777777" w:rsidR="00E63D47" w:rsidRPr="00287D48" w:rsidRDefault="00E63D47" w:rsidP="00E63D47">
      <w:pPr>
        <w:pStyle w:val="BodyIndent1"/>
        <w:spacing w:beforeLines="20" w:before="48" w:afterLines="20" w:after="48"/>
        <w:jc w:val="both"/>
        <w:rPr>
          <w:color w:val="000000"/>
          <w:sz w:val="18"/>
          <w:szCs w:val="18"/>
        </w:rPr>
      </w:pPr>
      <w:r w:rsidRPr="00287D48">
        <w:rPr>
          <w:b/>
          <w:color w:val="000000"/>
          <w:sz w:val="18"/>
          <w:szCs w:val="18"/>
        </w:rPr>
        <w:t>Order Form</w:t>
      </w:r>
      <w:r w:rsidRPr="00287D48">
        <w:rPr>
          <w:color w:val="000000"/>
          <w:sz w:val="18"/>
          <w:szCs w:val="18"/>
        </w:rPr>
        <w:t xml:space="preserve"> means the form of a purchase order as set out in </w:t>
      </w:r>
      <w:r>
        <w:rPr>
          <w:color w:val="000000"/>
          <w:sz w:val="18"/>
          <w:szCs w:val="18"/>
        </w:rPr>
        <w:fldChar w:fldCharType="begin"/>
      </w:r>
      <w:r>
        <w:rPr>
          <w:color w:val="000000"/>
          <w:sz w:val="18"/>
          <w:szCs w:val="18"/>
        </w:rPr>
        <w:instrText xml:space="preserve"> REF _Ref1724238 \w \h </w:instrText>
      </w:r>
      <w:r>
        <w:rPr>
          <w:color w:val="000000"/>
          <w:sz w:val="18"/>
          <w:szCs w:val="18"/>
        </w:rPr>
      </w:r>
      <w:r>
        <w:rPr>
          <w:color w:val="000000"/>
          <w:sz w:val="18"/>
          <w:szCs w:val="18"/>
        </w:rPr>
        <w:fldChar w:fldCharType="separate"/>
      </w:r>
      <w:r>
        <w:rPr>
          <w:color w:val="000000"/>
          <w:sz w:val="18"/>
          <w:szCs w:val="18"/>
        </w:rPr>
        <w:t>Schedule 2</w:t>
      </w:r>
      <w:r>
        <w:rPr>
          <w:color w:val="000000"/>
          <w:sz w:val="18"/>
          <w:szCs w:val="18"/>
        </w:rPr>
        <w:fldChar w:fldCharType="end"/>
      </w:r>
      <w:r w:rsidRPr="00287D48">
        <w:rPr>
          <w:color w:val="000000"/>
          <w:sz w:val="18"/>
          <w:szCs w:val="18"/>
        </w:rPr>
        <w:t xml:space="preserve"> (Order Form).</w:t>
      </w:r>
    </w:p>
    <w:p w14:paraId="32E2EC2A" w14:textId="77777777" w:rsidR="00E63D47" w:rsidRPr="00287D48" w:rsidRDefault="00E63D47" w:rsidP="00E63D47">
      <w:pPr>
        <w:pStyle w:val="BodyIndent1"/>
        <w:spacing w:beforeLines="20" w:before="48" w:afterLines="20" w:after="48"/>
        <w:jc w:val="both"/>
        <w:rPr>
          <w:color w:val="000000"/>
          <w:sz w:val="18"/>
          <w:szCs w:val="18"/>
        </w:rPr>
      </w:pPr>
      <w:r w:rsidRPr="00287D48">
        <w:rPr>
          <w:b/>
          <w:color w:val="000000"/>
          <w:sz w:val="18"/>
          <w:szCs w:val="18"/>
        </w:rPr>
        <w:t>Party</w:t>
      </w:r>
      <w:r w:rsidRPr="00287D48">
        <w:rPr>
          <w:color w:val="000000"/>
          <w:sz w:val="18"/>
          <w:szCs w:val="18"/>
        </w:rPr>
        <w:t xml:space="preserve"> refers to either Tech Data or Customer, and </w:t>
      </w:r>
      <w:r w:rsidRPr="00287D48">
        <w:rPr>
          <w:b/>
          <w:color w:val="000000"/>
          <w:sz w:val="18"/>
          <w:szCs w:val="18"/>
        </w:rPr>
        <w:t>Parties</w:t>
      </w:r>
      <w:r w:rsidRPr="00287D48">
        <w:rPr>
          <w:color w:val="000000"/>
          <w:sz w:val="18"/>
          <w:szCs w:val="18"/>
        </w:rPr>
        <w:t xml:space="preserve"> refer to both Tech Data and Customer.</w:t>
      </w:r>
    </w:p>
    <w:p w14:paraId="468AD3D6" w14:textId="77777777" w:rsidR="00E63D47" w:rsidRPr="00287D48" w:rsidRDefault="00E63D47" w:rsidP="00E63D47">
      <w:pPr>
        <w:pStyle w:val="BodyIndent1"/>
        <w:spacing w:beforeLines="20" w:before="48" w:afterLines="20" w:after="48"/>
        <w:jc w:val="both"/>
        <w:rPr>
          <w:color w:val="000000"/>
          <w:sz w:val="18"/>
          <w:szCs w:val="18"/>
        </w:rPr>
      </w:pPr>
      <w:r w:rsidRPr="00287D48">
        <w:rPr>
          <w:b/>
          <w:color w:val="000000"/>
          <w:sz w:val="18"/>
          <w:szCs w:val="18"/>
        </w:rPr>
        <w:t>Payment Plan</w:t>
      </w:r>
      <w:r w:rsidRPr="00287D48">
        <w:rPr>
          <w:color w:val="000000"/>
          <w:sz w:val="18"/>
          <w:szCs w:val="18"/>
        </w:rPr>
        <w:t xml:space="preserve"> means the payment plan for the payment of Fees payable under this Agreement or an Order as set out or referred to in the relevant Order.</w:t>
      </w:r>
    </w:p>
    <w:p w14:paraId="56ED84A5" w14:textId="77777777" w:rsidR="00E63D47" w:rsidRPr="00287D48" w:rsidRDefault="00E63D47" w:rsidP="00E63D47">
      <w:pPr>
        <w:pStyle w:val="BodyIndent1"/>
        <w:spacing w:beforeLines="20" w:before="48" w:afterLines="20" w:after="48"/>
        <w:jc w:val="both"/>
        <w:rPr>
          <w:color w:val="000000"/>
          <w:sz w:val="18"/>
          <w:szCs w:val="18"/>
        </w:rPr>
      </w:pPr>
      <w:r w:rsidRPr="00287D48">
        <w:rPr>
          <w:b/>
          <w:color w:val="000000"/>
          <w:sz w:val="18"/>
          <w:szCs w:val="18"/>
        </w:rPr>
        <w:t>Personal Information</w:t>
      </w:r>
      <w:r w:rsidRPr="00287D48">
        <w:rPr>
          <w:color w:val="000000"/>
          <w:sz w:val="18"/>
          <w:szCs w:val="18"/>
        </w:rPr>
        <w:t xml:space="preserve"> has the meaning given to that term in the Privacy Legislation.</w:t>
      </w:r>
    </w:p>
    <w:p w14:paraId="710687DA" w14:textId="77777777" w:rsidR="00E63D47" w:rsidRPr="00287D48" w:rsidRDefault="00E63D47" w:rsidP="00E63D47">
      <w:pPr>
        <w:pStyle w:val="BodyIndent1"/>
        <w:spacing w:beforeLines="20" w:before="48" w:afterLines="20" w:after="48"/>
        <w:jc w:val="both"/>
        <w:rPr>
          <w:color w:val="000000"/>
          <w:sz w:val="18"/>
          <w:szCs w:val="18"/>
        </w:rPr>
      </w:pPr>
      <w:r w:rsidRPr="00287D48">
        <w:rPr>
          <w:b/>
          <w:color w:val="000000"/>
          <w:sz w:val="18"/>
          <w:szCs w:val="18"/>
        </w:rPr>
        <w:t>Personnel</w:t>
      </w:r>
      <w:r w:rsidRPr="00287D48">
        <w:rPr>
          <w:color w:val="000000"/>
          <w:sz w:val="18"/>
          <w:szCs w:val="18"/>
        </w:rPr>
        <w:t xml:space="preserve"> means, in relation to a Party:</w:t>
      </w:r>
    </w:p>
    <w:p w14:paraId="2296B533" w14:textId="77777777" w:rsidR="00E63D47" w:rsidRPr="00C942F1" w:rsidRDefault="00E63D47" w:rsidP="00E63D47">
      <w:pPr>
        <w:pStyle w:val="Heading4"/>
        <w:numPr>
          <w:ilvl w:val="3"/>
          <w:numId w:val="14"/>
        </w:numPr>
        <w:spacing w:beforeLines="20" w:before="48" w:afterLines="20" w:after="48"/>
        <w:ind w:left="1418"/>
        <w:jc w:val="both"/>
        <w:rPr>
          <w:rFonts w:cs="Arial"/>
          <w:sz w:val="18"/>
          <w:szCs w:val="18"/>
        </w:rPr>
      </w:pPr>
      <w:r w:rsidRPr="00C942F1">
        <w:rPr>
          <w:rFonts w:cs="Arial"/>
          <w:sz w:val="18"/>
          <w:szCs w:val="18"/>
        </w:rPr>
        <w:lastRenderedPageBreak/>
        <w:t>that Party’s officers and employees; and</w:t>
      </w:r>
    </w:p>
    <w:p w14:paraId="0AB23AE0" w14:textId="77777777" w:rsidR="00E63D47" w:rsidRPr="00287D48" w:rsidRDefault="00E63D47" w:rsidP="00E63D47">
      <w:pPr>
        <w:pStyle w:val="Heading4"/>
        <w:numPr>
          <w:ilvl w:val="3"/>
          <w:numId w:val="14"/>
        </w:numPr>
        <w:spacing w:beforeLines="20" w:before="48" w:afterLines="20" w:after="48"/>
        <w:ind w:left="1418"/>
        <w:jc w:val="both"/>
        <w:rPr>
          <w:rFonts w:cs="Arial"/>
          <w:sz w:val="18"/>
          <w:szCs w:val="18"/>
        </w:rPr>
      </w:pPr>
      <w:r w:rsidRPr="00287D48">
        <w:rPr>
          <w:rFonts w:cs="Arial"/>
          <w:sz w:val="18"/>
          <w:szCs w:val="18"/>
        </w:rPr>
        <w:t>in the case of the Customer only, each Customer Member’s officers and employees.</w:t>
      </w:r>
    </w:p>
    <w:p w14:paraId="72895294" w14:textId="77777777" w:rsidR="00E63D47" w:rsidRPr="00287D48" w:rsidRDefault="00E63D47" w:rsidP="00E63D47">
      <w:pPr>
        <w:pStyle w:val="BodyIndent1"/>
        <w:keepNext/>
        <w:keepLines/>
        <w:spacing w:beforeLines="20" w:before="48" w:afterLines="20" w:after="48"/>
        <w:jc w:val="both"/>
        <w:rPr>
          <w:color w:val="000000"/>
          <w:sz w:val="18"/>
          <w:szCs w:val="18"/>
        </w:rPr>
      </w:pPr>
      <w:r w:rsidRPr="00287D48">
        <w:rPr>
          <w:b/>
          <w:color w:val="000000"/>
          <w:sz w:val="18"/>
          <w:szCs w:val="18"/>
        </w:rPr>
        <w:t xml:space="preserve">Policies </w:t>
      </w:r>
      <w:r w:rsidRPr="00287D48">
        <w:rPr>
          <w:color w:val="000000"/>
          <w:sz w:val="18"/>
          <w:szCs w:val="18"/>
        </w:rPr>
        <w:t>means:</w:t>
      </w:r>
    </w:p>
    <w:p w14:paraId="1931E23E" w14:textId="77777777" w:rsidR="00E63D47" w:rsidRPr="00C42E33" w:rsidRDefault="00E63D47" w:rsidP="00E63D47">
      <w:pPr>
        <w:pStyle w:val="Heading4"/>
        <w:numPr>
          <w:ilvl w:val="3"/>
          <w:numId w:val="14"/>
        </w:numPr>
        <w:spacing w:beforeLines="20" w:before="48" w:afterLines="20" w:after="48"/>
        <w:ind w:left="1418"/>
        <w:jc w:val="both"/>
        <w:rPr>
          <w:rFonts w:cs="Arial"/>
          <w:color w:val="000000"/>
          <w:sz w:val="18"/>
          <w:szCs w:val="18"/>
        </w:rPr>
      </w:pPr>
      <w:r w:rsidRPr="00C42E33">
        <w:rPr>
          <w:rFonts w:cs="Arial"/>
          <w:color w:val="000000"/>
          <w:sz w:val="18"/>
          <w:szCs w:val="18"/>
        </w:rPr>
        <w:t xml:space="preserve">Tech Data Policies; </w:t>
      </w:r>
    </w:p>
    <w:p w14:paraId="29C11C59" w14:textId="77777777" w:rsidR="00E63D47" w:rsidRPr="00287D48" w:rsidRDefault="00E63D47" w:rsidP="00E63D47">
      <w:pPr>
        <w:pStyle w:val="Heading4"/>
        <w:numPr>
          <w:ilvl w:val="3"/>
          <w:numId w:val="14"/>
        </w:numPr>
        <w:spacing w:beforeLines="20" w:before="48" w:afterLines="20" w:after="48"/>
        <w:ind w:left="1418"/>
        <w:jc w:val="both"/>
        <w:rPr>
          <w:rFonts w:cs="Arial"/>
          <w:color w:val="000000"/>
          <w:sz w:val="18"/>
          <w:szCs w:val="18"/>
        </w:rPr>
      </w:pPr>
      <w:r w:rsidRPr="00287D48">
        <w:rPr>
          <w:rFonts w:cs="Arial"/>
          <w:color w:val="000000"/>
          <w:sz w:val="18"/>
          <w:szCs w:val="18"/>
        </w:rPr>
        <w:t>Acceptable Use Policy; and</w:t>
      </w:r>
    </w:p>
    <w:p w14:paraId="7069422B" w14:textId="77777777" w:rsidR="00E63D47" w:rsidRPr="00AF2E60" w:rsidRDefault="00E63D47" w:rsidP="00E63D47">
      <w:pPr>
        <w:pStyle w:val="Heading4"/>
        <w:numPr>
          <w:ilvl w:val="3"/>
          <w:numId w:val="14"/>
        </w:numPr>
        <w:spacing w:beforeLines="20" w:before="48" w:afterLines="20" w:after="48"/>
        <w:ind w:left="1418"/>
        <w:jc w:val="both"/>
        <w:rPr>
          <w:rFonts w:cs="Arial"/>
          <w:color w:val="000000"/>
          <w:sz w:val="18"/>
          <w:szCs w:val="18"/>
        </w:rPr>
      </w:pPr>
      <w:r w:rsidRPr="00287D48">
        <w:rPr>
          <w:rFonts w:cs="Arial"/>
          <w:color w:val="000000"/>
          <w:sz w:val="18"/>
          <w:szCs w:val="18"/>
        </w:rPr>
        <w:t xml:space="preserve">any other policy or procedure notified by Tech Data to the Customer relating to the Service or </w:t>
      </w:r>
      <w:r w:rsidRPr="00AF2E60">
        <w:rPr>
          <w:rFonts w:cs="Arial"/>
          <w:color w:val="000000"/>
          <w:sz w:val="18"/>
          <w:szCs w:val="18"/>
        </w:rPr>
        <w:t>the Deliverables.</w:t>
      </w:r>
    </w:p>
    <w:p w14:paraId="111C6289" w14:textId="77777777" w:rsidR="00E63D47" w:rsidRPr="00AF2E60" w:rsidRDefault="00E63D47" w:rsidP="00E63D47">
      <w:pPr>
        <w:pStyle w:val="BodyIndent1"/>
        <w:spacing w:beforeLines="20" w:before="48" w:afterLines="20" w:after="48"/>
        <w:jc w:val="both"/>
        <w:rPr>
          <w:color w:val="000000"/>
          <w:sz w:val="18"/>
          <w:szCs w:val="18"/>
        </w:rPr>
      </w:pPr>
      <w:r w:rsidRPr="00AF2E60">
        <w:rPr>
          <w:b/>
          <w:color w:val="000000"/>
          <w:sz w:val="18"/>
          <w:szCs w:val="18"/>
        </w:rPr>
        <w:t xml:space="preserve">Physical Deliverable Delivery Address </w:t>
      </w:r>
      <w:r w:rsidRPr="00AF2E60">
        <w:rPr>
          <w:color w:val="000000"/>
          <w:sz w:val="18"/>
          <w:szCs w:val="18"/>
        </w:rPr>
        <w:t>means the address where Tech Data will deliver the physical Deliverable to, as specified in an Order or as agreed by the Parties in writing.</w:t>
      </w:r>
    </w:p>
    <w:p w14:paraId="08FCDF70" w14:textId="77777777" w:rsidR="00E63D47" w:rsidRDefault="00E63D47" w:rsidP="00E63D47">
      <w:pPr>
        <w:pStyle w:val="BodyIndent1"/>
        <w:spacing w:beforeLines="20" w:before="48" w:afterLines="20" w:after="48"/>
        <w:jc w:val="both"/>
        <w:rPr>
          <w:color w:val="000000"/>
          <w:sz w:val="18"/>
          <w:szCs w:val="18"/>
        </w:rPr>
      </w:pPr>
      <w:r w:rsidRPr="00AF2E60">
        <w:rPr>
          <w:b/>
          <w:color w:val="000000"/>
          <w:sz w:val="18"/>
          <w:szCs w:val="18"/>
        </w:rPr>
        <w:t>Privacy Legislation</w:t>
      </w:r>
      <w:r w:rsidRPr="00AF2E60">
        <w:rPr>
          <w:color w:val="000000"/>
          <w:sz w:val="18"/>
          <w:szCs w:val="18"/>
        </w:rPr>
        <w:t xml:space="preserve"> means the </w:t>
      </w:r>
      <w:r w:rsidRPr="00AF2E60">
        <w:rPr>
          <w:i/>
          <w:color w:val="000000"/>
          <w:sz w:val="18"/>
          <w:szCs w:val="18"/>
        </w:rPr>
        <w:t>Privacy Act 1988</w:t>
      </w:r>
      <w:r w:rsidRPr="00AF2E60">
        <w:rPr>
          <w:color w:val="000000"/>
          <w:sz w:val="18"/>
          <w:szCs w:val="18"/>
        </w:rPr>
        <w:t xml:space="preserve"> (Cth) and any applicable analogous legislation in any jurisdiction from time to time.</w:t>
      </w:r>
    </w:p>
    <w:p w14:paraId="681491F8" w14:textId="2510D6CF" w:rsidR="00E63D47" w:rsidRDefault="00E63D47" w:rsidP="00E63D47">
      <w:pPr>
        <w:pStyle w:val="BodyIndent1"/>
        <w:spacing w:beforeLines="20" w:before="48" w:afterLines="20" w:after="48"/>
        <w:jc w:val="both"/>
        <w:rPr>
          <w:color w:val="000000"/>
          <w:sz w:val="18"/>
          <w:szCs w:val="18"/>
        </w:rPr>
      </w:pPr>
      <w:r>
        <w:rPr>
          <w:b/>
          <w:color w:val="000000"/>
          <w:sz w:val="18"/>
          <w:szCs w:val="18"/>
        </w:rPr>
        <w:t>Provider</w:t>
      </w:r>
      <w:r w:rsidRPr="00287D48">
        <w:rPr>
          <w:color w:val="000000"/>
          <w:sz w:val="18"/>
          <w:szCs w:val="18"/>
        </w:rPr>
        <w:t xml:space="preserve"> </w:t>
      </w:r>
      <w:r w:rsidRPr="000614AE">
        <w:rPr>
          <w:color w:val="000000"/>
          <w:sz w:val="18"/>
          <w:szCs w:val="18"/>
        </w:rPr>
        <w:t>means a carrier, service provider,</w:t>
      </w:r>
      <w:r>
        <w:rPr>
          <w:color w:val="000000"/>
          <w:sz w:val="18"/>
          <w:szCs w:val="18"/>
        </w:rPr>
        <w:t xml:space="preserve"> third party,</w:t>
      </w:r>
      <w:r w:rsidRPr="000614AE">
        <w:rPr>
          <w:color w:val="000000"/>
          <w:sz w:val="18"/>
          <w:szCs w:val="18"/>
        </w:rPr>
        <w:t xml:space="preserve"> subcontractor, licensor or other supplier</w:t>
      </w:r>
      <w:r>
        <w:rPr>
          <w:color w:val="000000"/>
          <w:sz w:val="18"/>
          <w:szCs w:val="18"/>
        </w:rPr>
        <w:t xml:space="preserve"> </w:t>
      </w:r>
      <w:r w:rsidRPr="000614AE">
        <w:rPr>
          <w:color w:val="000000"/>
          <w:sz w:val="18"/>
          <w:szCs w:val="18"/>
        </w:rPr>
        <w:t>that we use in connection with the provision of any Services</w:t>
      </w:r>
      <w:r>
        <w:rPr>
          <w:color w:val="000000"/>
          <w:sz w:val="18"/>
          <w:szCs w:val="18"/>
        </w:rPr>
        <w:t>, Deliverables</w:t>
      </w:r>
      <w:r w:rsidRPr="000614AE">
        <w:rPr>
          <w:color w:val="000000"/>
          <w:sz w:val="18"/>
          <w:szCs w:val="18"/>
        </w:rPr>
        <w:t xml:space="preserve"> or Equipment.</w:t>
      </w:r>
    </w:p>
    <w:p w14:paraId="2C18A4D5" w14:textId="77777777" w:rsidR="002D31CC" w:rsidRDefault="002D31CC" w:rsidP="002D31CC">
      <w:pPr>
        <w:pStyle w:val="Heading4"/>
        <w:numPr>
          <w:ilvl w:val="0"/>
          <w:numId w:val="0"/>
        </w:numPr>
        <w:spacing w:beforeLines="20" w:before="48" w:afterLines="20" w:after="48"/>
        <w:ind w:left="851"/>
        <w:jc w:val="both"/>
        <w:rPr>
          <w:rFonts w:cs="Arial"/>
          <w:sz w:val="18"/>
          <w:szCs w:val="18"/>
        </w:rPr>
      </w:pPr>
      <w:r w:rsidRPr="00287D48">
        <w:rPr>
          <w:rFonts w:cs="Arial"/>
          <w:b/>
          <w:sz w:val="18"/>
          <w:szCs w:val="18"/>
        </w:rPr>
        <w:t>Quantity</w:t>
      </w:r>
      <w:r w:rsidRPr="00287D48">
        <w:rPr>
          <w:rFonts w:cs="Arial"/>
          <w:sz w:val="18"/>
          <w:szCs w:val="18"/>
        </w:rPr>
        <w:t xml:space="preserve"> means the number of units of hardware, software or software maintenance (as applicable) as specified in an Order.</w:t>
      </w:r>
    </w:p>
    <w:p w14:paraId="7830BF77" w14:textId="77777777" w:rsidR="00E63D47" w:rsidRPr="00AF2E60" w:rsidRDefault="00E63D47" w:rsidP="00E63D47">
      <w:pPr>
        <w:pStyle w:val="BodyIndent1"/>
        <w:spacing w:beforeLines="20" w:before="48" w:afterLines="20" w:after="48"/>
        <w:jc w:val="both"/>
        <w:rPr>
          <w:color w:val="000000"/>
          <w:sz w:val="18"/>
          <w:szCs w:val="18"/>
        </w:rPr>
      </w:pPr>
      <w:r w:rsidRPr="00AF2E60">
        <w:rPr>
          <w:b/>
          <w:color w:val="000000"/>
          <w:sz w:val="18"/>
          <w:szCs w:val="18"/>
        </w:rPr>
        <w:t>Regulator</w:t>
      </w:r>
      <w:r w:rsidRPr="00AF2E60">
        <w:rPr>
          <w:color w:val="000000"/>
          <w:sz w:val="18"/>
          <w:szCs w:val="18"/>
        </w:rPr>
        <w:t xml:space="preserve"> means, in relation to a Party, any statutorily recognised supervisory or government agency, body or authority having regulatory or supervisory authority over a Party’s assets, resources or business, including any organisation reporting to such bodies, to the extent that such entity has jurisdiction over that Party.</w:t>
      </w:r>
    </w:p>
    <w:p w14:paraId="012E3969" w14:textId="77777777" w:rsidR="00E63D47" w:rsidRPr="00AF2E60" w:rsidRDefault="00E63D47" w:rsidP="00E63D47">
      <w:pPr>
        <w:pStyle w:val="BodyIndent1"/>
        <w:spacing w:beforeLines="20" w:before="48" w:afterLines="20" w:after="48"/>
        <w:jc w:val="both"/>
        <w:rPr>
          <w:color w:val="000000"/>
          <w:sz w:val="18"/>
          <w:szCs w:val="18"/>
        </w:rPr>
      </w:pPr>
      <w:r w:rsidRPr="00AF2E60">
        <w:rPr>
          <w:b/>
          <w:color w:val="000000"/>
          <w:sz w:val="18"/>
          <w:szCs w:val="18"/>
        </w:rPr>
        <w:t xml:space="preserve">Service Credit </w:t>
      </w:r>
      <w:r w:rsidRPr="00AF2E60">
        <w:rPr>
          <w:color w:val="000000"/>
          <w:sz w:val="18"/>
          <w:szCs w:val="18"/>
        </w:rPr>
        <w:t xml:space="preserve">means: </w:t>
      </w:r>
    </w:p>
    <w:p w14:paraId="655D2A50" w14:textId="77777777" w:rsidR="00E63D47" w:rsidRPr="00AF2E60" w:rsidRDefault="00E63D47" w:rsidP="00E63D47">
      <w:pPr>
        <w:pStyle w:val="Heading4"/>
        <w:numPr>
          <w:ilvl w:val="3"/>
          <w:numId w:val="14"/>
        </w:numPr>
        <w:spacing w:beforeLines="20" w:before="48" w:afterLines="20" w:after="48"/>
        <w:ind w:left="1418"/>
        <w:jc w:val="both"/>
        <w:rPr>
          <w:b/>
          <w:color w:val="000000"/>
          <w:sz w:val="18"/>
          <w:szCs w:val="18"/>
        </w:rPr>
      </w:pPr>
      <w:r w:rsidRPr="00AF2E60">
        <w:rPr>
          <w:color w:val="000000"/>
          <w:sz w:val="18"/>
          <w:szCs w:val="18"/>
        </w:rPr>
        <w:t xml:space="preserve">in relation to a Service, an amount to be credited to the Customer in accordance with the relevant </w:t>
      </w:r>
      <w:r>
        <w:rPr>
          <w:color w:val="000000"/>
          <w:sz w:val="18"/>
          <w:szCs w:val="18"/>
        </w:rPr>
        <w:t>S</w:t>
      </w:r>
      <w:r w:rsidRPr="00AF2E60">
        <w:rPr>
          <w:color w:val="000000"/>
          <w:sz w:val="18"/>
          <w:szCs w:val="18"/>
        </w:rPr>
        <w:t xml:space="preserve">ervice </w:t>
      </w:r>
      <w:r>
        <w:rPr>
          <w:color w:val="000000"/>
          <w:sz w:val="18"/>
          <w:szCs w:val="18"/>
        </w:rPr>
        <w:t>L</w:t>
      </w:r>
      <w:r w:rsidRPr="00AF2E60">
        <w:rPr>
          <w:color w:val="000000"/>
          <w:sz w:val="18"/>
          <w:szCs w:val="18"/>
        </w:rPr>
        <w:t xml:space="preserve">evel </w:t>
      </w:r>
      <w:r>
        <w:rPr>
          <w:color w:val="000000"/>
          <w:sz w:val="18"/>
          <w:szCs w:val="18"/>
        </w:rPr>
        <w:t>A</w:t>
      </w:r>
      <w:r w:rsidRPr="00AF2E60">
        <w:rPr>
          <w:color w:val="000000"/>
          <w:sz w:val="18"/>
          <w:szCs w:val="18"/>
        </w:rPr>
        <w:t>greement as set out or referred to in the relevant Order;</w:t>
      </w:r>
    </w:p>
    <w:p w14:paraId="422D2F9B" w14:textId="77777777" w:rsidR="00E63D47" w:rsidRPr="00AF2E60" w:rsidRDefault="00E63D47" w:rsidP="00E63D47">
      <w:pPr>
        <w:pStyle w:val="Heading4"/>
        <w:numPr>
          <w:ilvl w:val="3"/>
          <w:numId w:val="14"/>
        </w:numPr>
        <w:spacing w:beforeLines="20" w:before="48" w:afterLines="20" w:after="48"/>
        <w:ind w:left="1418"/>
        <w:jc w:val="both"/>
        <w:rPr>
          <w:color w:val="000000"/>
          <w:sz w:val="18"/>
          <w:szCs w:val="18"/>
        </w:rPr>
      </w:pPr>
      <w:r w:rsidRPr="00AF2E60">
        <w:rPr>
          <w:color w:val="000000"/>
          <w:sz w:val="18"/>
          <w:szCs w:val="18"/>
        </w:rPr>
        <w:t>in relation to a Third Party Product, an amount paid or credited by the Third Party Provider for breach of Service Levels.</w:t>
      </w:r>
    </w:p>
    <w:p w14:paraId="5A882BDE" w14:textId="77777777" w:rsidR="00E63D47" w:rsidRPr="00AF2E60" w:rsidRDefault="00E63D47" w:rsidP="00E63D47">
      <w:pPr>
        <w:pStyle w:val="BodyIndent1"/>
        <w:spacing w:beforeLines="20" w:before="48" w:afterLines="20" w:after="48"/>
        <w:jc w:val="both"/>
        <w:rPr>
          <w:color w:val="000000"/>
          <w:sz w:val="18"/>
          <w:szCs w:val="18"/>
        </w:rPr>
      </w:pPr>
      <w:r w:rsidRPr="00AF2E60">
        <w:rPr>
          <w:b/>
          <w:color w:val="000000"/>
          <w:sz w:val="18"/>
          <w:szCs w:val="18"/>
        </w:rPr>
        <w:t>Service Levels</w:t>
      </w:r>
      <w:r w:rsidRPr="00AF2E60">
        <w:rPr>
          <w:color w:val="000000"/>
          <w:sz w:val="18"/>
          <w:szCs w:val="18"/>
        </w:rPr>
        <w:t xml:space="preserve"> means the required levels of performance for the Service, Deliverable or Third Party Product set out or referred to in the relevant Order.</w:t>
      </w:r>
    </w:p>
    <w:p w14:paraId="3507C654" w14:textId="77777777" w:rsidR="00E63D47" w:rsidRPr="009765C4" w:rsidRDefault="00E63D47" w:rsidP="00E63D47">
      <w:pPr>
        <w:pStyle w:val="BodyIndent1"/>
        <w:spacing w:beforeLines="20" w:before="48" w:afterLines="20" w:after="48"/>
        <w:jc w:val="both"/>
        <w:rPr>
          <w:color w:val="000000"/>
          <w:sz w:val="18"/>
          <w:szCs w:val="18"/>
        </w:rPr>
      </w:pPr>
      <w:r w:rsidRPr="009765C4">
        <w:rPr>
          <w:b/>
          <w:color w:val="000000"/>
          <w:sz w:val="18"/>
          <w:szCs w:val="18"/>
        </w:rPr>
        <w:t>Service Level Agreement</w:t>
      </w:r>
      <w:r w:rsidRPr="009765C4">
        <w:rPr>
          <w:color w:val="000000"/>
          <w:sz w:val="18"/>
          <w:szCs w:val="18"/>
        </w:rPr>
        <w:t xml:space="preserve"> means an </w:t>
      </w:r>
      <w:r>
        <w:rPr>
          <w:color w:val="000000"/>
          <w:sz w:val="18"/>
          <w:szCs w:val="18"/>
        </w:rPr>
        <w:t xml:space="preserve">Attachment </w:t>
      </w:r>
      <w:r w:rsidRPr="009765C4">
        <w:rPr>
          <w:color w:val="000000"/>
          <w:sz w:val="18"/>
          <w:szCs w:val="18"/>
        </w:rPr>
        <w:t>regarding the Service Levels and Service Credits.</w:t>
      </w:r>
      <w:r>
        <w:rPr>
          <w:color w:val="000000"/>
          <w:sz w:val="18"/>
          <w:szCs w:val="18"/>
        </w:rPr>
        <w:t xml:space="preserve"> </w:t>
      </w:r>
    </w:p>
    <w:p w14:paraId="065066D3" w14:textId="77777777" w:rsidR="00E63D47" w:rsidRPr="00AF2E60" w:rsidRDefault="00E63D47" w:rsidP="00E63D47">
      <w:pPr>
        <w:pStyle w:val="BodyIndent1"/>
        <w:spacing w:beforeLines="20" w:before="48" w:afterLines="20" w:after="48"/>
        <w:jc w:val="both"/>
        <w:rPr>
          <w:color w:val="000000"/>
          <w:sz w:val="18"/>
          <w:szCs w:val="18"/>
        </w:rPr>
      </w:pPr>
      <w:r w:rsidRPr="00AF2E60">
        <w:rPr>
          <w:b/>
          <w:color w:val="000000"/>
          <w:sz w:val="18"/>
          <w:szCs w:val="18"/>
        </w:rPr>
        <w:t>Service</w:t>
      </w:r>
      <w:r w:rsidRPr="00AF2E60">
        <w:rPr>
          <w:color w:val="000000"/>
          <w:sz w:val="18"/>
          <w:szCs w:val="18"/>
        </w:rPr>
        <w:t xml:space="preserve"> means </w:t>
      </w:r>
      <w:r w:rsidRPr="00AF2E60">
        <w:rPr>
          <w:sz w:val="18"/>
          <w:szCs w:val="18"/>
        </w:rPr>
        <w:t>a service, including the provision of any Deliverables and Cloud Service, set out, described or referred to in an Order that are not Third Party Products.</w:t>
      </w:r>
    </w:p>
    <w:p w14:paraId="55856C1E" w14:textId="77777777" w:rsidR="00E63D47" w:rsidRPr="00AF2E60" w:rsidRDefault="00E63D47" w:rsidP="00E63D47">
      <w:pPr>
        <w:pStyle w:val="BodyIndent1"/>
        <w:spacing w:beforeLines="20" w:before="48" w:afterLines="20" w:after="48"/>
        <w:jc w:val="both"/>
        <w:rPr>
          <w:color w:val="000000"/>
          <w:sz w:val="18"/>
          <w:szCs w:val="18"/>
        </w:rPr>
      </w:pPr>
      <w:r w:rsidRPr="00AF2E60">
        <w:rPr>
          <w:b/>
          <w:color w:val="000000"/>
          <w:sz w:val="18"/>
          <w:szCs w:val="18"/>
        </w:rPr>
        <w:t>Service Term</w:t>
      </w:r>
      <w:r w:rsidRPr="00AF2E60">
        <w:rPr>
          <w:color w:val="000000"/>
          <w:sz w:val="18"/>
          <w:szCs w:val="18"/>
        </w:rPr>
        <w:t xml:space="preserve"> means the term of the Service (or Cloud Service) as specified in an Order calculated from the date the Service actually commence (regardless of the Service Start Date). If that date is not ascertainable, then the Service will be deemed to have commenced on the Service Start Date.</w:t>
      </w:r>
    </w:p>
    <w:p w14:paraId="7A918EF7" w14:textId="77777777" w:rsidR="00E63D47" w:rsidRPr="00AF2E60" w:rsidRDefault="00E63D47" w:rsidP="00E63D47">
      <w:pPr>
        <w:pStyle w:val="BodyIndent1"/>
        <w:spacing w:beforeLines="20" w:before="48" w:afterLines="20" w:after="48"/>
        <w:jc w:val="both"/>
        <w:rPr>
          <w:color w:val="000000"/>
          <w:sz w:val="18"/>
          <w:szCs w:val="18"/>
        </w:rPr>
      </w:pPr>
      <w:r w:rsidRPr="00AF2E60">
        <w:rPr>
          <w:b/>
          <w:color w:val="000000"/>
          <w:sz w:val="18"/>
          <w:szCs w:val="18"/>
        </w:rPr>
        <w:t xml:space="preserve">Service Start Date </w:t>
      </w:r>
      <w:r w:rsidRPr="00AF2E60">
        <w:rPr>
          <w:color w:val="000000"/>
          <w:sz w:val="18"/>
          <w:szCs w:val="18"/>
        </w:rPr>
        <w:t>means the date the Service is projected to commence as specified in an Order.</w:t>
      </w:r>
    </w:p>
    <w:p w14:paraId="3D26924A" w14:textId="77777777" w:rsidR="00E63D47" w:rsidRPr="00AF2E60" w:rsidRDefault="00E63D47" w:rsidP="00E63D47">
      <w:pPr>
        <w:pStyle w:val="BodyIndent1"/>
        <w:spacing w:beforeLines="20" w:before="48" w:afterLines="20" w:after="48"/>
        <w:jc w:val="both"/>
        <w:rPr>
          <w:color w:val="000000"/>
          <w:sz w:val="18"/>
          <w:szCs w:val="18"/>
        </w:rPr>
      </w:pPr>
      <w:r w:rsidRPr="00AF2E60">
        <w:rPr>
          <w:b/>
          <w:color w:val="000000"/>
          <w:sz w:val="18"/>
          <w:szCs w:val="18"/>
        </w:rPr>
        <w:t>Systems</w:t>
      </w:r>
      <w:r w:rsidRPr="00AF2E60">
        <w:rPr>
          <w:color w:val="000000"/>
          <w:sz w:val="18"/>
          <w:szCs w:val="18"/>
        </w:rPr>
        <w:t xml:space="preserve"> includes telecommunications systems, computer systems, networks, computer programs and databases, and the tangible media on which they are recorded and their supporting documentation.</w:t>
      </w:r>
    </w:p>
    <w:p w14:paraId="0BC704C4" w14:textId="77777777" w:rsidR="00E63D47" w:rsidRPr="00AF2E60" w:rsidRDefault="00E63D47" w:rsidP="00E63D47">
      <w:pPr>
        <w:pStyle w:val="BodyIndent1"/>
        <w:spacing w:beforeLines="20" w:before="48" w:afterLines="20" w:after="48"/>
        <w:jc w:val="both"/>
        <w:rPr>
          <w:color w:val="000000"/>
          <w:sz w:val="18"/>
          <w:szCs w:val="18"/>
        </w:rPr>
      </w:pPr>
      <w:r w:rsidRPr="00AF2E60">
        <w:rPr>
          <w:b/>
          <w:color w:val="000000"/>
          <w:sz w:val="18"/>
          <w:szCs w:val="18"/>
        </w:rPr>
        <w:t xml:space="preserve">System Infrastructure </w:t>
      </w:r>
      <w:r w:rsidRPr="00AF2E60">
        <w:rPr>
          <w:color w:val="000000"/>
          <w:sz w:val="18"/>
          <w:szCs w:val="18"/>
        </w:rPr>
        <w:t>means the physical infrastructure, including equipment, cabling and systems together with related computer software used to provide the Cloud Service, which may be provided by Tech Data or a third party.</w:t>
      </w:r>
    </w:p>
    <w:p w14:paraId="6D0E8B8C" w14:textId="77777777" w:rsidR="00E63D47" w:rsidRPr="00AF2E60" w:rsidRDefault="00E63D47" w:rsidP="00E63D47">
      <w:pPr>
        <w:pStyle w:val="BodyIndent1"/>
        <w:spacing w:beforeLines="20" w:before="48" w:afterLines="20" w:after="48"/>
        <w:jc w:val="both"/>
        <w:rPr>
          <w:color w:val="000000"/>
          <w:sz w:val="18"/>
          <w:szCs w:val="18"/>
        </w:rPr>
      </w:pPr>
      <w:r w:rsidRPr="00AF2E60">
        <w:rPr>
          <w:b/>
          <w:color w:val="000000"/>
          <w:sz w:val="18"/>
          <w:szCs w:val="18"/>
        </w:rPr>
        <w:t>Term</w:t>
      </w:r>
      <w:r w:rsidRPr="00AF2E60">
        <w:rPr>
          <w:color w:val="000000"/>
          <w:sz w:val="18"/>
          <w:szCs w:val="18"/>
        </w:rPr>
        <w:t xml:space="preserve"> means the Initial Term and, if applicable, the Further Term.</w:t>
      </w:r>
    </w:p>
    <w:p w14:paraId="620C6A7A" w14:textId="77777777" w:rsidR="00E63D47" w:rsidRPr="006F4F47" w:rsidRDefault="00E63D47" w:rsidP="00E63D47">
      <w:pPr>
        <w:pStyle w:val="BodyIndent1"/>
        <w:spacing w:beforeLines="20" w:before="48" w:afterLines="20" w:after="48"/>
        <w:jc w:val="both"/>
        <w:rPr>
          <w:b/>
          <w:color w:val="000000"/>
          <w:sz w:val="18"/>
          <w:szCs w:val="18"/>
        </w:rPr>
      </w:pPr>
      <w:r>
        <w:rPr>
          <w:b/>
          <w:color w:val="000000"/>
          <w:sz w:val="18"/>
          <w:szCs w:val="18"/>
        </w:rPr>
        <w:t>Tech Data Group</w:t>
      </w:r>
      <w:r>
        <w:rPr>
          <w:color w:val="000000"/>
          <w:sz w:val="18"/>
          <w:szCs w:val="18"/>
        </w:rPr>
        <w:t xml:space="preserve"> means the Tech Data and its Affiliates from time to time.</w:t>
      </w:r>
    </w:p>
    <w:p w14:paraId="115DA476" w14:textId="77777777" w:rsidR="00E63D47" w:rsidRPr="00AF2E60" w:rsidRDefault="00E63D47" w:rsidP="00E63D47">
      <w:pPr>
        <w:pStyle w:val="BodyIndent1"/>
        <w:spacing w:beforeLines="20" w:before="48" w:afterLines="20" w:after="48"/>
        <w:jc w:val="both"/>
        <w:rPr>
          <w:color w:val="000000"/>
          <w:sz w:val="18"/>
          <w:szCs w:val="18"/>
        </w:rPr>
      </w:pPr>
      <w:r w:rsidRPr="00AF2E60">
        <w:rPr>
          <w:b/>
          <w:color w:val="000000"/>
          <w:sz w:val="18"/>
          <w:szCs w:val="18"/>
        </w:rPr>
        <w:t xml:space="preserve">Tech Data </w:t>
      </w:r>
      <w:r>
        <w:rPr>
          <w:b/>
          <w:color w:val="000000"/>
          <w:sz w:val="18"/>
          <w:szCs w:val="18"/>
        </w:rPr>
        <w:t xml:space="preserve">Group </w:t>
      </w:r>
      <w:r w:rsidRPr="00AF2E60">
        <w:rPr>
          <w:b/>
          <w:color w:val="000000"/>
          <w:sz w:val="18"/>
          <w:szCs w:val="18"/>
        </w:rPr>
        <w:t>Member</w:t>
      </w:r>
      <w:r w:rsidRPr="00AF2E60">
        <w:rPr>
          <w:color w:val="000000"/>
          <w:sz w:val="18"/>
          <w:szCs w:val="18"/>
        </w:rPr>
        <w:t xml:space="preserve"> means a member of Tech Data</w:t>
      </w:r>
      <w:r>
        <w:rPr>
          <w:color w:val="000000"/>
          <w:sz w:val="18"/>
          <w:szCs w:val="18"/>
        </w:rPr>
        <w:t xml:space="preserve"> Group</w:t>
      </w:r>
      <w:r w:rsidRPr="00AF2E60">
        <w:rPr>
          <w:color w:val="000000"/>
          <w:sz w:val="18"/>
          <w:szCs w:val="18"/>
        </w:rPr>
        <w:t>.</w:t>
      </w:r>
    </w:p>
    <w:p w14:paraId="507B0A0C" w14:textId="77777777" w:rsidR="00E63D47" w:rsidRPr="00AF2E60" w:rsidRDefault="00E63D47" w:rsidP="00E63D47">
      <w:pPr>
        <w:pStyle w:val="BodyIndent1"/>
        <w:spacing w:beforeLines="20" w:before="48" w:afterLines="20" w:after="48"/>
        <w:jc w:val="both"/>
        <w:rPr>
          <w:color w:val="000000"/>
          <w:sz w:val="18"/>
          <w:szCs w:val="18"/>
        </w:rPr>
      </w:pPr>
      <w:r w:rsidRPr="00AF2E60">
        <w:rPr>
          <w:b/>
          <w:color w:val="000000"/>
          <w:sz w:val="18"/>
          <w:szCs w:val="18"/>
        </w:rPr>
        <w:t>Tech Data</w:t>
      </w:r>
      <w:r w:rsidRPr="00AF2E60">
        <w:rPr>
          <w:color w:val="000000"/>
          <w:sz w:val="18"/>
          <w:szCs w:val="18"/>
        </w:rPr>
        <w:t xml:space="preserve"> means Tech Data Advanced Solutions (ANZ) Limited and its Affiliates from time to time.</w:t>
      </w:r>
    </w:p>
    <w:p w14:paraId="1B3D5DA1" w14:textId="77777777" w:rsidR="00E63D47" w:rsidRPr="00AF2E60" w:rsidRDefault="00E63D47" w:rsidP="00E63D47">
      <w:pPr>
        <w:pStyle w:val="BodyIndent1"/>
        <w:spacing w:beforeLines="20" w:before="48" w:afterLines="20" w:after="48"/>
        <w:jc w:val="both"/>
        <w:rPr>
          <w:color w:val="000000"/>
          <w:sz w:val="18"/>
          <w:szCs w:val="18"/>
        </w:rPr>
      </w:pPr>
      <w:r w:rsidRPr="00AF2E60">
        <w:rPr>
          <w:b/>
          <w:color w:val="000000"/>
          <w:sz w:val="18"/>
          <w:szCs w:val="18"/>
        </w:rPr>
        <w:t>Tech Data Policies</w:t>
      </w:r>
      <w:r w:rsidRPr="00AF2E60">
        <w:rPr>
          <w:color w:val="000000"/>
          <w:sz w:val="18"/>
          <w:szCs w:val="18"/>
        </w:rPr>
        <w:t xml:space="preserve"> means the policies of Tech Data, including Acceptable Use Policy, specified in the relevant Order as updated from time to time.</w:t>
      </w:r>
    </w:p>
    <w:p w14:paraId="1C3DB937" w14:textId="77777777" w:rsidR="00E63D47" w:rsidRPr="00AF2E60" w:rsidRDefault="00E63D47" w:rsidP="00E63D47">
      <w:pPr>
        <w:pStyle w:val="BodyIndent1"/>
        <w:spacing w:beforeLines="20" w:before="48" w:afterLines="20" w:after="48"/>
        <w:jc w:val="both"/>
        <w:rPr>
          <w:color w:val="000000"/>
          <w:sz w:val="18"/>
          <w:szCs w:val="18"/>
        </w:rPr>
      </w:pPr>
      <w:r w:rsidRPr="00AF2E60">
        <w:rPr>
          <w:b/>
          <w:color w:val="000000"/>
          <w:sz w:val="18"/>
          <w:szCs w:val="18"/>
        </w:rPr>
        <w:t xml:space="preserve">Third Party Provider </w:t>
      </w:r>
      <w:r w:rsidRPr="00AF2E60">
        <w:rPr>
          <w:color w:val="000000"/>
          <w:sz w:val="18"/>
          <w:szCs w:val="18"/>
        </w:rPr>
        <w:t>means a person other than Tech Data who provide Service or Deliverables (or a part thereof) to the Customer under this Agreement.</w:t>
      </w:r>
    </w:p>
    <w:p w14:paraId="06F730A6" w14:textId="77777777" w:rsidR="00E63D47" w:rsidRPr="00AF2E60" w:rsidRDefault="00E63D47" w:rsidP="00E63D47">
      <w:pPr>
        <w:pStyle w:val="BodyIndent1"/>
        <w:spacing w:beforeLines="20" w:before="48" w:afterLines="20" w:after="48"/>
        <w:jc w:val="both"/>
        <w:rPr>
          <w:color w:val="000000"/>
          <w:sz w:val="18"/>
          <w:szCs w:val="18"/>
        </w:rPr>
      </w:pPr>
      <w:r w:rsidRPr="00AF2E60">
        <w:rPr>
          <w:b/>
          <w:color w:val="000000"/>
          <w:sz w:val="18"/>
          <w:szCs w:val="18"/>
        </w:rPr>
        <w:t xml:space="preserve">Third Party Policies </w:t>
      </w:r>
      <w:r w:rsidRPr="00AF2E60">
        <w:rPr>
          <w:color w:val="000000"/>
          <w:sz w:val="18"/>
          <w:szCs w:val="18"/>
        </w:rPr>
        <w:t>means any policies (including acceptable use policies) relating to the use of Third Party Product as notified by Tech Data, or specified or referred to in an Order.</w:t>
      </w:r>
    </w:p>
    <w:p w14:paraId="54121696" w14:textId="77777777" w:rsidR="00E63D47" w:rsidRPr="00AF2E60" w:rsidRDefault="00E63D47" w:rsidP="00E63D47">
      <w:pPr>
        <w:pStyle w:val="BodyIndent1"/>
        <w:spacing w:beforeLines="20" w:before="48" w:afterLines="20" w:after="48"/>
        <w:jc w:val="both"/>
        <w:rPr>
          <w:color w:val="000000"/>
          <w:sz w:val="18"/>
          <w:szCs w:val="18"/>
        </w:rPr>
      </w:pPr>
      <w:r w:rsidRPr="00AF2E60">
        <w:rPr>
          <w:b/>
          <w:color w:val="000000"/>
          <w:sz w:val="18"/>
          <w:szCs w:val="18"/>
        </w:rPr>
        <w:t>Third Party Product Agreement</w:t>
      </w:r>
      <w:r w:rsidRPr="00AF2E60">
        <w:rPr>
          <w:color w:val="000000"/>
          <w:sz w:val="18"/>
          <w:szCs w:val="18"/>
        </w:rPr>
        <w:t>, in relation to:</w:t>
      </w:r>
    </w:p>
    <w:p w14:paraId="54F960DE" w14:textId="77777777" w:rsidR="00E63D47" w:rsidRPr="006F4F47" w:rsidRDefault="00E63D47" w:rsidP="00E63D47">
      <w:pPr>
        <w:pStyle w:val="Heading4"/>
        <w:numPr>
          <w:ilvl w:val="3"/>
          <w:numId w:val="14"/>
        </w:numPr>
        <w:spacing w:beforeLines="20" w:before="48" w:afterLines="20" w:after="48"/>
        <w:ind w:left="1418"/>
        <w:jc w:val="both"/>
        <w:rPr>
          <w:b/>
          <w:color w:val="000000"/>
          <w:sz w:val="18"/>
          <w:szCs w:val="18"/>
        </w:rPr>
      </w:pPr>
      <w:r w:rsidRPr="006F4F47">
        <w:rPr>
          <w:color w:val="000000"/>
          <w:sz w:val="18"/>
          <w:szCs w:val="18"/>
        </w:rPr>
        <w:t>Third Party Service means Third Party Service Terms;</w:t>
      </w:r>
    </w:p>
    <w:p w14:paraId="7E05FF75" w14:textId="77777777" w:rsidR="00E63D47" w:rsidRPr="00AF2E60" w:rsidRDefault="00E63D47" w:rsidP="00E63D47">
      <w:pPr>
        <w:pStyle w:val="Heading4"/>
        <w:numPr>
          <w:ilvl w:val="3"/>
          <w:numId w:val="14"/>
        </w:numPr>
        <w:spacing w:beforeLines="20" w:before="48" w:afterLines="20" w:after="48"/>
        <w:ind w:left="1418"/>
        <w:jc w:val="both"/>
        <w:rPr>
          <w:b/>
          <w:color w:val="000000"/>
          <w:sz w:val="18"/>
          <w:szCs w:val="18"/>
        </w:rPr>
      </w:pPr>
      <w:r w:rsidRPr="00AF2E60">
        <w:rPr>
          <w:color w:val="000000"/>
          <w:sz w:val="18"/>
          <w:szCs w:val="18"/>
        </w:rPr>
        <w:t>Third Party Software, means Third Party Software Terms;</w:t>
      </w:r>
    </w:p>
    <w:p w14:paraId="47263167" w14:textId="77777777" w:rsidR="00E63D47" w:rsidRPr="00AF2E60" w:rsidRDefault="00E63D47" w:rsidP="00E63D47">
      <w:pPr>
        <w:pStyle w:val="Heading4"/>
        <w:numPr>
          <w:ilvl w:val="3"/>
          <w:numId w:val="14"/>
        </w:numPr>
        <w:spacing w:beforeLines="20" w:before="48" w:afterLines="20" w:after="48"/>
        <w:ind w:left="1418"/>
        <w:jc w:val="both"/>
        <w:rPr>
          <w:b/>
          <w:color w:val="000000"/>
          <w:sz w:val="18"/>
          <w:szCs w:val="18"/>
        </w:rPr>
      </w:pPr>
      <w:r w:rsidRPr="00AF2E60">
        <w:rPr>
          <w:color w:val="000000"/>
          <w:sz w:val="18"/>
          <w:szCs w:val="18"/>
        </w:rPr>
        <w:t xml:space="preserve">Third Party Software Maintenance, means Third Party Maintenance Terms; </w:t>
      </w:r>
    </w:p>
    <w:p w14:paraId="1F4206AD" w14:textId="77777777" w:rsidR="00E63D47" w:rsidRPr="00AF2E60" w:rsidRDefault="00E63D47" w:rsidP="00E63D47">
      <w:pPr>
        <w:pStyle w:val="Heading4"/>
        <w:numPr>
          <w:ilvl w:val="3"/>
          <w:numId w:val="14"/>
        </w:numPr>
        <w:spacing w:beforeLines="20" w:before="48" w:afterLines="20" w:after="48"/>
        <w:ind w:left="1418"/>
        <w:jc w:val="both"/>
        <w:rPr>
          <w:b/>
          <w:color w:val="000000"/>
          <w:sz w:val="18"/>
          <w:szCs w:val="18"/>
        </w:rPr>
      </w:pPr>
      <w:r w:rsidRPr="00AF2E60">
        <w:rPr>
          <w:color w:val="000000"/>
          <w:sz w:val="18"/>
          <w:szCs w:val="18"/>
        </w:rPr>
        <w:t>Third Party Hardware, means Third Party Supply Terms.</w:t>
      </w:r>
    </w:p>
    <w:p w14:paraId="4306CE8C" w14:textId="77777777" w:rsidR="00E63D47" w:rsidRPr="00AF2E60" w:rsidRDefault="00E63D47" w:rsidP="00E63D47">
      <w:pPr>
        <w:pStyle w:val="BodyIndent1"/>
        <w:spacing w:beforeLines="20" w:before="48" w:afterLines="20" w:after="48"/>
        <w:jc w:val="both"/>
        <w:rPr>
          <w:color w:val="000000"/>
          <w:sz w:val="18"/>
          <w:szCs w:val="18"/>
        </w:rPr>
      </w:pPr>
      <w:r w:rsidRPr="00AF2E60">
        <w:rPr>
          <w:b/>
          <w:color w:val="000000"/>
          <w:sz w:val="18"/>
          <w:szCs w:val="18"/>
        </w:rPr>
        <w:t>Third Party Product</w:t>
      </w:r>
      <w:r w:rsidRPr="00AF2E60">
        <w:rPr>
          <w:color w:val="000000"/>
          <w:sz w:val="18"/>
          <w:szCs w:val="18"/>
        </w:rPr>
        <w:t xml:space="preserve"> means a product or service of a Third Party Provider which Tech Data procures for the Customer under this Agreement. Third Party Product may either be: </w:t>
      </w:r>
    </w:p>
    <w:p w14:paraId="772EB76F" w14:textId="77777777" w:rsidR="00E63D47" w:rsidRPr="00AF2E60" w:rsidRDefault="00E63D47" w:rsidP="00E63D47">
      <w:pPr>
        <w:pStyle w:val="Heading4"/>
        <w:numPr>
          <w:ilvl w:val="3"/>
          <w:numId w:val="14"/>
        </w:numPr>
        <w:spacing w:beforeLines="20" w:before="48" w:afterLines="20" w:after="48"/>
        <w:ind w:left="1418"/>
        <w:jc w:val="both"/>
        <w:rPr>
          <w:color w:val="000000"/>
          <w:sz w:val="18"/>
          <w:szCs w:val="18"/>
        </w:rPr>
      </w:pPr>
      <w:r w:rsidRPr="00AF2E60">
        <w:rPr>
          <w:color w:val="000000"/>
          <w:sz w:val="18"/>
          <w:szCs w:val="18"/>
        </w:rPr>
        <w:t>Third Party Software;</w:t>
      </w:r>
    </w:p>
    <w:p w14:paraId="564010B6" w14:textId="77777777" w:rsidR="00E63D47" w:rsidRPr="00AF2E60" w:rsidRDefault="00E63D47" w:rsidP="00E63D47">
      <w:pPr>
        <w:pStyle w:val="Heading4"/>
        <w:numPr>
          <w:ilvl w:val="3"/>
          <w:numId w:val="14"/>
        </w:numPr>
        <w:spacing w:beforeLines="20" w:before="48" w:afterLines="20" w:after="48"/>
        <w:ind w:left="1418"/>
        <w:jc w:val="both"/>
        <w:rPr>
          <w:color w:val="000000"/>
          <w:sz w:val="18"/>
          <w:szCs w:val="18"/>
        </w:rPr>
      </w:pPr>
      <w:r w:rsidRPr="00AF2E60">
        <w:rPr>
          <w:color w:val="000000"/>
          <w:sz w:val="18"/>
          <w:szCs w:val="18"/>
        </w:rPr>
        <w:t>Third Party Software Maintenance;</w:t>
      </w:r>
    </w:p>
    <w:p w14:paraId="72CE0BD4" w14:textId="77777777" w:rsidR="00E63D47" w:rsidRPr="00AF2E60" w:rsidRDefault="00E63D47" w:rsidP="00E63D47">
      <w:pPr>
        <w:pStyle w:val="Heading4"/>
        <w:numPr>
          <w:ilvl w:val="3"/>
          <w:numId w:val="14"/>
        </w:numPr>
        <w:spacing w:beforeLines="20" w:before="48" w:afterLines="20" w:after="48"/>
        <w:ind w:left="1418"/>
        <w:jc w:val="both"/>
        <w:rPr>
          <w:color w:val="000000"/>
          <w:sz w:val="18"/>
          <w:szCs w:val="18"/>
        </w:rPr>
      </w:pPr>
      <w:r w:rsidRPr="00AF2E60">
        <w:rPr>
          <w:color w:val="000000"/>
          <w:sz w:val="18"/>
          <w:szCs w:val="18"/>
        </w:rPr>
        <w:t xml:space="preserve">Third Party Hardware or </w:t>
      </w:r>
    </w:p>
    <w:p w14:paraId="65A8AB91" w14:textId="77777777" w:rsidR="00E63D47" w:rsidRPr="00AF2E60" w:rsidRDefault="00E63D47" w:rsidP="00E63D47">
      <w:pPr>
        <w:pStyle w:val="Heading4"/>
        <w:numPr>
          <w:ilvl w:val="3"/>
          <w:numId w:val="14"/>
        </w:numPr>
        <w:spacing w:beforeLines="20" w:before="48" w:afterLines="20" w:after="48"/>
        <w:ind w:left="1418"/>
        <w:jc w:val="both"/>
        <w:rPr>
          <w:color w:val="000000"/>
          <w:sz w:val="18"/>
          <w:szCs w:val="18"/>
        </w:rPr>
      </w:pPr>
      <w:r w:rsidRPr="00AF2E60">
        <w:rPr>
          <w:color w:val="000000"/>
          <w:sz w:val="18"/>
          <w:szCs w:val="18"/>
        </w:rPr>
        <w:t xml:space="preserve">a Third Party Service. </w:t>
      </w:r>
    </w:p>
    <w:p w14:paraId="12CAB4B7" w14:textId="77777777" w:rsidR="00E63D47" w:rsidRPr="00287D48" w:rsidRDefault="00E63D47" w:rsidP="00E63D47">
      <w:pPr>
        <w:pStyle w:val="BodyIndent1"/>
        <w:spacing w:beforeLines="20" w:before="48" w:afterLines="20" w:after="48"/>
        <w:jc w:val="both"/>
        <w:rPr>
          <w:color w:val="000000"/>
          <w:sz w:val="18"/>
          <w:szCs w:val="18"/>
        </w:rPr>
      </w:pPr>
      <w:r w:rsidRPr="00AF2E60">
        <w:rPr>
          <w:b/>
          <w:color w:val="000000"/>
          <w:sz w:val="18"/>
          <w:szCs w:val="18"/>
        </w:rPr>
        <w:t>Third Party Hardware</w:t>
      </w:r>
      <w:r w:rsidRPr="00AF2E60">
        <w:rPr>
          <w:color w:val="000000"/>
          <w:sz w:val="18"/>
          <w:szCs w:val="18"/>
        </w:rPr>
        <w:t xml:space="preserve"> means</w:t>
      </w:r>
      <w:r w:rsidRPr="00287D48">
        <w:rPr>
          <w:color w:val="000000"/>
          <w:sz w:val="18"/>
          <w:szCs w:val="18"/>
        </w:rPr>
        <w:t xml:space="preserve"> the physical component of a computer including the Machine Code (if any) that Tech Data procures from a Third Party Provider for the Customer, as described or set out in an Order. </w:t>
      </w:r>
    </w:p>
    <w:p w14:paraId="05839E8F" w14:textId="77777777" w:rsidR="00E63D47" w:rsidRPr="00287D48" w:rsidRDefault="00E63D47" w:rsidP="00E63D47">
      <w:pPr>
        <w:pStyle w:val="BodyIndent1"/>
        <w:spacing w:beforeLines="20" w:before="48" w:afterLines="20" w:after="48"/>
        <w:jc w:val="both"/>
        <w:rPr>
          <w:color w:val="000000"/>
          <w:sz w:val="18"/>
          <w:szCs w:val="18"/>
        </w:rPr>
      </w:pPr>
      <w:r w:rsidRPr="00287D48">
        <w:rPr>
          <w:b/>
          <w:color w:val="000000"/>
          <w:sz w:val="18"/>
          <w:szCs w:val="18"/>
        </w:rPr>
        <w:t>Third Party Hardware Delivery Address</w:t>
      </w:r>
      <w:r w:rsidRPr="00287D48">
        <w:rPr>
          <w:color w:val="000000"/>
          <w:sz w:val="18"/>
          <w:szCs w:val="18"/>
        </w:rPr>
        <w:t xml:space="preserve"> means the address where Tech Data will deliver the Third Party Hardware to, as specified in an Order or as agreed by the Parties in writing.</w:t>
      </w:r>
    </w:p>
    <w:p w14:paraId="256691C4" w14:textId="77777777" w:rsidR="00E63D47" w:rsidRPr="00287D48" w:rsidRDefault="00E63D47" w:rsidP="00E63D47">
      <w:pPr>
        <w:pStyle w:val="BodyIndent1"/>
        <w:spacing w:beforeLines="20" w:before="48" w:afterLines="20" w:after="48"/>
        <w:jc w:val="both"/>
        <w:rPr>
          <w:color w:val="000000"/>
          <w:sz w:val="18"/>
          <w:szCs w:val="18"/>
        </w:rPr>
      </w:pPr>
      <w:r w:rsidRPr="00287D48">
        <w:rPr>
          <w:b/>
          <w:color w:val="000000"/>
          <w:sz w:val="18"/>
          <w:szCs w:val="18"/>
        </w:rPr>
        <w:t xml:space="preserve">Third Party Service </w:t>
      </w:r>
      <w:r w:rsidRPr="00287D48">
        <w:rPr>
          <w:color w:val="000000"/>
          <w:sz w:val="18"/>
          <w:szCs w:val="18"/>
        </w:rPr>
        <w:t xml:space="preserve">means a service (including any as-a-service offering) that Tech Data procures </w:t>
      </w:r>
      <w:r w:rsidRPr="00287D48">
        <w:rPr>
          <w:color w:val="000000"/>
          <w:sz w:val="18"/>
          <w:szCs w:val="18"/>
        </w:rPr>
        <w:lastRenderedPageBreak/>
        <w:t>from a Third Party Provider for the Customer, as described or set out in an Order.</w:t>
      </w:r>
    </w:p>
    <w:p w14:paraId="6AF2E06C" w14:textId="77777777" w:rsidR="00E63D47" w:rsidRPr="00287D48" w:rsidRDefault="00E63D47" w:rsidP="00E63D47">
      <w:pPr>
        <w:pStyle w:val="BodyIndent1"/>
        <w:spacing w:beforeLines="20" w:before="48" w:afterLines="20" w:after="48"/>
        <w:jc w:val="both"/>
        <w:rPr>
          <w:color w:val="000000"/>
          <w:sz w:val="18"/>
          <w:szCs w:val="18"/>
        </w:rPr>
      </w:pPr>
      <w:r w:rsidRPr="00287D48">
        <w:rPr>
          <w:b/>
          <w:color w:val="000000"/>
          <w:sz w:val="18"/>
          <w:szCs w:val="18"/>
        </w:rPr>
        <w:t>Third Party Service Start Date</w:t>
      </w:r>
      <w:r w:rsidRPr="00287D48">
        <w:rPr>
          <w:color w:val="000000"/>
          <w:sz w:val="18"/>
          <w:szCs w:val="18"/>
        </w:rPr>
        <w:t xml:space="preserve"> means the date Tech Data will request the relevant Third Party Provider to make the ordered Third Party Service available or provide to the Customer, as specified in an Order.</w:t>
      </w:r>
    </w:p>
    <w:p w14:paraId="02986F5F" w14:textId="77777777" w:rsidR="00E63D47" w:rsidRPr="00287D48" w:rsidRDefault="00E63D47" w:rsidP="00E63D47">
      <w:pPr>
        <w:pStyle w:val="BodyIndent1"/>
        <w:spacing w:beforeLines="20" w:before="48" w:afterLines="20" w:after="48"/>
        <w:jc w:val="both"/>
        <w:rPr>
          <w:color w:val="000000"/>
          <w:sz w:val="18"/>
          <w:szCs w:val="18"/>
        </w:rPr>
      </w:pPr>
      <w:r w:rsidRPr="00287D48">
        <w:rPr>
          <w:b/>
          <w:color w:val="000000"/>
          <w:sz w:val="18"/>
          <w:szCs w:val="18"/>
        </w:rPr>
        <w:t>Third Party Service Term</w:t>
      </w:r>
      <w:r w:rsidRPr="00287D48">
        <w:rPr>
          <w:color w:val="000000"/>
          <w:sz w:val="18"/>
          <w:szCs w:val="18"/>
        </w:rPr>
        <w:t xml:space="preserve"> means the term or duration of the Third Party Service that Tech Data will procure for Customer from a Third Party Provider, as specified in an Order.</w:t>
      </w:r>
    </w:p>
    <w:p w14:paraId="2CF544CA" w14:textId="77777777" w:rsidR="00E63D47" w:rsidRPr="00287D48" w:rsidRDefault="00E63D47" w:rsidP="00E63D47">
      <w:pPr>
        <w:pStyle w:val="BodyIndent1"/>
        <w:spacing w:beforeLines="20" w:before="48" w:afterLines="20" w:after="48"/>
        <w:jc w:val="both"/>
        <w:rPr>
          <w:color w:val="000000"/>
          <w:sz w:val="18"/>
          <w:szCs w:val="18"/>
        </w:rPr>
      </w:pPr>
      <w:r w:rsidRPr="00287D48">
        <w:rPr>
          <w:b/>
          <w:color w:val="000000"/>
          <w:sz w:val="18"/>
          <w:szCs w:val="18"/>
        </w:rPr>
        <w:t>Third Party Software</w:t>
      </w:r>
      <w:r w:rsidRPr="00287D48">
        <w:rPr>
          <w:color w:val="000000"/>
          <w:sz w:val="18"/>
          <w:szCs w:val="18"/>
        </w:rPr>
        <w:t xml:space="preserve"> means standard off-the-shelf software that Tech Data procures from a Third Party Provider for the Customer, as described or set out in an Order.</w:t>
      </w:r>
    </w:p>
    <w:p w14:paraId="585CB27B" w14:textId="77777777" w:rsidR="00E63D47" w:rsidRPr="00287D48" w:rsidRDefault="00E63D47" w:rsidP="00E63D47">
      <w:pPr>
        <w:pStyle w:val="BodyIndent1"/>
        <w:spacing w:beforeLines="20" w:before="48" w:afterLines="20" w:after="48"/>
        <w:jc w:val="both"/>
        <w:rPr>
          <w:color w:val="000000"/>
          <w:sz w:val="18"/>
          <w:szCs w:val="18"/>
        </w:rPr>
      </w:pPr>
      <w:r w:rsidRPr="00287D48">
        <w:rPr>
          <w:b/>
          <w:color w:val="000000"/>
          <w:sz w:val="18"/>
          <w:szCs w:val="18"/>
        </w:rPr>
        <w:t>Third Party Software Start Date</w:t>
      </w:r>
      <w:r w:rsidRPr="00287D48">
        <w:rPr>
          <w:color w:val="000000"/>
          <w:sz w:val="18"/>
          <w:szCs w:val="18"/>
        </w:rPr>
        <w:t xml:space="preserve"> means the date Tech Data will request the relevant Third Party Provider to make the ordered Third Party Software available to the Customer, as specified in an Order.</w:t>
      </w:r>
    </w:p>
    <w:p w14:paraId="7737F2E5" w14:textId="77777777" w:rsidR="00E63D47" w:rsidRPr="00287D48" w:rsidRDefault="00E63D47" w:rsidP="00E63D47">
      <w:pPr>
        <w:pStyle w:val="BodyIndent1"/>
        <w:spacing w:beforeLines="20" w:before="48" w:afterLines="20" w:after="48"/>
        <w:jc w:val="both"/>
        <w:rPr>
          <w:color w:val="000000"/>
          <w:sz w:val="18"/>
          <w:szCs w:val="18"/>
        </w:rPr>
      </w:pPr>
      <w:r w:rsidRPr="00287D48">
        <w:rPr>
          <w:b/>
          <w:color w:val="000000"/>
          <w:sz w:val="18"/>
          <w:szCs w:val="18"/>
        </w:rPr>
        <w:t>Third Party Software Term</w:t>
      </w:r>
      <w:r w:rsidRPr="00287D48">
        <w:rPr>
          <w:color w:val="000000"/>
          <w:sz w:val="18"/>
          <w:szCs w:val="18"/>
        </w:rPr>
        <w:t xml:space="preserve"> means the term or duration of the Third Party Software that Tech Data will procure for Customer from a Third Party Provider, </w:t>
      </w:r>
      <w:r w:rsidRPr="00287D48">
        <w:rPr>
          <w:sz w:val="18"/>
          <w:szCs w:val="18"/>
        </w:rPr>
        <w:t>as specified in an Order.</w:t>
      </w:r>
    </w:p>
    <w:p w14:paraId="386E2FB5" w14:textId="77777777" w:rsidR="00E63D47" w:rsidRPr="00287D48" w:rsidRDefault="00E63D47" w:rsidP="00E63D47">
      <w:pPr>
        <w:pStyle w:val="JGPara2"/>
        <w:widowControl w:val="0"/>
        <w:spacing w:beforeLines="20" w:before="48" w:afterLines="20" w:after="48"/>
        <w:ind w:left="851"/>
        <w:jc w:val="both"/>
        <w:rPr>
          <w:rFonts w:cs="Arial"/>
          <w:sz w:val="18"/>
          <w:szCs w:val="18"/>
        </w:rPr>
      </w:pPr>
      <w:r w:rsidRPr="00287D48">
        <w:rPr>
          <w:rFonts w:cs="Arial"/>
          <w:b/>
          <w:sz w:val="18"/>
          <w:szCs w:val="18"/>
        </w:rPr>
        <w:t xml:space="preserve">Third Party Software Maintenance </w:t>
      </w:r>
      <w:r w:rsidRPr="00287D48">
        <w:rPr>
          <w:rFonts w:cs="Arial"/>
          <w:sz w:val="18"/>
          <w:szCs w:val="18"/>
        </w:rPr>
        <w:t>means software Update or New Release for the Third Party Software that Tech Data procures for the Customer under this Agreement, as described or set out in an Order.</w:t>
      </w:r>
    </w:p>
    <w:p w14:paraId="7628F79C" w14:textId="77777777" w:rsidR="00E63D47" w:rsidRPr="00287D48" w:rsidRDefault="00E63D47" w:rsidP="00E63D47">
      <w:pPr>
        <w:pStyle w:val="BodyIndent1"/>
        <w:spacing w:beforeLines="20" w:before="48" w:afterLines="20" w:after="48"/>
        <w:jc w:val="both"/>
        <w:rPr>
          <w:color w:val="000000"/>
          <w:sz w:val="18"/>
          <w:szCs w:val="18"/>
        </w:rPr>
      </w:pPr>
      <w:r w:rsidRPr="00287D48">
        <w:rPr>
          <w:b/>
          <w:color w:val="000000"/>
          <w:sz w:val="18"/>
          <w:szCs w:val="18"/>
        </w:rPr>
        <w:t>Third Party Software Maintenance Start Date</w:t>
      </w:r>
      <w:r w:rsidRPr="00287D48">
        <w:rPr>
          <w:color w:val="000000"/>
          <w:sz w:val="18"/>
          <w:szCs w:val="18"/>
        </w:rPr>
        <w:t xml:space="preserve"> means the date Tech Data will request the relevant Third Party Provider to make the Third Party Software Maintenance available to the Customer, as specified in an Order.</w:t>
      </w:r>
    </w:p>
    <w:p w14:paraId="1CB0191B" w14:textId="77777777" w:rsidR="00E63D47" w:rsidRPr="00287D48" w:rsidRDefault="00E63D47" w:rsidP="00E63D47">
      <w:pPr>
        <w:pStyle w:val="BodyIndent1"/>
        <w:spacing w:beforeLines="20" w:before="48" w:afterLines="20" w:after="48"/>
        <w:jc w:val="both"/>
        <w:rPr>
          <w:color w:val="000000"/>
          <w:sz w:val="18"/>
          <w:szCs w:val="18"/>
        </w:rPr>
      </w:pPr>
      <w:r w:rsidRPr="00287D48">
        <w:rPr>
          <w:b/>
          <w:color w:val="000000"/>
          <w:sz w:val="18"/>
          <w:szCs w:val="18"/>
        </w:rPr>
        <w:t>Third Party Software Maintenance Term</w:t>
      </w:r>
      <w:r w:rsidRPr="00287D48">
        <w:rPr>
          <w:color w:val="000000"/>
          <w:sz w:val="18"/>
          <w:szCs w:val="18"/>
        </w:rPr>
        <w:t xml:space="preserve"> means the term or duration of the Third Party Software Maintenance that Tech Data will procure for Customer from a Third Party Provider, as specified in an Order.</w:t>
      </w:r>
    </w:p>
    <w:p w14:paraId="2ABFD6FC" w14:textId="77777777" w:rsidR="00E63D47" w:rsidRPr="00287D48" w:rsidRDefault="00E63D47" w:rsidP="00E63D47">
      <w:pPr>
        <w:pStyle w:val="JGPara2"/>
        <w:widowControl w:val="0"/>
        <w:spacing w:beforeLines="20" w:before="48" w:afterLines="20" w:after="48"/>
        <w:ind w:left="851"/>
        <w:jc w:val="both"/>
        <w:rPr>
          <w:rFonts w:cs="Arial"/>
          <w:sz w:val="18"/>
          <w:szCs w:val="18"/>
        </w:rPr>
      </w:pPr>
      <w:r w:rsidRPr="00287D48">
        <w:rPr>
          <w:rFonts w:cs="Arial"/>
          <w:b/>
          <w:sz w:val="18"/>
          <w:szCs w:val="18"/>
        </w:rPr>
        <w:t>Update</w:t>
      </w:r>
      <w:r w:rsidRPr="00287D48">
        <w:rPr>
          <w:rFonts w:cs="Arial"/>
          <w:sz w:val="18"/>
          <w:szCs w:val="18"/>
        </w:rPr>
        <w:t xml:space="preserve"> means any improvements, extensions in performance, or updates to the Service or software.</w:t>
      </w:r>
    </w:p>
    <w:p w14:paraId="1CA7418A" w14:textId="77777777" w:rsidR="00E63D47" w:rsidRPr="00287D48" w:rsidRDefault="00E63D47" w:rsidP="00E63D47">
      <w:pPr>
        <w:pStyle w:val="BodyIndent1"/>
        <w:spacing w:beforeLines="20" w:before="48" w:afterLines="20" w:after="48"/>
        <w:jc w:val="both"/>
        <w:rPr>
          <w:color w:val="000000"/>
          <w:sz w:val="18"/>
          <w:szCs w:val="18"/>
        </w:rPr>
      </w:pPr>
      <w:r w:rsidRPr="00287D48">
        <w:rPr>
          <w:b/>
          <w:color w:val="000000"/>
          <w:sz w:val="18"/>
          <w:szCs w:val="18"/>
        </w:rPr>
        <w:t>Work</w:t>
      </w:r>
      <w:r w:rsidRPr="00287D48">
        <w:rPr>
          <w:color w:val="000000"/>
          <w:sz w:val="18"/>
          <w:szCs w:val="18"/>
        </w:rPr>
        <w:t xml:space="preserve"> means any:</w:t>
      </w:r>
    </w:p>
    <w:p w14:paraId="578A0341" w14:textId="77777777" w:rsidR="00E63D47" w:rsidRPr="004F0B7C" w:rsidRDefault="00E63D47" w:rsidP="00E63D47">
      <w:pPr>
        <w:pStyle w:val="Heading4"/>
        <w:numPr>
          <w:ilvl w:val="3"/>
          <w:numId w:val="14"/>
        </w:numPr>
        <w:spacing w:beforeLines="20" w:before="48" w:afterLines="20" w:after="48"/>
        <w:ind w:left="1418"/>
        <w:jc w:val="both"/>
        <w:rPr>
          <w:rFonts w:cs="Arial"/>
          <w:sz w:val="18"/>
          <w:szCs w:val="18"/>
        </w:rPr>
      </w:pPr>
      <w:r w:rsidRPr="004F0B7C">
        <w:rPr>
          <w:rFonts w:cs="Arial"/>
          <w:sz w:val="18"/>
          <w:szCs w:val="18"/>
        </w:rPr>
        <w:t>Deliverable; and</w:t>
      </w:r>
    </w:p>
    <w:p w14:paraId="64ABB053" w14:textId="77777777" w:rsidR="00E63D47" w:rsidRPr="00287D48" w:rsidRDefault="00E63D47" w:rsidP="0013642B">
      <w:pPr>
        <w:pStyle w:val="Heading4"/>
        <w:numPr>
          <w:ilvl w:val="3"/>
          <w:numId w:val="14"/>
        </w:numPr>
        <w:spacing w:beforeLines="20" w:before="48" w:afterLines="20" w:after="48"/>
        <w:ind w:left="1418"/>
        <w:jc w:val="both"/>
        <w:rPr>
          <w:rFonts w:cs="Arial"/>
          <w:sz w:val="18"/>
          <w:szCs w:val="18"/>
        </w:rPr>
      </w:pPr>
      <w:r w:rsidRPr="003664F0">
        <w:rPr>
          <w:rFonts w:cs="Arial"/>
          <w:sz w:val="18"/>
          <w:szCs w:val="18"/>
        </w:rPr>
        <w:t>idea, method, invention, discovery, design, business process or method, communication, analysis, drawing, composition, database, writing, computer software, computer data or any other similar item (in any media) created by or on behalf of Tech Data (including by Tech Data’s Personnel) for any Customer under or in connection with this Agreement.</w:t>
      </w:r>
    </w:p>
    <w:bookmarkEnd w:id="280"/>
    <w:bookmarkEnd w:id="281"/>
    <w:bookmarkEnd w:id="282"/>
    <w:bookmarkEnd w:id="283"/>
    <w:bookmarkEnd w:id="284"/>
    <w:bookmarkEnd w:id="285"/>
    <w:bookmarkEnd w:id="286"/>
    <w:bookmarkEnd w:id="287"/>
    <w:bookmarkEnd w:id="288"/>
    <w:bookmarkEnd w:id="289"/>
    <w:bookmarkEnd w:id="290"/>
    <w:sectPr w:rsidR="00E63D47" w:rsidRPr="00287D48" w:rsidSect="00E63D47">
      <w:headerReference w:type="default" r:id="rId19"/>
      <w:pgSz w:w="11906" w:h="16838" w:code="9"/>
      <w:pgMar w:top="1701" w:right="707" w:bottom="709" w:left="851" w:header="567" w:footer="567" w:gutter="0"/>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673BE" w14:textId="77777777" w:rsidR="000752DD" w:rsidRDefault="000752DD">
      <w:r>
        <w:separator/>
      </w:r>
    </w:p>
  </w:endnote>
  <w:endnote w:type="continuationSeparator" w:id="0">
    <w:p w14:paraId="73E4A271" w14:textId="77777777" w:rsidR="000752DD" w:rsidRDefault="000752DD">
      <w:r>
        <w:continuationSeparator/>
      </w:r>
    </w:p>
  </w:endnote>
  <w:endnote w:type="continuationNotice" w:id="1">
    <w:p w14:paraId="0B90F6C4" w14:textId="77777777" w:rsidR="000752DD" w:rsidRDefault="000752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ujitsu Sans">
    <w:altName w:val="Arial"/>
    <w:charset w:val="00"/>
    <w:family w:val="swiss"/>
    <w:pitch w:val="variable"/>
    <w:sig w:usb0="00000003" w:usb1="0000206B"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523AF" w14:textId="77777777" w:rsidR="000752DD" w:rsidRDefault="000752DD">
    <w:pPr>
      <w:pStyle w:val="Footer"/>
    </w:pPr>
  </w:p>
  <w:p w14:paraId="6AA6A8D8" w14:textId="64D0DF57" w:rsidR="000752DD" w:rsidRPr="00F43E41" w:rsidRDefault="000752DD">
    <w:pPr>
      <w:pStyle w:val="Footer"/>
      <w:rPr>
        <w:rFonts w:cs="Arial"/>
        <w:sz w:val="14"/>
      </w:rPr>
    </w:pPr>
    <w:r w:rsidRPr="00045E47">
      <w:rPr>
        <w:rFonts w:cs="Arial"/>
        <w:sz w:val="14"/>
      </w:rPr>
      <w:t>[7101625.001: 24647642_1]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66D15" w14:textId="39630159" w:rsidR="000752DD" w:rsidRPr="001F516E" w:rsidRDefault="000752DD" w:rsidP="000752DD">
    <w:pPr>
      <w:pStyle w:val="pageNumber"/>
      <w:tabs>
        <w:tab w:val="left" w:pos="9518"/>
      </w:tabs>
      <w:rPr>
        <w:sz w:val="16"/>
        <w:szCs w:val="16"/>
      </w:rPr>
    </w:pPr>
    <w:r>
      <w:rPr>
        <w:sz w:val="16"/>
        <w:szCs w:val="16"/>
      </w:rPr>
      <w:t>Version 1.3 - 03 September 2019</w:t>
    </w:r>
    <w:r w:rsidRPr="001F516E">
      <w:rPr>
        <w:sz w:val="16"/>
        <w:szCs w:val="16"/>
      </w:rPr>
      <w:tab/>
    </w:r>
    <w:r w:rsidRPr="000752DD">
      <w:rPr>
        <w:sz w:val="16"/>
        <w:szCs w:val="16"/>
      </w:rPr>
      <w:t xml:space="preserve">Page </w:t>
    </w:r>
    <w:r w:rsidRPr="000752DD">
      <w:rPr>
        <w:b/>
        <w:bCs/>
        <w:sz w:val="16"/>
        <w:szCs w:val="16"/>
      </w:rPr>
      <w:fldChar w:fldCharType="begin"/>
    </w:r>
    <w:r w:rsidRPr="000752DD">
      <w:rPr>
        <w:b/>
        <w:bCs/>
        <w:sz w:val="16"/>
        <w:szCs w:val="16"/>
      </w:rPr>
      <w:instrText xml:space="preserve"> PAGE  \* Arabic  \* MERGEFORMAT </w:instrText>
    </w:r>
    <w:r w:rsidRPr="000752DD">
      <w:rPr>
        <w:b/>
        <w:bCs/>
        <w:sz w:val="16"/>
        <w:szCs w:val="16"/>
      </w:rPr>
      <w:fldChar w:fldCharType="separate"/>
    </w:r>
    <w:r w:rsidRPr="000752DD">
      <w:rPr>
        <w:b/>
        <w:bCs/>
        <w:noProof/>
        <w:sz w:val="16"/>
        <w:szCs w:val="16"/>
      </w:rPr>
      <w:t>1</w:t>
    </w:r>
    <w:r w:rsidRPr="000752DD">
      <w:rPr>
        <w:b/>
        <w:bCs/>
        <w:sz w:val="16"/>
        <w:szCs w:val="16"/>
      </w:rPr>
      <w:fldChar w:fldCharType="end"/>
    </w:r>
    <w:r w:rsidRPr="000752DD">
      <w:rPr>
        <w:sz w:val="16"/>
        <w:szCs w:val="16"/>
      </w:rPr>
      <w:t xml:space="preserve"> of </w:t>
    </w:r>
    <w:r w:rsidRPr="000752DD">
      <w:rPr>
        <w:b/>
        <w:bCs/>
        <w:sz w:val="16"/>
        <w:szCs w:val="16"/>
      </w:rPr>
      <w:fldChar w:fldCharType="begin"/>
    </w:r>
    <w:r w:rsidRPr="000752DD">
      <w:rPr>
        <w:b/>
        <w:bCs/>
        <w:sz w:val="16"/>
        <w:szCs w:val="16"/>
      </w:rPr>
      <w:instrText xml:space="preserve"> NUMPAGES  \* Arabic  \* MERGEFORMAT </w:instrText>
    </w:r>
    <w:r w:rsidRPr="000752DD">
      <w:rPr>
        <w:b/>
        <w:bCs/>
        <w:sz w:val="16"/>
        <w:szCs w:val="16"/>
      </w:rPr>
      <w:fldChar w:fldCharType="separate"/>
    </w:r>
    <w:r w:rsidRPr="000752DD">
      <w:rPr>
        <w:b/>
        <w:bCs/>
        <w:noProof/>
        <w:sz w:val="16"/>
        <w:szCs w:val="16"/>
      </w:rPr>
      <w:t>2</w:t>
    </w:r>
    <w:r w:rsidRPr="000752DD">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74FEE" w14:textId="77777777" w:rsidR="000752DD" w:rsidRDefault="000752DD">
    <w:pPr>
      <w:pStyle w:val="Footer"/>
    </w:pPr>
  </w:p>
  <w:p w14:paraId="61821B0D" w14:textId="2663FC40" w:rsidR="000752DD" w:rsidRPr="00F43E41" w:rsidRDefault="000752DD">
    <w:pPr>
      <w:pStyle w:val="Footer"/>
      <w:rPr>
        <w:rFonts w:cs="Arial"/>
        <w:sz w:val="14"/>
      </w:rPr>
    </w:pPr>
    <w:r w:rsidRPr="00045E47">
      <w:rPr>
        <w:rFonts w:cs="Arial"/>
        <w:sz w:val="14"/>
      </w:rPr>
      <w:t>[7101625.001: 24647642_1]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7B326" w14:textId="77777777" w:rsidR="000752DD" w:rsidRDefault="000752DD">
      <w:r>
        <w:separator/>
      </w:r>
    </w:p>
  </w:footnote>
  <w:footnote w:type="continuationSeparator" w:id="0">
    <w:p w14:paraId="3DFC4921" w14:textId="77777777" w:rsidR="000752DD" w:rsidRDefault="000752DD">
      <w:r>
        <w:continuationSeparator/>
      </w:r>
    </w:p>
  </w:footnote>
  <w:footnote w:type="continuationNotice" w:id="1">
    <w:p w14:paraId="764FE2C0" w14:textId="77777777" w:rsidR="000752DD" w:rsidRDefault="000752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7C5CA" w14:textId="77777777" w:rsidR="000752DD" w:rsidRDefault="000752DD" w:rsidP="00287D48">
    <w:pPr>
      <w:autoSpaceDE w:val="0"/>
      <w:autoSpaceDN w:val="0"/>
      <w:jc w:val="right"/>
      <w:rPr>
        <w:rFonts w:cs="Arial"/>
      </w:rPr>
    </w:pPr>
    <w:bookmarkStart w:id="274" w:name="_Hlk2692784"/>
    <w:r w:rsidRPr="00287D48">
      <w:rPr>
        <w:rFonts w:cs="Arial"/>
        <w:noProof/>
      </w:rPr>
      <mc:AlternateContent>
        <mc:Choice Requires="wps">
          <w:drawing>
            <wp:anchor distT="45720" distB="45720" distL="114300" distR="114300" simplePos="0" relativeHeight="251659264" behindDoc="0" locked="0" layoutInCell="1" allowOverlap="1" wp14:anchorId="29B2700B" wp14:editId="1327DA8D">
              <wp:simplePos x="0" y="0"/>
              <wp:positionH relativeFrom="column">
                <wp:posOffset>-5080</wp:posOffset>
              </wp:positionH>
              <wp:positionV relativeFrom="paragraph">
                <wp:posOffset>259080</wp:posOffset>
              </wp:positionV>
              <wp:extent cx="2360930" cy="323850"/>
              <wp:effectExtent l="0" t="0" r="2032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3850"/>
                      </a:xfrm>
                      <a:prstGeom prst="rect">
                        <a:avLst/>
                      </a:prstGeom>
                      <a:solidFill>
                        <a:schemeClr val="bg1"/>
                      </a:solidFill>
                      <a:ln w="9525">
                        <a:solidFill>
                          <a:schemeClr val="bg1"/>
                        </a:solidFill>
                        <a:miter lim="800000"/>
                        <a:headEnd/>
                        <a:tailEnd/>
                      </a:ln>
                    </wps:spPr>
                    <wps:txbx>
                      <w:txbxContent>
                        <w:p w14:paraId="2F1299F8" w14:textId="17FDEF1C" w:rsidR="000752DD" w:rsidRPr="00287D48" w:rsidRDefault="000752DD" w:rsidP="00287D48">
                          <w:pPr>
                            <w:pStyle w:val="mainTitle"/>
                            <w:pBdr>
                              <w:top w:val="none" w:sz="0" w:space="0" w:color="auto"/>
                            </w:pBdr>
                            <w:rPr>
                              <w:sz w:val="28"/>
                            </w:rPr>
                          </w:pPr>
                          <w:r w:rsidRPr="00287D48">
                            <w:rPr>
                              <w:sz w:val="28"/>
                            </w:rPr>
                            <w:t>Master Agreement</w:t>
                          </w:r>
                        </w:p>
                        <w:p w14:paraId="77A985AC" w14:textId="77777777" w:rsidR="000752DD" w:rsidRDefault="000752D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9B2700B" id="_x0000_t202" coordsize="21600,21600" o:spt="202" path="m,l,21600r21600,l21600,xe">
              <v:stroke joinstyle="miter"/>
              <v:path gradientshapeok="t" o:connecttype="rect"/>
            </v:shapetype>
            <v:shape id="Text Box 2" o:spid="_x0000_s1026" type="#_x0000_t202" style="position:absolute;left:0;text-align:left;margin-left:-.4pt;margin-top:20.4pt;width:185.9pt;height:25.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NDrIQIAAEQEAAAOAAAAZHJzL2Uyb0RvYy54bWysU11v2yAUfZ+0/4B4X+w4SZtYcaouXadJ&#10;3YfU7gdgjGM04DIgsbNf3wtOs6h72jQ/WFwuHM495971zaAVOQjnJZiKTic5JcJwaKTZVfT70/27&#10;JSU+MNMwBUZU9Cg8vdm8fbPubSkK6EA1whEEMb7sbUW7EGyZZZ53QjM/ASsMJltwmgUM3S5rHOsR&#10;XausyPOrrAfXWAdceI+7d2OSbhJ+2woevratF4GoiiK3kP4u/ev4zzZrVu4cs53kJxrsH1hoJg0+&#10;eoa6Y4GRvZN/QGnJHXhow4SDzqBtJRepBqxmmr+q5rFjVqRaUBxvzzL5/wfLvxy+OSKbihbTa0oM&#10;02jSkxgCeQ8DKaI+vfUlHnu0eDAMuI0+p1q9fQD+wxMD246Znbh1DvpOsAb5TePN7OLqiOMjSN1/&#10;hgafYfsACWhonY7ioRwE0dGn49mbSIXjZjG7ylczTHHMzYrZcpHMy1j5cts6Hz4K0CQuKurQ+4TO&#10;Dg8+RDasfDkSH/OgZHMvlUpB7DexVY4cGHZKvRv5vzqlDOkruloUi7H+v0fQMmC7K6kruszjNzZg&#10;FO2DaVIzBibVuEbCypxUjMKNEoahHk6u1NAcUU8HY1vjGOKiA/eLkh5buqL+5545QYn6ZNCT1XQ+&#10;jzOQgvniusDAXWbqywwzHKEqGigZl9uQ5ibKZeAWvWtlkjWaPDI5ccVWTWqfxirOwmWcTv0e/s0z&#10;AAAA//8DAFBLAwQUAAYACAAAACEALOYeGtsAAAAHAQAADwAAAGRycy9kb3ducmV2LnhtbEyPT0vD&#10;QBDF74LfYRnBm93EvzFmUqTg1ZJahNy22TEJZmdDdpvGb+/0pKfh8R7v/aZYL25QM02h94yQrhJQ&#10;xI23PbcI+4+3mwxUiIatGTwTwg8FWJeXF4XJrT9xRfMutkpKOOQGoYtxzLUOTUfOhJUficX78pMz&#10;UeTUajuZk5S7Qd8myaN2pmdZ6MxIm46a793RIdTuvd64Ott/0raqtse+nm37gHh9tby+gIq0xL8w&#10;nPEFHUphOvgj26AGhDN4RLhP5Ip995TKaweE5zQDXRb6P3/5CwAA//8DAFBLAQItABQABgAIAAAA&#10;IQC2gziS/gAAAOEBAAATAAAAAAAAAAAAAAAAAAAAAABbQ29udGVudF9UeXBlc10ueG1sUEsBAi0A&#10;FAAGAAgAAAAhADj9If/WAAAAlAEAAAsAAAAAAAAAAAAAAAAALwEAAF9yZWxzLy5yZWxzUEsBAi0A&#10;FAAGAAgAAAAhAMKc0OshAgAARAQAAA4AAAAAAAAAAAAAAAAALgIAAGRycy9lMm9Eb2MueG1sUEsB&#10;Ai0AFAAGAAgAAAAhACzmHhrbAAAABwEAAA8AAAAAAAAAAAAAAAAAewQAAGRycy9kb3ducmV2Lnht&#10;bFBLBQYAAAAABAAEAPMAAACDBQAAAAA=&#10;" fillcolor="white [3212]" strokecolor="white [3212]">
              <v:textbox>
                <w:txbxContent>
                  <w:p w14:paraId="2F1299F8" w14:textId="17FDEF1C" w:rsidR="000752DD" w:rsidRPr="00287D48" w:rsidRDefault="000752DD" w:rsidP="00287D48">
                    <w:pPr>
                      <w:pStyle w:val="mainTitle"/>
                      <w:pBdr>
                        <w:top w:val="none" w:sz="0" w:space="0" w:color="auto"/>
                      </w:pBdr>
                      <w:rPr>
                        <w:sz w:val="28"/>
                      </w:rPr>
                    </w:pPr>
                    <w:r w:rsidRPr="00287D48">
                      <w:rPr>
                        <w:sz w:val="28"/>
                      </w:rPr>
                      <w:t>Master Agreement</w:t>
                    </w:r>
                  </w:p>
                  <w:p w14:paraId="77A985AC" w14:textId="77777777" w:rsidR="000752DD" w:rsidRDefault="000752DD"/>
                </w:txbxContent>
              </v:textbox>
            </v:shape>
          </w:pict>
        </mc:Fallback>
      </mc:AlternateContent>
    </w:r>
    <w:r>
      <w:rPr>
        <w:rFonts w:cs="Arial"/>
        <w:noProof/>
      </w:rPr>
      <w:drawing>
        <wp:inline distT="0" distB="0" distL="0" distR="0" wp14:anchorId="000FF30E" wp14:editId="0F396EA6">
          <wp:extent cx="1685925" cy="389636"/>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220" cy="391784"/>
                  </a:xfrm>
                  <a:prstGeom prst="rect">
                    <a:avLst/>
                  </a:prstGeom>
                  <a:noFill/>
                  <a:ln>
                    <a:noFill/>
                  </a:ln>
                </pic:spPr>
              </pic:pic>
            </a:graphicData>
          </a:graphic>
        </wp:inline>
      </w:drawing>
    </w:r>
  </w:p>
  <w:p w14:paraId="3D7A1BBC" w14:textId="77777777" w:rsidR="000752DD" w:rsidRDefault="000752DD" w:rsidP="00287D48">
    <w:pPr>
      <w:autoSpaceDE w:val="0"/>
      <w:autoSpaceDN w:val="0"/>
      <w:jc w:val="right"/>
      <w:rPr>
        <w:rFonts w:cs="Arial"/>
        <w:sz w:val="16"/>
      </w:rPr>
    </w:pPr>
    <w:r>
      <w:rPr>
        <w:rFonts w:cs="Arial"/>
        <w:sz w:val="16"/>
      </w:rPr>
      <w:t>Tech Data Advanced Solutions (ANZ) Limited</w:t>
    </w:r>
  </w:p>
  <w:p w14:paraId="1086C5B4" w14:textId="77777777" w:rsidR="000752DD" w:rsidRPr="00AB3290" w:rsidRDefault="000752DD" w:rsidP="00287D48">
    <w:pPr>
      <w:autoSpaceDE w:val="0"/>
      <w:autoSpaceDN w:val="0"/>
      <w:jc w:val="right"/>
      <w:rPr>
        <w:rFonts w:cs="Arial"/>
        <w:sz w:val="16"/>
      </w:rPr>
    </w:pPr>
    <w:r w:rsidRPr="00AB3290">
      <w:rPr>
        <w:rFonts w:cs="Arial"/>
        <w:sz w:val="16"/>
      </w:rPr>
      <w:t xml:space="preserve">ABN: 77 107 656 833 </w:t>
    </w:r>
  </w:p>
  <w:p w14:paraId="1D5B4C08" w14:textId="77777777" w:rsidR="000752DD" w:rsidRPr="00AB3290" w:rsidRDefault="000752DD" w:rsidP="00287D48">
    <w:pPr>
      <w:autoSpaceDE w:val="0"/>
      <w:autoSpaceDN w:val="0"/>
      <w:jc w:val="right"/>
      <w:rPr>
        <w:rFonts w:cs="Arial"/>
        <w:sz w:val="16"/>
      </w:rPr>
    </w:pPr>
    <w:r w:rsidRPr="00AB3290">
      <w:rPr>
        <w:rFonts w:cs="Arial"/>
        <w:sz w:val="16"/>
      </w:rPr>
      <w:t>Ground Floor, 67 Epping Road</w:t>
    </w:r>
  </w:p>
  <w:p w14:paraId="528086E0" w14:textId="3290D14E" w:rsidR="000752DD" w:rsidRPr="00AB3290" w:rsidRDefault="000752DD" w:rsidP="00287D48">
    <w:pPr>
      <w:autoSpaceDE w:val="0"/>
      <w:autoSpaceDN w:val="0"/>
      <w:jc w:val="right"/>
      <w:rPr>
        <w:rFonts w:cs="Arial"/>
        <w:sz w:val="16"/>
      </w:rPr>
    </w:pPr>
    <w:r>
      <w:rPr>
        <w:rFonts w:cs="Arial"/>
        <w:sz w:val="16"/>
      </w:rPr>
      <w:t>Macquarie Park</w:t>
    </w:r>
    <w:r w:rsidRPr="00AB3290">
      <w:rPr>
        <w:rFonts w:cs="Arial"/>
        <w:sz w:val="16"/>
      </w:rPr>
      <w:t>, NSW, 2113</w:t>
    </w:r>
  </w:p>
  <w:bookmarkEnd w:id="274"/>
  <w:p w14:paraId="27C33384" w14:textId="77777777" w:rsidR="000752DD" w:rsidRDefault="000752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79854" w14:textId="77777777" w:rsidR="00C6575D" w:rsidRDefault="00C6575D" w:rsidP="00287D48">
    <w:pPr>
      <w:autoSpaceDE w:val="0"/>
      <w:autoSpaceDN w:val="0"/>
      <w:jc w:val="right"/>
      <w:rPr>
        <w:rFonts w:cs="Arial"/>
      </w:rPr>
    </w:pPr>
    <w:r w:rsidRPr="00287D48">
      <w:rPr>
        <w:rFonts w:cs="Arial"/>
        <w:noProof/>
      </w:rPr>
      <mc:AlternateContent>
        <mc:Choice Requires="wps">
          <w:drawing>
            <wp:anchor distT="45720" distB="45720" distL="114300" distR="114300" simplePos="0" relativeHeight="251661312" behindDoc="0" locked="0" layoutInCell="1" allowOverlap="1" wp14:anchorId="6A97A62E" wp14:editId="56CF32C3">
              <wp:simplePos x="0" y="0"/>
              <wp:positionH relativeFrom="column">
                <wp:posOffset>-5080</wp:posOffset>
              </wp:positionH>
              <wp:positionV relativeFrom="paragraph">
                <wp:posOffset>259080</wp:posOffset>
              </wp:positionV>
              <wp:extent cx="2360930" cy="323850"/>
              <wp:effectExtent l="0" t="0" r="2032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3850"/>
                      </a:xfrm>
                      <a:prstGeom prst="rect">
                        <a:avLst/>
                      </a:prstGeom>
                      <a:solidFill>
                        <a:schemeClr val="bg1"/>
                      </a:solidFill>
                      <a:ln w="9525">
                        <a:solidFill>
                          <a:schemeClr val="bg1"/>
                        </a:solidFill>
                        <a:miter lim="800000"/>
                        <a:headEnd/>
                        <a:tailEnd/>
                      </a:ln>
                    </wps:spPr>
                    <wps:txbx>
                      <w:txbxContent>
                        <w:p w14:paraId="3EF797E8" w14:textId="49A0DF87" w:rsidR="00C6575D" w:rsidRPr="00287D48" w:rsidRDefault="00C6575D" w:rsidP="00287D48">
                          <w:pPr>
                            <w:pStyle w:val="mainTitle"/>
                            <w:pBdr>
                              <w:top w:val="none" w:sz="0" w:space="0" w:color="auto"/>
                            </w:pBdr>
                            <w:rPr>
                              <w:sz w:val="28"/>
                            </w:rPr>
                          </w:pPr>
                          <w:r>
                            <w:rPr>
                              <w:sz w:val="28"/>
                            </w:rPr>
                            <w:t>Schedule 1 - Dictionary</w:t>
                          </w:r>
                        </w:p>
                        <w:p w14:paraId="3B8B7DD7" w14:textId="77777777" w:rsidR="00C6575D" w:rsidRDefault="00C6575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A97A62E" id="_x0000_t202" coordsize="21600,21600" o:spt="202" path="m,l,21600r21600,l21600,xe">
              <v:stroke joinstyle="miter"/>
              <v:path gradientshapeok="t" o:connecttype="rect"/>
            </v:shapetype>
            <v:shape id="_x0000_s1027" type="#_x0000_t202" style="position:absolute;left:0;text-align:left;margin-left:-.4pt;margin-top:20.4pt;width:185.9pt;height:25.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aP1JgIAAEkEAAAOAAAAZHJzL2Uyb0RvYy54bWysVNuO2yAQfa/Uf0C8N3acZJtYcVbbbLeq&#10;tL1Iu/0AgnGMCgwFEnv79Ttgb2q1D5Wq5gExzHB85pwh2+teK3IWzkswFZ3PckqE4VBLc6zot8e7&#10;N2tKfGCmZgqMqOiT8PR69/rVtrOlKKAFVQtHEMT4srMVbUOwZZZ53grN/AysMJhswGkWMHTHrHas&#10;Q3StsiLPr7IOXG0dcOE9nt4OSbpL+E0jePjSNF4EoiqK3EJaXVoPcc12W1YeHbOt5CMN9g8sNJMG&#10;P3qBumWBkZOTf0BpyR14aMKMg86gaSQXqQfsZp7/1s1Dy6xIvaA43l5k8v8Pln8+f3VE1ugdJYZp&#10;tOhR9IG8g54UUZ3O+hKLHiyWhR6PY2Xs1Nt74N89MbBvmTmKG+egawWrkd083swmVwccH0EO3Seo&#10;8TPsFCAB9Y3TERDFIIiOLj1dnIlUOB4Wi6t8s8AUx9yiWKxXybqMlS+3rfPhgwBN4qaiDp1P6Ox8&#10;70Nkw8qXksQelKzvpFIpiNMm9sqRM8M5ORwH/tjjtEoZ0lV0sypWQ//TXJrXvyJoGXDYldQVXefx&#10;N4xfFO29qdMoBibVsEfCyowqRuEGCUN/6Ee7RnMOUD+hrA6G2ca3iJsW3E9KOpzrivofJ+YEJeqj&#10;QWs28+UyPoQULFdvCwzcNHOYZpjhCFXRQMmw3Yf0eKJqBm7QwkYmdaPXA5ORMs5rEn18W/FBTONU&#10;9esfYPcMAAD//wMAUEsDBBQABgAIAAAAIQAs5h4a2wAAAAcBAAAPAAAAZHJzL2Rvd25yZXYueG1s&#10;TI9PS8NAEMXvgt9hGcGb3cS/MWZSpODVklqE3LbZMQlmZ0N2m8Zv7/Skp+HxHu/9plgvblAzTaH3&#10;jJCuElDEjbc9twj7j7ebDFSIhq0ZPBPCDwVYl5cXhcmtP3FF8y62Sko45Aahi3HMtQ5NR86ElR+J&#10;xfvykzNR5NRqO5mTlLtB3ybJo3amZ1nozEibjprv3dEh1O693rg623/Stqq2x76ebfuAeH21vL6A&#10;irTEvzCc8QUdSmE6+CPboAaEM3hEuE/kin33lMprB4TnNANdFvo/f/kLAAD//wMAUEsBAi0AFAAG&#10;AAgAAAAhALaDOJL+AAAA4QEAABMAAAAAAAAAAAAAAAAAAAAAAFtDb250ZW50X1R5cGVzXS54bWxQ&#10;SwECLQAUAAYACAAAACEAOP0h/9YAAACUAQAACwAAAAAAAAAAAAAAAAAvAQAAX3JlbHMvLnJlbHNQ&#10;SwECLQAUAAYACAAAACEA7I2j9SYCAABJBAAADgAAAAAAAAAAAAAAAAAuAgAAZHJzL2Uyb0RvYy54&#10;bWxQSwECLQAUAAYACAAAACEALOYeGtsAAAAHAQAADwAAAAAAAAAAAAAAAACABAAAZHJzL2Rvd25y&#10;ZXYueG1sUEsFBgAAAAAEAAQA8wAAAIgFAAAAAA==&#10;" fillcolor="white [3212]" strokecolor="white [3212]">
              <v:textbox>
                <w:txbxContent>
                  <w:p w14:paraId="3EF797E8" w14:textId="49A0DF87" w:rsidR="00C6575D" w:rsidRPr="00287D48" w:rsidRDefault="00C6575D" w:rsidP="00287D48">
                    <w:pPr>
                      <w:pStyle w:val="mainTitle"/>
                      <w:pBdr>
                        <w:top w:val="none" w:sz="0" w:space="0" w:color="auto"/>
                      </w:pBdr>
                      <w:rPr>
                        <w:sz w:val="28"/>
                      </w:rPr>
                    </w:pPr>
                    <w:r>
                      <w:rPr>
                        <w:sz w:val="28"/>
                      </w:rPr>
                      <w:t>Schedule 1 - Dictionary</w:t>
                    </w:r>
                  </w:p>
                  <w:p w14:paraId="3B8B7DD7" w14:textId="77777777" w:rsidR="00C6575D" w:rsidRDefault="00C6575D"/>
                </w:txbxContent>
              </v:textbox>
            </v:shape>
          </w:pict>
        </mc:Fallback>
      </mc:AlternateContent>
    </w:r>
    <w:r>
      <w:rPr>
        <w:rFonts w:cs="Arial"/>
        <w:noProof/>
      </w:rPr>
      <w:drawing>
        <wp:inline distT="0" distB="0" distL="0" distR="0" wp14:anchorId="65DB4CF0" wp14:editId="292374D2">
          <wp:extent cx="1685925" cy="3896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220" cy="391784"/>
                  </a:xfrm>
                  <a:prstGeom prst="rect">
                    <a:avLst/>
                  </a:prstGeom>
                  <a:noFill/>
                  <a:ln>
                    <a:noFill/>
                  </a:ln>
                </pic:spPr>
              </pic:pic>
            </a:graphicData>
          </a:graphic>
        </wp:inline>
      </w:drawing>
    </w:r>
  </w:p>
  <w:p w14:paraId="0EDB8DFC" w14:textId="77777777" w:rsidR="00C6575D" w:rsidRDefault="00C6575D" w:rsidP="00287D48">
    <w:pPr>
      <w:autoSpaceDE w:val="0"/>
      <w:autoSpaceDN w:val="0"/>
      <w:jc w:val="right"/>
      <w:rPr>
        <w:rFonts w:cs="Arial"/>
        <w:sz w:val="16"/>
      </w:rPr>
    </w:pPr>
    <w:r>
      <w:rPr>
        <w:rFonts w:cs="Arial"/>
        <w:sz w:val="16"/>
      </w:rPr>
      <w:t>Tech Data Advanced Solutions (ANZ) Limited</w:t>
    </w:r>
  </w:p>
  <w:p w14:paraId="17E2AA42" w14:textId="77777777" w:rsidR="00C6575D" w:rsidRPr="00AB3290" w:rsidRDefault="00C6575D" w:rsidP="00287D48">
    <w:pPr>
      <w:autoSpaceDE w:val="0"/>
      <w:autoSpaceDN w:val="0"/>
      <w:jc w:val="right"/>
      <w:rPr>
        <w:rFonts w:cs="Arial"/>
        <w:sz w:val="16"/>
      </w:rPr>
    </w:pPr>
    <w:r w:rsidRPr="00AB3290">
      <w:rPr>
        <w:rFonts w:cs="Arial"/>
        <w:sz w:val="16"/>
      </w:rPr>
      <w:t xml:space="preserve">ABN: 77 107 656 833 </w:t>
    </w:r>
  </w:p>
  <w:p w14:paraId="6DAA51CF" w14:textId="77777777" w:rsidR="00C6575D" w:rsidRPr="00AB3290" w:rsidRDefault="00C6575D" w:rsidP="00287D48">
    <w:pPr>
      <w:autoSpaceDE w:val="0"/>
      <w:autoSpaceDN w:val="0"/>
      <w:jc w:val="right"/>
      <w:rPr>
        <w:rFonts w:cs="Arial"/>
        <w:sz w:val="16"/>
      </w:rPr>
    </w:pPr>
    <w:r w:rsidRPr="00AB3290">
      <w:rPr>
        <w:rFonts w:cs="Arial"/>
        <w:sz w:val="16"/>
      </w:rPr>
      <w:t>Ground Floor, 67 Epping Road</w:t>
    </w:r>
  </w:p>
  <w:p w14:paraId="3A115601" w14:textId="77777777" w:rsidR="00C6575D" w:rsidRPr="00AB3290" w:rsidRDefault="00C6575D" w:rsidP="00287D48">
    <w:pPr>
      <w:autoSpaceDE w:val="0"/>
      <w:autoSpaceDN w:val="0"/>
      <w:jc w:val="right"/>
      <w:rPr>
        <w:rFonts w:cs="Arial"/>
        <w:sz w:val="16"/>
      </w:rPr>
    </w:pPr>
    <w:r>
      <w:rPr>
        <w:rFonts w:cs="Arial"/>
        <w:sz w:val="16"/>
      </w:rPr>
      <w:t>Macquarie Park</w:t>
    </w:r>
    <w:r w:rsidRPr="00AB3290">
      <w:rPr>
        <w:rFonts w:cs="Arial"/>
        <w:sz w:val="16"/>
      </w:rPr>
      <w:t>, NSW, 2113</w:t>
    </w:r>
  </w:p>
  <w:p w14:paraId="461D3C1B" w14:textId="77777777" w:rsidR="00C6575D" w:rsidRDefault="00C657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8BEA1230"/>
    <w:lvl w:ilvl="0">
      <w:start w:val="1"/>
      <w:numFmt w:val="decimal"/>
      <w:pStyle w:val="Heading1"/>
      <w:lvlText w:val="%1."/>
      <w:lvlJc w:val="left"/>
      <w:pPr>
        <w:ind w:left="851" w:hanging="851"/>
      </w:pPr>
      <w:rPr>
        <w:rFonts w:hint="default"/>
        <w:sz w:val="18"/>
        <w:szCs w:val="18"/>
      </w:rPr>
    </w:lvl>
    <w:lvl w:ilvl="1">
      <w:start w:val="1"/>
      <w:numFmt w:val="decimal"/>
      <w:pStyle w:val="Heading2"/>
      <w:lvlText w:val="%1.%2"/>
      <w:lvlJc w:val="left"/>
      <w:pPr>
        <w:ind w:left="851" w:hanging="851"/>
      </w:pPr>
      <w:rPr>
        <w:rFonts w:hint="default"/>
        <w:b w:val="0"/>
        <w:sz w:val="18"/>
        <w:szCs w:val="18"/>
      </w:rPr>
    </w:lvl>
    <w:lvl w:ilvl="2">
      <w:start w:val="1"/>
      <w:numFmt w:val="decimal"/>
      <w:pStyle w:val="Heading3"/>
      <w:lvlText w:val="%1.%2.%3"/>
      <w:lvlJc w:val="left"/>
      <w:pPr>
        <w:ind w:left="1701" w:hanging="850"/>
      </w:pPr>
      <w:rPr>
        <w:rFonts w:ascii="Arial" w:hAnsi="Arial" w:hint="default"/>
        <w:b w:val="0"/>
        <w:i w:val="0"/>
        <w:sz w:val="18"/>
        <w:szCs w:val="18"/>
      </w:rPr>
    </w:lvl>
    <w:lvl w:ilvl="3">
      <w:start w:val="1"/>
      <w:numFmt w:val="lowerLetter"/>
      <w:pStyle w:val="Heading4"/>
      <w:lvlText w:val="(%4)"/>
      <w:lvlJc w:val="left"/>
      <w:pPr>
        <w:ind w:left="2552" w:hanging="567"/>
      </w:pPr>
      <w:rPr>
        <w:rFonts w:ascii="Arial" w:hAnsi="Arial" w:hint="default"/>
        <w:b w:val="0"/>
        <w:i w:val="0"/>
        <w:sz w:val="18"/>
        <w:szCs w:val="18"/>
      </w:rPr>
    </w:lvl>
    <w:lvl w:ilvl="4">
      <w:start w:val="1"/>
      <w:numFmt w:val="lowerRoman"/>
      <w:pStyle w:val="Heading5"/>
      <w:lvlText w:val="(%5)"/>
      <w:lvlJc w:val="left"/>
      <w:pPr>
        <w:tabs>
          <w:tab w:val="num" w:pos="2835"/>
        </w:tabs>
        <w:ind w:left="2835" w:hanging="567"/>
      </w:pPr>
      <w:rPr>
        <w:rFonts w:hint="default"/>
        <w:sz w:val="20"/>
        <w:szCs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2245648"/>
    <w:multiLevelType w:val="multilevel"/>
    <w:tmpl w:val="2D8A6E32"/>
    <w:lvl w:ilvl="0">
      <w:start w:val="1"/>
      <w:numFmt w:val="decimal"/>
      <w:pStyle w:val="Numpara1"/>
      <w:lvlText w:val="%1."/>
      <w:lvlJc w:val="left"/>
      <w:pPr>
        <w:ind w:left="851" w:hanging="851"/>
      </w:pPr>
      <w:rPr>
        <w:rFonts w:hint="default"/>
        <w:sz w:val="20"/>
        <w:szCs w:val="20"/>
      </w:rPr>
    </w:lvl>
    <w:lvl w:ilvl="1">
      <w:start w:val="1"/>
      <w:numFmt w:val="decimal"/>
      <w:pStyle w:val="Numpara2"/>
      <w:lvlText w:val="%1.%2"/>
      <w:lvlJc w:val="left"/>
      <w:pPr>
        <w:ind w:left="851" w:hanging="851"/>
      </w:pPr>
      <w:rPr>
        <w:rFonts w:hint="default"/>
        <w:sz w:val="20"/>
        <w:szCs w:val="20"/>
      </w:rPr>
    </w:lvl>
    <w:lvl w:ilvl="2">
      <w:start w:val="1"/>
      <w:numFmt w:val="decimal"/>
      <w:pStyle w:val="Numpara3"/>
      <w:lvlText w:val="%1.%2.%3"/>
      <w:lvlJc w:val="left"/>
      <w:pPr>
        <w:ind w:left="1701" w:hanging="850"/>
      </w:pPr>
      <w:rPr>
        <w:rFonts w:hint="default"/>
        <w:sz w:val="20"/>
        <w:szCs w:val="20"/>
      </w:rPr>
    </w:lvl>
    <w:lvl w:ilvl="3">
      <w:start w:val="1"/>
      <w:numFmt w:val="lowerLetter"/>
      <w:pStyle w:val="Numpara4"/>
      <w:lvlText w:val="(%4)"/>
      <w:lvlJc w:val="left"/>
      <w:pPr>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2" w15:restartNumberingAfterBreak="0">
    <w:nsid w:val="04764198"/>
    <w:multiLevelType w:val="multilevel"/>
    <w:tmpl w:val="0AEE8D64"/>
    <w:lvl w:ilvl="0">
      <w:start w:val="1"/>
      <w:numFmt w:val="decimal"/>
      <w:pStyle w:val="legalPart"/>
      <w:lvlText w:val="Part %1"/>
      <w:lvlJc w:val="left"/>
      <w:pPr>
        <w:tabs>
          <w:tab w:val="num" w:pos="1701"/>
        </w:tabs>
        <w:ind w:left="1701" w:hanging="1701"/>
      </w:pPr>
      <w:rPr>
        <w:rFonts w:ascii="Arial" w:hAnsi="Arial" w:cs="Times New Roman" w:hint="default"/>
        <w:b/>
        <w:i w:val="0"/>
        <w:color w:val="82002A"/>
        <w:sz w:val="22"/>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3" w15:restartNumberingAfterBreak="0">
    <w:nsid w:val="04BF4A0F"/>
    <w:multiLevelType w:val="multilevel"/>
    <w:tmpl w:val="1DFCD470"/>
    <w:lvl w:ilvl="0">
      <w:start w:val="1"/>
      <w:numFmt w:val="bullet"/>
      <w:pStyle w:val="Bullet2"/>
      <w:lvlText w:val=""/>
      <w:lvlJc w:val="left"/>
      <w:pPr>
        <w:ind w:left="1701" w:hanging="850"/>
      </w:pPr>
      <w:rPr>
        <w:rFonts w:ascii="Symbol" w:hAnsi="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4551D9"/>
    <w:multiLevelType w:val="multilevel"/>
    <w:tmpl w:val="0409001D"/>
    <w:name w:val="MadHeading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7D52EC3"/>
    <w:multiLevelType w:val="hybridMultilevel"/>
    <w:tmpl w:val="DDD261BA"/>
    <w:lvl w:ilvl="0" w:tplc="04090001">
      <w:start w:val="1"/>
      <w:numFmt w:val="bullet"/>
      <w:lvlText w:val=""/>
      <w:lvlJc w:val="left"/>
      <w:pPr>
        <w:ind w:left="735" w:hanging="360"/>
      </w:pPr>
      <w:rPr>
        <w:rFonts w:ascii="Symbol" w:hAnsi="Symbol" w:hint="default"/>
      </w:rPr>
    </w:lvl>
    <w:lvl w:ilvl="1" w:tplc="04090003">
      <w:start w:val="1"/>
      <w:numFmt w:val="bullet"/>
      <w:lvlText w:val="o"/>
      <w:lvlJc w:val="left"/>
      <w:pPr>
        <w:ind w:left="1455" w:hanging="360"/>
      </w:pPr>
      <w:rPr>
        <w:rFonts w:ascii="Courier New" w:hAnsi="Courier New" w:cs="Courier New" w:hint="default"/>
      </w:rPr>
    </w:lvl>
    <w:lvl w:ilvl="2" w:tplc="04090005">
      <w:start w:val="1"/>
      <w:numFmt w:val="bullet"/>
      <w:lvlText w:val=""/>
      <w:lvlJc w:val="left"/>
      <w:pPr>
        <w:ind w:left="2175" w:hanging="360"/>
      </w:pPr>
      <w:rPr>
        <w:rFonts w:ascii="Wingdings" w:hAnsi="Wingdings" w:hint="default"/>
      </w:rPr>
    </w:lvl>
    <w:lvl w:ilvl="3" w:tplc="04090001">
      <w:start w:val="1"/>
      <w:numFmt w:val="bullet"/>
      <w:lvlText w:val=""/>
      <w:lvlJc w:val="left"/>
      <w:pPr>
        <w:ind w:left="2895" w:hanging="360"/>
      </w:pPr>
      <w:rPr>
        <w:rFonts w:ascii="Symbol" w:hAnsi="Symbol" w:hint="default"/>
      </w:rPr>
    </w:lvl>
    <w:lvl w:ilvl="4" w:tplc="04090003">
      <w:start w:val="1"/>
      <w:numFmt w:val="bullet"/>
      <w:lvlText w:val="o"/>
      <w:lvlJc w:val="left"/>
      <w:pPr>
        <w:ind w:left="3615" w:hanging="360"/>
      </w:pPr>
      <w:rPr>
        <w:rFonts w:ascii="Courier New" w:hAnsi="Courier New" w:cs="Courier New" w:hint="default"/>
      </w:rPr>
    </w:lvl>
    <w:lvl w:ilvl="5" w:tplc="04090005">
      <w:start w:val="1"/>
      <w:numFmt w:val="bullet"/>
      <w:lvlText w:val=""/>
      <w:lvlJc w:val="left"/>
      <w:pPr>
        <w:ind w:left="4335" w:hanging="360"/>
      </w:pPr>
      <w:rPr>
        <w:rFonts w:ascii="Wingdings" w:hAnsi="Wingdings" w:hint="default"/>
      </w:rPr>
    </w:lvl>
    <w:lvl w:ilvl="6" w:tplc="04090001">
      <w:start w:val="1"/>
      <w:numFmt w:val="bullet"/>
      <w:lvlText w:val=""/>
      <w:lvlJc w:val="left"/>
      <w:pPr>
        <w:ind w:left="5055" w:hanging="360"/>
      </w:pPr>
      <w:rPr>
        <w:rFonts w:ascii="Symbol" w:hAnsi="Symbol" w:hint="default"/>
      </w:rPr>
    </w:lvl>
    <w:lvl w:ilvl="7" w:tplc="04090003">
      <w:start w:val="1"/>
      <w:numFmt w:val="bullet"/>
      <w:lvlText w:val="o"/>
      <w:lvlJc w:val="left"/>
      <w:pPr>
        <w:ind w:left="5775" w:hanging="360"/>
      </w:pPr>
      <w:rPr>
        <w:rFonts w:ascii="Courier New" w:hAnsi="Courier New" w:cs="Courier New" w:hint="default"/>
      </w:rPr>
    </w:lvl>
    <w:lvl w:ilvl="8" w:tplc="04090005">
      <w:start w:val="1"/>
      <w:numFmt w:val="bullet"/>
      <w:lvlText w:val=""/>
      <w:lvlJc w:val="left"/>
      <w:pPr>
        <w:ind w:left="6495" w:hanging="360"/>
      </w:pPr>
      <w:rPr>
        <w:rFonts w:ascii="Wingdings" w:hAnsi="Wingdings" w:hint="default"/>
      </w:rPr>
    </w:lvl>
  </w:abstractNum>
  <w:abstractNum w:abstractNumId="6" w15:restartNumberingAfterBreak="0">
    <w:nsid w:val="0A2023C0"/>
    <w:multiLevelType w:val="multilevel"/>
    <w:tmpl w:val="1DFCD470"/>
    <w:styleLink w:val="Style1"/>
    <w:lvl w:ilvl="0">
      <w:start w:val="1"/>
      <w:numFmt w:val="bullet"/>
      <w:lvlText w:val=""/>
      <w:lvlJc w:val="left"/>
      <w:pPr>
        <w:ind w:left="1701" w:hanging="850"/>
      </w:pPr>
      <w:rPr>
        <w:rFonts w:ascii="Symbol" w:hAnsi="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DE6292"/>
    <w:multiLevelType w:val="multilevel"/>
    <w:tmpl w:val="0409001D"/>
    <w:name w:val="MadHeading5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F183487"/>
    <w:multiLevelType w:val="multilevel"/>
    <w:tmpl w:val="57CEFBC6"/>
    <w:lvl w:ilvl="0">
      <w:start w:val="1"/>
      <w:numFmt w:val="decimal"/>
      <w:pStyle w:val="legalAttachment"/>
      <w:lvlText w:val="Attachment %1"/>
      <w:lvlJc w:val="left"/>
      <w:pPr>
        <w:ind w:left="2552" w:hanging="255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20454B5"/>
    <w:multiLevelType w:val="multilevel"/>
    <w:tmpl w:val="D848CF7A"/>
    <w:lvl w:ilvl="0">
      <w:start w:val="1"/>
      <w:numFmt w:val="upperLetter"/>
      <w:pStyle w:val="legalRecital1"/>
      <w:lvlText w:val="%1."/>
      <w:lvlJc w:val="left"/>
      <w:pPr>
        <w:ind w:left="851" w:hanging="851"/>
      </w:pPr>
      <w:rPr>
        <w:rFonts w:ascii="Arial" w:hAnsi="Arial" w:hint="default"/>
        <w:b w:val="0"/>
        <w:i w:val="0"/>
        <w:sz w:val="20"/>
        <w:szCs w:val="20"/>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0"/>
        </w:tabs>
        <w:ind w:left="4532" w:hanging="708"/>
      </w:pPr>
      <w:rPr>
        <w:rFonts w:hint="default"/>
      </w:rPr>
    </w:lvl>
    <w:lvl w:ilvl="6">
      <w:start w:val="1"/>
      <w:numFmt w:val="decimal"/>
      <w:lvlText w:val="%1.%2.%3.%4.%5.%6.%7."/>
      <w:lvlJc w:val="left"/>
      <w:pPr>
        <w:tabs>
          <w:tab w:val="num" w:pos="0"/>
        </w:tabs>
        <w:ind w:left="5240" w:hanging="708"/>
      </w:pPr>
      <w:rPr>
        <w:rFonts w:hint="default"/>
      </w:rPr>
    </w:lvl>
    <w:lvl w:ilvl="7">
      <w:start w:val="1"/>
      <w:numFmt w:val="decimal"/>
      <w:lvlText w:val="%1.%2.%3.%4.%5.%6.%7.%8."/>
      <w:lvlJc w:val="left"/>
      <w:pPr>
        <w:tabs>
          <w:tab w:val="num" w:pos="0"/>
        </w:tabs>
        <w:ind w:left="5948" w:hanging="708"/>
      </w:pPr>
      <w:rPr>
        <w:rFonts w:hint="default"/>
      </w:rPr>
    </w:lvl>
    <w:lvl w:ilvl="8">
      <w:start w:val="1"/>
      <w:numFmt w:val="decimal"/>
      <w:lvlText w:val="%1.%2.%3.%4.%5.%6.%7.%8.%9."/>
      <w:lvlJc w:val="left"/>
      <w:pPr>
        <w:tabs>
          <w:tab w:val="num" w:pos="0"/>
        </w:tabs>
        <w:ind w:left="6656" w:hanging="708"/>
      </w:pPr>
      <w:rPr>
        <w:rFonts w:hint="default"/>
      </w:rPr>
    </w:lvl>
  </w:abstractNum>
  <w:abstractNum w:abstractNumId="10" w15:restartNumberingAfterBreak="0">
    <w:nsid w:val="1A265184"/>
    <w:multiLevelType w:val="multilevel"/>
    <w:tmpl w:val="7562A7FC"/>
    <w:lvl w:ilvl="0">
      <w:start w:val="1"/>
      <w:numFmt w:val="decimal"/>
      <w:pStyle w:val="legalSchedule"/>
      <w:lvlText w:val="Schedule %1"/>
      <w:lvlJc w:val="left"/>
      <w:pPr>
        <w:ind w:left="2552" w:hanging="255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200817E7"/>
    <w:multiLevelType w:val="multilevel"/>
    <w:tmpl w:val="0409001D"/>
    <w:name w:val="MadHeading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0FF088A"/>
    <w:multiLevelType w:val="multilevel"/>
    <w:tmpl w:val="0409001D"/>
    <w:name w:val="MadHeading5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0D921D7"/>
    <w:multiLevelType w:val="multilevel"/>
    <w:tmpl w:val="0409001D"/>
    <w:name w:val="MadHeading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2756EC4"/>
    <w:multiLevelType w:val="multilevel"/>
    <w:tmpl w:val="0409001D"/>
    <w:name w:val="MadHeading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35C1687"/>
    <w:multiLevelType w:val="multilevel"/>
    <w:tmpl w:val="37342B86"/>
    <w:styleLink w:val="Style2"/>
    <w:lvl w:ilvl="0">
      <w:start w:val="1"/>
      <w:numFmt w:val="bullet"/>
      <w:lvlText w:val=""/>
      <w:lvlJc w:val="left"/>
      <w:pPr>
        <w:ind w:left="2268" w:hanging="567"/>
      </w:pPr>
      <w:rPr>
        <w:rFonts w:ascii="Wingdings" w:hAnsi="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3DA6A5D"/>
    <w:multiLevelType w:val="multilevel"/>
    <w:tmpl w:val="37342B86"/>
    <w:lvl w:ilvl="0">
      <w:start w:val="1"/>
      <w:numFmt w:val="bullet"/>
      <w:pStyle w:val="Bullet3"/>
      <w:lvlText w:val=""/>
      <w:lvlJc w:val="left"/>
      <w:pPr>
        <w:ind w:left="2268" w:hanging="567"/>
      </w:pPr>
      <w:rPr>
        <w:rFonts w:ascii="Wingdings" w:hAnsi="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850A11"/>
    <w:multiLevelType w:val="multilevel"/>
    <w:tmpl w:val="0409001D"/>
    <w:name w:val="Madpara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676257"/>
    <w:multiLevelType w:val="multilevel"/>
    <w:tmpl w:val="0409001D"/>
    <w:name w:val="Madpara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86E7240"/>
    <w:multiLevelType w:val="multilevel"/>
    <w:tmpl w:val="8A8C8786"/>
    <w:lvl w:ilvl="0">
      <w:start w:val="1"/>
      <w:numFmt w:val="lowerLetter"/>
      <w:pStyle w:val="legalDefinition"/>
      <w:lvlText w:val="(%1)"/>
      <w:lvlJc w:val="left"/>
      <w:pPr>
        <w:ind w:left="1701" w:hanging="850"/>
      </w:pPr>
      <w:rPr>
        <w:rFonts w:ascii="Arial" w:hAnsi="Arial" w:hint="default"/>
        <w:b w:val="0"/>
        <w:i w:val="0"/>
        <w:sz w:val="20"/>
        <w:szCs w:val="20"/>
      </w:rPr>
    </w:lvl>
    <w:lvl w:ilvl="1">
      <w:start w:val="1"/>
      <w:numFmt w:val="lowerRoman"/>
      <w:lvlText w:val="(%2)"/>
      <w:lvlJc w:val="left"/>
      <w:pPr>
        <w:ind w:left="2552" w:hanging="851"/>
      </w:pPr>
      <w:rPr>
        <w:rFonts w:hint="default"/>
      </w:rPr>
    </w:lvl>
    <w:lvl w:ilvl="2">
      <w:start w:val="1"/>
      <w:numFmt w:val="none"/>
      <w:lvlText w:val="%3."/>
      <w:lvlJc w:val="right"/>
      <w:pPr>
        <w:tabs>
          <w:tab w:val="num" w:pos="5280"/>
        </w:tabs>
        <w:ind w:left="-32767" w:firstLine="0"/>
      </w:pPr>
      <w:rPr>
        <w:rFonts w:hint="default"/>
      </w:rPr>
    </w:lvl>
    <w:lvl w:ilvl="3">
      <w:start w:val="1"/>
      <w:numFmt w:val="none"/>
      <w:lvlText w:val="%4."/>
      <w:lvlJc w:val="left"/>
      <w:pPr>
        <w:tabs>
          <w:tab w:val="num" w:pos="6000"/>
        </w:tabs>
        <w:ind w:left="-32767" w:firstLine="0"/>
      </w:pPr>
      <w:rPr>
        <w:rFonts w:hint="default"/>
      </w:rPr>
    </w:lvl>
    <w:lvl w:ilvl="4">
      <w:start w:val="1"/>
      <w:numFmt w:val="none"/>
      <w:lvlText w:val="%5."/>
      <w:lvlJc w:val="left"/>
      <w:pPr>
        <w:tabs>
          <w:tab w:val="num" w:pos="6720"/>
        </w:tabs>
        <w:ind w:left="-32767" w:firstLine="0"/>
      </w:pPr>
      <w:rPr>
        <w:rFonts w:hint="default"/>
      </w:rPr>
    </w:lvl>
    <w:lvl w:ilvl="5">
      <w:start w:val="1"/>
      <w:numFmt w:val="none"/>
      <w:lvlText w:val=""/>
      <w:lvlJc w:val="right"/>
      <w:pPr>
        <w:tabs>
          <w:tab w:val="num" w:pos="7440"/>
        </w:tabs>
        <w:ind w:left="-32767" w:firstLine="0"/>
      </w:pPr>
      <w:rPr>
        <w:rFonts w:hint="default"/>
      </w:rPr>
    </w:lvl>
    <w:lvl w:ilvl="6">
      <w:start w:val="1"/>
      <w:numFmt w:val="none"/>
      <w:lvlText w:val=""/>
      <w:lvlJc w:val="left"/>
      <w:pPr>
        <w:tabs>
          <w:tab w:val="num" w:pos="8160"/>
        </w:tabs>
        <w:ind w:left="-32767" w:hanging="24969"/>
      </w:pPr>
      <w:rPr>
        <w:rFonts w:hint="default"/>
      </w:rPr>
    </w:lvl>
    <w:lvl w:ilvl="7">
      <w:start w:val="1"/>
      <w:numFmt w:val="none"/>
      <w:lvlText w:val=""/>
      <w:lvlJc w:val="left"/>
      <w:pPr>
        <w:tabs>
          <w:tab w:val="num" w:pos="8880"/>
        </w:tabs>
        <w:ind w:left="-32767" w:firstLine="0"/>
      </w:pPr>
      <w:rPr>
        <w:rFonts w:hint="default"/>
      </w:rPr>
    </w:lvl>
    <w:lvl w:ilvl="8">
      <w:start w:val="1"/>
      <w:numFmt w:val="none"/>
      <w:lvlText w:val=""/>
      <w:lvlJc w:val="right"/>
      <w:pPr>
        <w:tabs>
          <w:tab w:val="num" w:pos="9600"/>
        </w:tabs>
        <w:ind w:left="-32767" w:firstLine="0"/>
      </w:pPr>
      <w:rPr>
        <w:rFonts w:hint="default"/>
      </w:rPr>
    </w:lvl>
  </w:abstractNum>
  <w:abstractNum w:abstractNumId="20" w15:restartNumberingAfterBreak="0">
    <w:nsid w:val="7A130F9B"/>
    <w:multiLevelType w:val="multilevel"/>
    <w:tmpl w:val="B428FBB0"/>
    <w:lvl w:ilvl="0">
      <w:start w:val="1"/>
      <w:numFmt w:val="bullet"/>
      <w:pStyle w:val="Bullet1"/>
      <w:lvlText w:val=""/>
      <w:lvlJc w:val="left"/>
      <w:pPr>
        <w:ind w:left="851" w:hanging="851"/>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485FFE"/>
    <w:multiLevelType w:val="multilevel"/>
    <w:tmpl w:val="0409001D"/>
    <w:name w:val="MadHeading5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9"/>
  </w:num>
  <w:num w:numId="3">
    <w:abstractNumId w:val="10"/>
  </w:num>
  <w:num w:numId="4">
    <w:abstractNumId w:val="19"/>
  </w:num>
  <w:num w:numId="5">
    <w:abstractNumId w:val="1"/>
  </w:num>
  <w:num w:numId="6">
    <w:abstractNumId w:val="20"/>
  </w:num>
  <w:num w:numId="7">
    <w:abstractNumId w:val="6"/>
  </w:num>
  <w:num w:numId="8">
    <w:abstractNumId w:val="15"/>
  </w:num>
  <w:num w:numId="9">
    <w:abstractNumId w:val="3"/>
  </w:num>
  <w:num w:numId="10">
    <w:abstractNumId w:val="16"/>
  </w:num>
  <w:num w:numId="11">
    <w:abstractNumId w:val="8"/>
  </w:num>
  <w:num w:numId="12">
    <w:abstractNumId w:val="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0"/>
  <w:activeWritingStyle w:appName="MSWord" w:lang="en-AU" w:vendorID="64" w:dllVersion="0" w:nlCheck="1" w:checkStyle="0"/>
  <w:activeWritingStyle w:appName="MSWord" w:lang="en-US"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851"/>
  <w:doNotHyphenateCaps/>
  <w:displayHorizontalDrawingGridEvery w:val="0"/>
  <w:displayVerticalDrawingGridEvery w:val="0"/>
  <w:characterSpacingControl w:val="doNotCompress"/>
  <w:hdrShapeDefaults>
    <o:shapedefaults v:ext="edit" spidmax="2457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6C1"/>
    <w:rsid w:val="00000149"/>
    <w:rsid w:val="0000096D"/>
    <w:rsid w:val="00000C49"/>
    <w:rsid w:val="00000EC4"/>
    <w:rsid w:val="0000135E"/>
    <w:rsid w:val="0000180B"/>
    <w:rsid w:val="00001B8A"/>
    <w:rsid w:val="00001E5C"/>
    <w:rsid w:val="00001F41"/>
    <w:rsid w:val="00002295"/>
    <w:rsid w:val="000027B3"/>
    <w:rsid w:val="000029C4"/>
    <w:rsid w:val="00003857"/>
    <w:rsid w:val="00003A81"/>
    <w:rsid w:val="00003AFE"/>
    <w:rsid w:val="00003BD3"/>
    <w:rsid w:val="00003EEE"/>
    <w:rsid w:val="00004289"/>
    <w:rsid w:val="00004536"/>
    <w:rsid w:val="0000523B"/>
    <w:rsid w:val="000054E8"/>
    <w:rsid w:val="00005B1C"/>
    <w:rsid w:val="00005CA2"/>
    <w:rsid w:val="00005F72"/>
    <w:rsid w:val="000060EF"/>
    <w:rsid w:val="0000610A"/>
    <w:rsid w:val="00006CB3"/>
    <w:rsid w:val="00006D7B"/>
    <w:rsid w:val="00006ED4"/>
    <w:rsid w:val="000075BD"/>
    <w:rsid w:val="00007BAF"/>
    <w:rsid w:val="00007DDC"/>
    <w:rsid w:val="000102C8"/>
    <w:rsid w:val="0001050A"/>
    <w:rsid w:val="00010EED"/>
    <w:rsid w:val="00010FE7"/>
    <w:rsid w:val="000113F2"/>
    <w:rsid w:val="00011932"/>
    <w:rsid w:val="00011D53"/>
    <w:rsid w:val="00011E93"/>
    <w:rsid w:val="00011FCE"/>
    <w:rsid w:val="00012135"/>
    <w:rsid w:val="00012176"/>
    <w:rsid w:val="0001296E"/>
    <w:rsid w:val="00012BA2"/>
    <w:rsid w:val="00012CD5"/>
    <w:rsid w:val="0001334A"/>
    <w:rsid w:val="00013395"/>
    <w:rsid w:val="0001369F"/>
    <w:rsid w:val="000138C4"/>
    <w:rsid w:val="00013CBA"/>
    <w:rsid w:val="00013EB6"/>
    <w:rsid w:val="0001439D"/>
    <w:rsid w:val="000148E3"/>
    <w:rsid w:val="00014CC8"/>
    <w:rsid w:val="0001526B"/>
    <w:rsid w:val="00016061"/>
    <w:rsid w:val="0001612A"/>
    <w:rsid w:val="000162D2"/>
    <w:rsid w:val="00016ABE"/>
    <w:rsid w:val="00016DF3"/>
    <w:rsid w:val="00017126"/>
    <w:rsid w:val="00017863"/>
    <w:rsid w:val="0002040D"/>
    <w:rsid w:val="0002054C"/>
    <w:rsid w:val="000205E4"/>
    <w:rsid w:val="000207B8"/>
    <w:rsid w:val="0002089E"/>
    <w:rsid w:val="00020B6C"/>
    <w:rsid w:val="00021900"/>
    <w:rsid w:val="00022091"/>
    <w:rsid w:val="000222B3"/>
    <w:rsid w:val="00022625"/>
    <w:rsid w:val="000233CB"/>
    <w:rsid w:val="0002388F"/>
    <w:rsid w:val="00025634"/>
    <w:rsid w:val="00025BBE"/>
    <w:rsid w:val="00026238"/>
    <w:rsid w:val="00026924"/>
    <w:rsid w:val="00026E27"/>
    <w:rsid w:val="00027617"/>
    <w:rsid w:val="00027CD9"/>
    <w:rsid w:val="00027EFA"/>
    <w:rsid w:val="00027F3F"/>
    <w:rsid w:val="00030447"/>
    <w:rsid w:val="0003082C"/>
    <w:rsid w:val="000309A9"/>
    <w:rsid w:val="00031125"/>
    <w:rsid w:val="00031316"/>
    <w:rsid w:val="00031BE6"/>
    <w:rsid w:val="00031D1B"/>
    <w:rsid w:val="00032A36"/>
    <w:rsid w:val="00032CEB"/>
    <w:rsid w:val="0003323A"/>
    <w:rsid w:val="000333AA"/>
    <w:rsid w:val="00033518"/>
    <w:rsid w:val="00033B16"/>
    <w:rsid w:val="00033B81"/>
    <w:rsid w:val="00034065"/>
    <w:rsid w:val="00034DA1"/>
    <w:rsid w:val="00035076"/>
    <w:rsid w:val="000350C0"/>
    <w:rsid w:val="000350EB"/>
    <w:rsid w:val="000351D4"/>
    <w:rsid w:val="0003531E"/>
    <w:rsid w:val="000355BF"/>
    <w:rsid w:val="000356E2"/>
    <w:rsid w:val="00035A7B"/>
    <w:rsid w:val="00035BB2"/>
    <w:rsid w:val="00035F33"/>
    <w:rsid w:val="000360E7"/>
    <w:rsid w:val="00036A54"/>
    <w:rsid w:val="000371FD"/>
    <w:rsid w:val="000373FA"/>
    <w:rsid w:val="0003787A"/>
    <w:rsid w:val="0003799F"/>
    <w:rsid w:val="00037A6F"/>
    <w:rsid w:val="00037D1F"/>
    <w:rsid w:val="00037FC8"/>
    <w:rsid w:val="00040BFA"/>
    <w:rsid w:val="00040E73"/>
    <w:rsid w:val="00040EBB"/>
    <w:rsid w:val="000410F0"/>
    <w:rsid w:val="00041B35"/>
    <w:rsid w:val="00041F94"/>
    <w:rsid w:val="00042387"/>
    <w:rsid w:val="00042789"/>
    <w:rsid w:val="000427D5"/>
    <w:rsid w:val="00042E04"/>
    <w:rsid w:val="000434A4"/>
    <w:rsid w:val="0004366A"/>
    <w:rsid w:val="0004435F"/>
    <w:rsid w:val="00044C00"/>
    <w:rsid w:val="00044FFC"/>
    <w:rsid w:val="00045077"/>
    <w:rsid w:val="00045640"/>
    <w:rsid w:val="00045768"/>
    <w:rsid w:val="00045847"/>
    <w:rsid w:val="00045994"/>
    <w:rsid w:val="00045E1D"/>
    <w:rsid w:val="00045E47"/>
    <w:rsid w:val="00046CA5"/>
    <w:rsid w:val="00046D82"/>
    <w:rsid w:val="00047392"/>
    <w:rsid w:val="0004756D"/>
    <w:rsid w:val="0004777C"/>
    <w:rsid w:val="0005074B"/>
    <w:rsid w:val="0005097F"/>
    <w:rsid w:val="00050CF5"/>
    <w:rsid w:val="000511ED"/>
    <w:rsid w:val="000519DD"/>
    <w:rsid w:val="00051AA8"/>
    <w:rsid w:val="00051FF8"/>
    <w:rsid w:val="00052907"/>
    <w:rsid w:val="00052D40"/>
    <w:rsid w:val="00052E4F"/>
    <w:rsid w:val="0005318B"/>
    <w:rsid w:val="000532C0"/>
    <w:rsid w:val="00053428"/>
    <w:rsid w:val="00053732"/>
    <w:rsid w:val="00053A14"/>
    <w:rsid w:val="00053DB3"/>
    <w:rsid w:val="0005468D"/>
    <w:rsid w:val="00054A6B"/>
    <w:rsid w:val="00054D3E"/>
    <w:rsid w:val="00054E52"/>
    <w:rsid w:val="0005532B"/>
    <w:rsid w:val="000553EA"/>
    <w:rsid w:val="0005587C"/>
    <w:rsid w:val="00055D26"/>
    <w:rsid w:val="000571B3"/>
    <w:rsid w:val="000571E3"/>
    <w:rsid w:val="000572BC"/>
    <w:rsid w:val="00057636"/>
    <w:rsid w:val="00057889"/>
    <w:rsid w:val="00057A3C"/>
    <w:rsid w:val="00057B4E"/>
    <w:rsid w:val="00060300"/>
    <w:rsid w:val="0006031F"/>
    <w:rsid w:val="00060472"/>
    <w:rsid w:val="000605A1"/>
    <w:rsid w:val="00060856"/>
    <w:rsid w:val="00060C01"/>
    <w:rsid w:val="00060D72"/>
    <w:rsid w:val="00061B5E"/>
    <w:rsid w:val="00062464"/>
    <w:rsid w:val="000626F4"/>
    <w:rsid w:val="00062951"/>
    <w:rsid w:val="0006321B"/>
    <w:rsid w:val="00063CA7"/>
    <w:rsid w:val="00063D6A"/>
    <w:rsid w:val="00064C53"/>
    <w:rsid w:val="00065265"/>
    <w:rsid w:val="000654D9"/>
    <w:rsid w:val="0006557C"/>
    <w:rsid w:val="000656B1"/>
    <w:rsid w:val="00065734"/>
    <w:rsid w:val="000657C4"/>
    <w:rsid w:val="00065845"/>
    <w:rsid w:val="00065A5A"/>
    <w:rsid w:val="00066466"/>
    <w:rsid w:val="00066BB5"/>
    <w:rsid w:val="0006709B"/>
    <w:rsid w:val="00067420"/>
    <w:rsid w:val="00067430"/>
    <w:rsid w:val="000674EA"/>
    <w:rsid w:val="00070043"/>
    <w:rsid w:val="00070220"/>
    <w:rsid w:val="000703A0"/>
    <w:rsid w:val="000704DA"/>
    <w:rsid w:val="00071DB2"/>
    <w:rsid w:val="000724EF"/>
    <w:rsid w:val="0007267F"/>
    <w:rsid w:val="00072794"/>
    <w:rsid w:val="00072D34"/>
    <w:rsid w:val="00073B67"/>
    <w:rsid w:val="00073D5A"/>
    <w:rsid w:val="00074190"/>
    <w:rsid w:val="00074434"/>
    <w:rsid w:val="00074985"/>
    <w:rsid w:val="00074E22"/>
    <w:rsid w:val="000752DD"/>
    <w:rsid w:val="00075981"/>
    <w:rsid w:val="00075C06"/>
    <w:rsid w:val="00075E40"/>
    <w:rsid w:val="000767AE"/>
    <w:rsid w:val="0007680B"/>
    <w:rsid w:val="0007687F"/>
    <w:rsid w:val="00076C62"/>
    <w:rsid w:val="00076CE9"/>
    <w:rsid w:val="00077893"/>
    <w:rsid w:val="000778DE"/>
    <w:rsid w:val="00077E87"/>
    <w:rsid w:val="00080062"/>
    <w:rsid w:val="00080431"/>
    <w:rsid w:val="000805A2"/>
    <w:rsid w:val="00080A5B"/>
    <w:rsid w:val="00080E8C"/>
    <w:rsid w:val="00081A04"/>
    <w:rsid w:val="000822BC"/>
    <w:rsid w:val="00083184"/>
    <w:rsid w:val="0008405F"/>
    <w:rsid w:val="00084079"/>
    <w:rsid w:val="00084A1E"/>
    <w:rsid w:val="00084AE1"/>
    <w:rsid w:val="00084D83"/>
    <w:rsid w:val="00084F4D"/>
    <w:rsid w:val="00085D32"/>
    <w:rsid w:val="00085FEB"/>
    <w:rsid w:val="000867C8"/>
    <w:rsid w:val="000867D0"/>
    <w:rsid w:val="000873E8"/>
    <w:rsid w:val="00087547"/>
    <w:rsid w:val="000878BC"/>
    <w:rsid w:val="00087912"/>
    <w:rsid w:val="00087928"/>
    <w:rsid w:val="00087B85"/>
    <w:rsid w:val="00087D8E"/>
    <w:rsid w:val="00090F57"/>
    <w:rsid w:val="0009143E"/>
    <w:rsid w:val="00091791"/>
    <w:rsid w:val="0009181B"/>
    <w:rsid w:val="00091910"/>
    <w:rsid w:val="00091DF4"/>
    <w:rsid w:val="00092125"/>
    <w:rsid w:val="00092743"/>
    <w:rsid w:val="00092C26"/>
    <w:rsid w:val="0009300E"/>
    <w:rsid w:val="000930DB"/>
    <w:rsid w:val="0009331A"/>
    <w:rsid w:val="00093B32"/>
    <w:rsid w:val="0009425A"/>
    <w:rsid w:val="0009478E"/>
    <w:rsid w:val="00094C65"/>
    <w:rsid w:val="000950B9"/>
    <w:rsid w:val="00095865"/>
    <w:rsid w:val="00096067"/>
    <w:rsid w:val="0009658A"/>
    <w:rsid w:val="000968B2"/>
    <w:rsid w:val="00096AB9"/>
    <w:rsid w:val="00097423"/>
    <w:rsid w:val="00097968"/>
    <w:rsid w:val="000A056F"/>
    <w:rsid w:val="000A09AC"/>
    <w:rsid w:val="000A0A62"/>
    <w:rsid w:val="000A0CB6"/>
    <w:rsid w:val="000A0F95"/>
    <w:rsid w:val="000A10D0"/>
    <w:rsid w:val="000A1330"/>
    <w:rsid w:val="000A1925"/>
    <w:rsid w:val="000A1DE8"/>
    <w:rsid w:val="000A22E1"/>
    <w:rsid w:val="000A2AA2"/>
    <w:rsid w:val="000A2B8B"/>
    <w:rsid w:val="000A32BA"/>
    <w:rsid w:val="000A339B"/>
    <w:rsid w:val="000A386C"/>
    <w:rsid w:val="000A3E42"/>
    <w:rsid w:val="000A4297"/>
    <w:rsid w:val="000A48E1"/>
    <w:rsid w:val="000A4DEE"/>
    <w:rsid w:val="000A51A2"/>
    <w:rsid w:val="000A565C"/>
    <w:rsid w:val="000A64A2"/>
    <w:rsid w:val="000A782B"/>
    <w:rsid w:val="000A7853"/>
    <w:rsid w:val="000A7FA4"/>
    <w:rsid w:val="000B06B3"/>
    <w:rsid w:val="000B06B5"/>
    <w:rsid w:val="000B0A17"/>
    <w:rsid w:val="000B0A88"/>
    <w:rsid w:val="000B0FDB"/>
    <w:rsid w:val="000B14EB"/>
    <w:rsid w:val="000B160A"/>
    <w:rsid w:val="000B2300"/>
    <w:rsid w:val="000B2552"/>
    <w:rsid w:val="000B2F91"/>
    <w:rsid w:val="000B32F9"/>
    <w:rsid w:val="000B331C"/>
    <w:rsid w:val="000B334E"/>
    <w:rsid w:val="000B3662"/>
    <w:rsid w:val="000B37FD"/>
    <w:rsid w:val="000B3DDD"/>
    <w:rsid w:val="000B410A"/>
    <w:rsid w:val="000B43E2"/>
    <w:rsid w:val="000B44F1"/>
    <w:rsid w:val="000B456A"/>
    <w:rsid w:val="000B505E"/>
    <w:rsid w:val="000B5749"/>
    <w:rsid w:val="000B578F"/>
    <w:rsid w:val="000B590D"/>
    <w:rsid w:val="000B59CD"/>
    <w:rsid w:val="000B5A48"/>
    <w:rsid w:val="000B5E67"/>
    <w:rsid w:val="000B653D"/>
    <w:rsid w:val="000B661A"/>
    <w:rsid w:val="000B6BDE"/>
    <w:rsid w:val="000B6CB8"/>
    <w:rsid w:val="000B6CCD"/>
    <w:rsid w:val="000B6F92"/>
    <w:rsid w:val="000B7807"/>
    <w:rsid w:val="000B79D3"/>
    <w:rsid w:val="000B7BE0"/>
    <w:rsid w:val="000C09D0"/>
    <w:rsid w:val="000C0A34"/>
    <w:rsid w:val="000C0B79"/>
    <w:rsid w:val="000C0BCC"/>
    <w:rsid w:val="000C0DE1"/>
    <w:rsid w:val="000C14A4"/>
    <w:rsid w:val="000C1EBB"/>
    <w:rsid w:val="000C20A4"/>
    <w:rsid w:val="000C235D"/>
    <w:rsid w:val="000C2488"/>
    <w:rsid w:val="000C24EA"/>
    <w:rsid w:val="000C2E8E"/>
    <w:rsid w:val="000C2EB8"/>
    <w:rsid w:val="000C33B2"/>
    <w:rsid w:val="000C405F"/>
    <w:rsid w:val="000C4188"/>
    <w:rsid w:val="000C4342"/>
    <w:rsid w:val="000C4662"/>
    <w:rsid w:val="000C49BD"/>
    <w:rsid w:val="000C4C9A"/>
    <w:rsid w:val="000C5171"/>
    <w:rsid w:val="000C538C"/>
    <w:rsid w:val="000C552E"/>
    <w:rsid w:val="000C564E"/>
    <w:rsid w:val="000C583B"/>
    <w:rsid w:val="000C597B"/>
    <w:rsid w:val="000C5AC7"/>
    <w:rsid w:val="000C666B"/>
    <w:rsid w:val="000C6695"/>
    <w:rsid w:val="000C6855"/>
    <w:rsid w:val="000C6B8D"/>
    <w:rsid w:val="000C6B9A"/>
    <w:rsid w:val="000C706A"/>
    <w:rsid w:val="000C79AF"/>
    <w:rsid w:val="000C7C12"/>
    <w:rsid w:val="000D0A08"/>
    <w:rsid w:val="000D0BF7"/>
    <w:rsid w:val="000D0BFC"/>
    <w:rsid w:val="000D0F05"/>
    <w:rsid w:val="000D1A71"/>
    <w:rsid w:val="000D1F88"/>
    <w:rsid w:val="000D2283"/>
    <w:rsid w:val="000D2F4B"/>
    <w:rsid w:val="000D30C1"/>
    <w:rsid w:val="000D323D"/>
    <w:rsid w:val="000D3363"/>
    <w:rsid w:val="000D3D10"/>
    <w:rsid w:val="000D4391"/>
    <w:rsid w:val="000D47CE"/>
    <w:rsid w:val="000D483C"/>
    <w:rsid w:val="000D4868"/>
    <w:rsid w:val="000D567C"/>
    <w:rsid w:val="000D56BB"/>
    <w:rsid w:val="000D5DC6"/>
    <w:rsid w:val="000D6457"/>
    <w:rsid w:val="000D67F2"/>
    <w:rsid w:val="000D6A8C"/>
    <w:rsid w:val="000D6E7A"/>
    <w:rsid w:val="000D717F"/>
    <w:rsid w:val="000D71CB"/>
    <w:rsid w:val="000D7DEA"/>
    <w:rsid w:val="000D7E12"/>
    <w:rsid w:val="000E075C"/>
    <w:rsid w:val="000E0EB6"/>
    <w:rsid w:val="000E1014"/>
    <w:rsid w:val="000E1895"/>
    <w:rsid w:val="000E1D3B"/>
    <w:rsid w:val="000E25C9"/>
    <w:rsid w:val="000E26B7"/>
    <w:rsid w:val="000E2EBB"/>
    <w:rsid w:val="000E2EEE"/>
    <w:rsid w:val="000E3620"/>
    <w:rsid w:val="000E3636"/>
    <w:rsid w:val="000E3CFA"/>
    <w:rsid w:val="000E402E"/>
    <w:rsid w:val="000E4115"/>
    <w:rsid w:val="000E4561"/>
    <w:rsid w:val="000E4E76"/>
    <w:rsid w:val="000E4F83"/>
    <w:rsid w:val="000E56EB"/>
    <w:rsid w:val="000E5ADE"/>
    <w:rsid w:val="000E5FDB"/>
    <w:rsid w:val="000E6A09"/>
    <w:rsid w:val="000E6B45"/>
    <w:rsid w:val="000E6B98"/>
    <w:rsid w:val="000E6D03"/>
    <w:rsid w:val="000E7E5F"/>
    <w:rsid w:val="000F02E0"/>
    <w:rsid w:val="000F0335"/>
    <w:rsid w:val="000F097C"/>
    <w:rsid w:val="000F0CE1"/>
    <w:rsid w:val="000F0D05"/>
    <w:rsid w:val="000F1258"/>
    <w:rsid w:val="000F12A3"/>
    <w:rsid w:val="000F14E5"/>
    <w:rsid w:val="000F18C3"/>
    <w:rsid w:val="000F225E"/>
    <w:rsid w:val="000F24DA"/>
    <w:rsid w:val="000F261C"/>
    <w:rsid w:val="000F262B"/>
    <w:rsid w:val="000F296B"/>
    <w:rsid w:val="000F36D0"/>
    <w:rsid w:val="000F3B98"/>
    <w:rsid w:val="000F4838"/>
    <w:rsid w:val="000F4A88"/>
    <w:rsid w:val="000F4B73"/>
    <w:rsid w:val="000F4EE9"/>
    <w:rsid w:val="000F4F7E"/>
    <w:rsid w:val="000F504F"/>
    <w:rsid w:val="000F5134"/>
    <w:rsid w:val="000F5308"/>
    <w:rsid w:val="000F5396"/>
    <w:rsid w:val="000F5AEF"/>
    <w:rsid w:val="000F5BFB"/>
    <w:rsid w:val="000F5FBA"/>
    <w:rsid w:val="000F6122"/>
    <w:rsid w:val="000F61DC"/>
    <w:rsid w:val="000F6C4C"/>
    <w:rsid w:val="000F7090"/>
    <w:rsid w:val="000F7158"/>
    <w:rsid w:val="000F744D"/>
    <w:rsid w:val="000F7621"/>
    <w:rsid w:val="00100BDF"/>
    <w:rsid w:val="00101B1A"/>
    <w:rsid w:val="00101BBF"/>
    <w:rsid w:val="0010216E"/>
    <w:rsid w:val="00102BB5"/>
    <w:rsid w:val="00102D31"/>
    <w:rsid w:val="00102D89"/>
    <w:rsid w:val="00103456"/>
    <w:rsid w:val="00103706"/>
    <w:rsid w:val="001037F8"/>
    <w:rsid w:val="0010386C"/>
    <w:rsid w:val="0010393B"/>
    <w:rsid w:val="00103A08"/>
    <w:rsid w:val="00104189"/>
    <w:rsid w:val="00104507"/>
    <w:rsid w:val="00104559"/>
    <w:rsid w:val="0010495E"/>
    <w:rsid w:val="00104B45"/>
    <w:rsid w:val="001055DC"/>
    <w:rsid w:val="0010582E"/>
    <w:rsid w:val="00105E38"/>
    <w:rsid w:val="00106491"/>
    <w:rsid w:val="001064E5"/>
    <w:rsid w:val="001067D7"/>
    <w:rsid w:val="00106B89"/>
    <w:rsid w:val="00106D5F"/>
    <w:rsid w:val="00106EC3"/>
    <w:rsid w:val="00107E5D"/>
    <w:rsid w:val="00110311"/>
    <w:rsid w:val="00110700"/>
    <w:rsid w:val="00110D81"/>
    <w:rsid w:val="00111A02"/>
    <w:rsid w:val="00111FC2"/>
    <w:rsid w:val="001128AB"/>
    <w:rsid w:val="0011345A"/>
    <w:rsid w:val="0011378D"/>
    <w:rsid w:val="00113926"/>
    <w:rsid w:val="00113930"/>
    <w:rsid w:val="00113A6A"/>
    <w:rsid w:val="00113DCD"/>
    <w:rsid w:val="00113DDA"/>
    <w:rsid w:val="00113E9C"/>
    <w:rsid w:val="00113F0B"/>
    <w:rsid w:val="00114AAF"/>
    <w:rsid w:val="00114FB4"/>
    <w:rsid w:val="001151D3"/>
    <w:rsid w:val="00115356"/>
    <w:rsid w:val="00115B34"/>
    <w:rsid w:val="00116005"/>
    <w:rsid w:val="0011697C"/>
    <w:rsid w:val="00116990"/>
    <w:rsid w:val="00116ADD"/>
    <w:rsid w:val="00116B0D"/>
    <w:rsid w:val="00116BB8"/>
    <w:rsid w:val="00116FF0"/>
    <w:rsid w:val="001171D6"/>
    <w:rsid w:val="0011733A"/>
    <w:rsid w:val="00117628"/>
    <w:rsid w:val="0011797A"/>
    <w:rsid w:val="00117C3A"/>
    <w:rsid w:val="00117F2A"/>
    <w:rsid w:val="00117FD1"/>
    <w:rsid w:val="0012012C"/>
    <w:rsid w:val="00120983"/>
    <w:rsid w:val="00120DE4"/>
    <w:rsid w:val="0012149A"/>
    <w:rsid w:val="0012184C"/>
    <w:rsid w:val="00121D1B"/>
    <w:rsid w:val="00121ED3"/>
    <w:rsid w:val="00121F1B"/>
    <w:rsid w:val="00121F7A"/>
    <w:rsid w:val="00121F89"/>
    <w:rsid w:val="00121FCC"/>
    <w:rsid w:val="001228A3"/>
    <w:rsid w:val="00122A8F"/>
    <w:rsid w:val="00122BAE"/>
    <w:rsid w:val="00122D51"/>
    <w:rsid w:val="00123002"/>
    <w:rsid w:val="001238F1"/>
    <w:rsid w:val="00123942"/>
    <w:rsid w:val="001239C3"/>
    <w:rsid w:val="00123C38"/>
    <w:rsid w:val="00123D20"/>
    <w:rsid w:val="0012406A"/>
    <w:rsid w:val="0012419F"/>
    <w:rsid w:val="001243A8"/>
    <w:rsid w:val="00125BDD"/>
    <w:rsid w:val="0012684C"/>
    <w:rsid w:val="0012688F"/>
    <w:rsid w:val="00126C1F"/>
    <w:rsid w:val="00130B66"/>
    <w:rsid w:val="00130C6D"/>
    <w:rsid w:val="00131212"/>
    <w:rsid w:val="001312E6"/>
    <w:rsid w:val="00131453"/>
    <w:rsid w:val="00131829"/>
    <w:rsid w:val="00131E4C"/>
    <w:rsid w:val="00131EC7"/>
    <w:rsid w:val="00132463"/>
    <w:rsid w:val="0013292B"/>
    <w:rsid w:val="00132B71"/>
    <w:rsid w:val="00133302"/>
    <w:rsid w:val="0013397D"/>
    <w:rsid w:val="00133A08"/>
    <w:rsid w:val="00133E66"/>
    <w:rsid w:val="00133F0A"/>
    <w:rsid w:val="00133F92"/>
    <w:rsid w:val="0013442C"/>
    <w:rsid w:val="00134BB3"/>
    <w:rsid w:val="00134C9C"/>
    <w:rsid w:val="00134DBE"/>
    <w:rsid w:val="00135BD4"/>
    <w:rsid w:val="00135E25"/>
    <w:rsid w:val="00136989"/>
    <w:rsid w:val="00136DF5"/>
    <w:rsid w:val="00136E3B"/>
    <w:rsid w:val="0013772C"/>
    <w:rsid w:val="00137C38"/>
    <w:rsid w:val="001404C9"/>
    <w:rsid w:val="001409AD"/>
    <w:rsid w:val="00140DEB"/>
    <w:rsid w:val="00141382"/>
    <w:rsid w:val="00141F5E"/>
    <w:rsid w:val="0014207D"/>
    <w:rsid w:val="00142412"/>
    <w:rsid w:val="001425D1"/>
    <w:rsid w:val="001425D8"/>
    <w:rsid w:val="00142CD0"/>
    <w:rsid w:val="00143302"/>
    <w:rsid w:val="001433B1"/>
    <w:rsid w:val="00143750"/>
    <w:rsid w:val="001448E0"/>
    <w:rsid w:val="00144D4E"/>
    <w:rsid w:val="00145158"/>
    <w:rsid w:val="0014587D"/>
    <w:rsid w:val="00145C6D"/>
    <w:rsid w:val="0014630F"/>
    <w:rsid w:val="001463A5"/>
    <w:rsid w:val="0014646C"/>
    <w:rsid w:val="00146D80"/>
    <w:rsid w:val="00146F8D"/>
    <w:rsid w:val="001471A0"/>
    <w:rsid w:val="001471E1"/>
    <w:rsid w:val="0014744F"/>
    <w:rsid w:val="001474CE"/>
    <w:rsid w:val="0014758D"/>
    <w:rsid w:val="00147BA7"/>
    <w:rsid w:val="00147FE0"/>
    <w:rsid w:val="00150252"/>
    <w:rsid w:val="001504E3"/>
    <w:rsid w:val="00150682"/>
    <w:rsid w:val="00150AF0"/>
    <w:rsid w:val="00151436"/>
    <w:rsid w:val="0015147E"/>
    <w:rsid w:val="00151863"/>
    <w:rsid w:val="00151B3C"/>
    <w:rsid w:val="00151D5B"/>
    <w:rsid w:val="00151D68"/>
    <w:rsid w:val="00151DB5"/>
    <w:rsid w:val="00152433"/>
    <w:rsid w:val="00152A4A"/>
    <w:rsid w:val="00152D83"/>
    <w:rsid w:val="00152F55"/>
    <w:rsid w:val="00152F6F"/>
    <w:rsid w:val="00153042"/>
    <w:rsid w:val="001543B2"/>
    <w:rsid w:val="001544CE"/>
    <w:rsid w:val="00154825"/>
    <w:rsid w:val="00154873"/>
    <w:rsid w:val="00154932"/>
    <w:rsid w:val="00154B82"/>
    <w:rsid w:val="00154ED4"/>
    <w:rsid w:val="00155299"/>
    <w:rsid w:val="0015547D"/>
    <w:rsid w:val="00155AB2"/>
    <w:rsid w:val="00156983"/>
    <w:rsid w:val="00156F81"/>
    <w:rsid w:val="00157702"/>
    <w:rsid w:val="001577FB"/>
    <w:rsid w:val="001578FD"/>
    <w:rsid w:val="00160084"/>
    <w:rsid w:val="00160468"/>
    <w:rsid w:val="00160730"/>
    <w:rsid w:val="0016096E"/>
    <w:rsid w:val="00160B0E"/>
    <w:rsid w:val="00160C16"/>
    <w:rsid w:val="00160DDF"/>
    <w:rsid w:val="00160F6B"/>
    <w:rsid w:val="00161251"/>
    <w:rsid w:val="001612C0"/>
    <w:rsid w:val="00161CD5"/>
    <w:rsid w:val="001620AD"/>
    <w:rsid w:val="00162D89"/>
    <w:rsid w:val="00162DEA"/>
    <w:rsid w:val="001635D4"/>
    <w:rsid w:val="00163928"/>
    <w:rsid w:val="00163A6C"/>
    <w:rsid w:val="00163B62"/>
    <w:rsid w:val="00163D2E"/>
    <w:rsid w:val="00163F8D"/>
    <w:rsid w:val="00164109"/>
    <w:rsid w:val="00164196"/>
    <w:rsid w:val="001641EE"/>
    <w:rsid w:val="0016428B"/>
    <w:rsid w:val="0016477E"/>
    <w:rsid w:val="00164805"/>
    <w:rsid w:val="00164D5C"/>
    <w:rsid w:val="001655C9"/>
    <w:rsid w:val="001658C0"/>
    <w:rsid w:val="00165B58"/>
    <w:rsid w:val="001660DA"/>
    <w:rsid w:val="00166859"/>
    <w:rsid w:val="001669BD"/>
    <w:rsid w:val="00166FA9"/>
    <w:rsid w:val="00167050"/>
    <w:rsid w:val="00167518"/>
    <w:rsid w:val="0016775B"/>
    <w:rsid w:val="00167FF8"/>
    <w:rsid w:val="00170423"/>
    <w:rsid w:val="0017055D"/>
    <w:rsid w:val="001707B4"/>
    <w:rsid w:val="00170D13"/>
    <w:rsid w:val="00171252"/>
    <w:rsid w:val="0017128A"/>
    <w:rsid w:val="0017139F"/>
    <w:rsid w:val="001714C3"/>
    <w:rsid w:val="0017153C"/>
    <w:rsid w:val="00171B20"/>
    <w:rsid w:val="00171F50"/>
    <w:rsid w:val="00172782"/>
    <w:rsid w:val="00172A95"/>
    <w:rsid w:val="00172C53"/>
    <w:rsid w:val="00172E7D"/>
    <w:rsid w:val="00172F20"/>
    <w:rsid w:val="0017318A"/>
    <w:rsid w:val="001733A1"/>
    <w:rsid w:val="00173B4B"/>
    <w:rsid w:val="001740AC"/>
    <w:rsid w:val="0017451C"/>
    <w:rsid w:val="0017484D"/>
    <w:rsid w:val="001749E5"/>
    <w:rsid w:val="00174D2D"/>
    <w:rsid w:val="00175BE6"/>
    <w:rsid w:val="00175BEA"/>
    <w:rsid w:val="0017615A"/>
    <w:rsid w:val="00176CA9"/>
    <w:rsid w:val="00176DAB"/>
    <w:rsid w:val="001774E4"/>
    <w:rsid w:val="001777BB"/>
    <w:rsid w:val="001779C1"/>
    <w:rsid w:val="001779C3"/>
    <w:rsid w:val="00177AA9"/>
    <w:rsid w:val="00177C30"/>
    <w:rsid w:val="00177EDB"/>
    <w:rsid w:val="00180154"/>
    <w:rsid w:val="001806AA"/>
    <w:rsid w:val="00180932"/>
    <w:rsid w:val="00181438"/>
    <w:rsid w:val="00181555"/>
    <w:rsid w:val="001817E6"/>
    <w:rsid w:val="0018201C"/>
    <w:rsid w:val="00182803"/>
    <w:rsid w:val="0018295E"/>
    <w:rsid w:val="0018298F"/>
    <w:rsid w:val="00183361"/>
    <w:rsid w:val="00184028"/>
    <w:rsid w:val="0018402A"/>
    <w:rsid w:val="0018488D"/>
    <w:rsid w:val="00184F1B"/>
    <w:rsid w:val="00185147"/>
    <w:rsid w:val="001857EE"/>
    <w:rsid w:val="00185CF0"/>
    <w:rsid w:val="001861B2"/>
    <w:rsid w:val="001862C5"/>
    <w:rsid w:val="00186E82"/>
    <w:rsid w:val="00186FCD"/>
    <w:rsid w:val="0018703A"/>
    <w:rsid w:val="001870E5"/>
    <w:rsid w:val="001872A3"/>
    <w:rsid w:val="001900D9"/>
    <w:rsid w:val="001903CC"/>
    <w:rsid w:val="00190443"/>
    <w:rsid w:val="00190498"/>
    <w:rsid w:val="0019079C"/>
    <w:rsid w:val="00190A6F"/>
    <w:rsid w:val="00190B42"/>
    <w:rsid w:val="00190D96"/>
    <w:rsid w:val="00191822"/>
    <w:rsid w:val="00191A58"/>
    <w:rsid w:val="00191AEB"/>
    <w:rsid w:val="00192402"/>
    <w:rsid w:val="00192586"/>
    <w:rsid w:val="00192807"/>
    <w:rsid w:val="00192A4A"/>
    <w:rsid w:val="0019328D"/>
    <w:rsid w:val="001932CE"/>
    <w:rsid w:val="00193383"/>
    <w:rsid w:val="00193573"/>
    <w:rsid w:val="001936A6"/>
    <w:rsid w:val="00193807"/>
    <w:rsid w:val="001939E5"/>
    <w:rsid w:val="00194383"/>
    <w:rsid w:val="001946E8"/>
    <w:rsid w:val="00194763"/>
    <w:rsid w:val="00195065"/>
    <w:rsid w:val="0019522E"/>
    <w:rsid w:val="0019560E"/>
    <w:rsid w:val="00195760"/>
    <w:rsid w:val="00195CBB"/>
    <w:rsid w:val="001960D6"/>
    <w:rsid w:val="00196F12"/>
    <w:rsid w:val="00196F26"/>
    <w:rsid w:val="00196FCC"/>
    <w:rsid w:val="00197055"/>
    <w:rsid w:val="001974DD"/>
    <w:rsid w:val="001974F3"/>
    <w:rsid w:val="0019772D"/>
    <w:rsid w:val="00197B0F"/>
    <w:rsid w:val="001A0395"/>
    <w:rsid w:val="001A0903"/>
    <w:rsid w:val="001A1841"/>
    <w:rsid w:val="001A19B8"/>
    <w:rsid w:val="001A1ED6"/>
    <w:rsid w:val="001A29C6"/>
    <w:rsid w:val="001A319F"/>
    <w:rsid w:val="001A35A0"/>
    <w:rsid w:val="001A361C"/>
    <w:rsid w:val="001A3B53"/>
    <w:rsid w:val="001A3BFA"/>
    <w:rsid w:val="001A4014"/>
    <w:rsid w:val="001A4D40"/>
    <w:rsid w:val="001A4F12"/>
    <w:rsid w:val="001A514A"/>
    <w:rsid w:val="001A5872"/>
    <w:rsid w:val="001A5F65"/>
    <w:rsid w:val="001A61A6"/>
    <w:rsid w:val="001A624C"/>
    <w:rsid w:val="001A627C"/>
    <w:rsid w:val="001A6542"/>
    <w:rsid w:val="001A7048"/>
    <w:rsid w:val="001A72CF"/>
    <w:rsid w:val="001B0057"/>
    <w:rsid w:val="001B03E6"/>
    <w:rsid w:val="001B049F"/>
    <w:rsid w:val="001B07A0"/>
    <w:rsid w:val="001B098E"/>
    <w:rsid w:val="001B0FEA"/>
    <w:rsid w:val="001B11C8"/>
    <w:rsid w:val="001B1E79"/>
    <w:rsid w:val="001B22BC"/>
    <w:rsid w:val="001B2808"/>
    <w:rsid w:val="001B2854"/>
    <w:rsid w:val="001B299D"/>
    <w:rsid w:val="001B2CD9"/>
    <w:rsid w:val="001B2EEC"/>
    <w:rsid w:val="001B31E1"/>
    <w:rsid w:val="001B3246"/>
    <w:rsid w:val="001B3419"/>
    <w:rsid w:val="001B3679"/>
    <w:rsid w:val="001B3698"/>
    <w:rsid w:val="001B38DB"/>
    <w:rsid w:val="001B393B"/>
    <w:rsid w:val="001B4224"/>
    <w:rsid w:val="001B4286"/>
    <w:rsid w:val="001B42D2"/>
    <w:rsid w:val="001B4354"/>
    <w:rsid w:val="001B5638"/>
    <w:rsid w:val="001B574D"/>
    <w:rsid w:val="001B58E5"/>
    <w:rsid w:val="001B7805"/>
    <w:rsid w:val="001B7DC1"/>
    <w:rsid w:val="001B7E14"/>
    <w:rsid w:val="001C0830"/>
    <w:rsid w:val="001C0ECC"/>
    <w:rsid w:val="001C1091"/>
    <w:rsid w:val="001C1743"/>
    <w:rsid w:val="001C180F"/>
    <w:rsid w:val="001C18CC"/>
    <w:rsid w:val="001C1E13"/>
    <w:rsid w:val="001C235C"/>
    <w:rsid w:val="001C2666"/>
    <w:rsid w:val="001C27D4"/>
    <w:rsid w:val="001C2A40"/>
    <w:rsid w:val="001C2EE0"/>
    <w:rsid w:val="001C2F36"/>
    <w:rsid w:val="001C32A1"/>
    <w:rsid w:val="001C3948"/>
    <w:rsid w:val="001C3D51"/>
    <w:rsid w:val="001C3E2C"/>
    <w:rsid w:val="001C4404"/>
    <w:rsid w:val="001C4B2B"/>
    <w:rsid w:val="001C4B62"/>
    <w:rsid w:val="001C4B6C"/>
    <w:rsid w:val="001C4BF5"/>
    <w:rsid w:val="001C4F41"/>
    <w:rsid w:val="001C531E"/>
    <w:rsid w:val="001C5771"/>
    <w:rsid w:val="001C5BC2"/>
    <w:rsid w:val="001C5F2F"/>
    <w:rsid w:val="001C61AF"/>
    <w:rsid w:val="001C6608"/>
    <w:rsid w:val="001C6902"/>
    <w:rsid w:val="001C7932"/>
    <w:rsid w:val="001C7FF7"/>
    <w:rsid w:val="001D0024"/>
    <w:rsid w:val="001D0154"/>
    <w:rsid w:val="001D059F"/>
    <w:rsid w:val="001D0EFD"/>
    <w:rsid w:val="001D141C"/>
    <w:rsid w:val="001D1741"/>
    <w:rsid w:val="001D1CD5"/>
    <w:rsid w:val="001D24B4"/>
    <w:rsid w:val="001D2966"/>
    <w:rsid w:val="001D3030"/>
    <w:rsid w:val="001D313F"/>
    <w:rsid w:val="001D340D"/>
    <w:rsid w:val="001D373A"/>
    <w:rsid w:val="001D3D37"/>
    <w:rsid w:val="001D418E"/>
    <w:rsid w:val="001D41BD"/>
    <w:rsid w:val="001D44A3"/>
    <w:rsid w:val="001D4C84"/>
    <w:rsid w:val="001D655F"/>
    <w:rsid w:val="001D671A"/>
    <w:rsid w:val="001D6920"/>
    <w:rsid w:val="001D6D97"/>
    <w:rsid w:val="001D7C9E"/>
    <w:rsid w:val="001D7D4E"/>
    <w:rsid w:val="001D7D72"/>
    <w:rsid w:val="001E00D0"/>
    <w:rsid w:val="001E0BBF"/>
    <w:rsid w:val="001E2009"/>
    <w:rsid w:val="001E2BEB"/>
    <w:rsid w:val="001E30B6"/>
    <w:rsid w:val="001E3675"/>
    <w:rsid w:val="001E3A70"/>
    <w:rsid w:val="001E3E57"/>
    <w:rsid w:val="001E477C"/>
    <w:rsid w:val="001E47CF"/>
    <w:rsid w:val="001E532A"/>
    <w:rsid w:val="001E5397"/>
    <w:rsid w:val="001E5FCA"/>
    <w:rsid w:val="001E6095"/>
    <w:rsid w:val="001E63A2"/>
    <w:rsid w:val="001E659F"/>
    <w:rsid w:val="001E6862"/>
    <w:rsid w:val="001E68CD"/>
    <w:rsid w:val="001E707A"/>
    <w:rsid w:val="001E71AB"/>
    <w:rsid w:val="001E7231"/>
    <w:rsid w:val="001E744F"/>
    <w:rsid w:val="001E78E2"/>
    <w:rsid w:val="001E7BD1"/>
    <w:rsid w:val="001F01F9"/>
    <w:rsid w:val="001F02E9"/>
    <w:rsid w:val="001F0352"/>
    <w:rsid w:val="001F04F2"/>
    <w:rsid w:val="001F0A6D"/>
    <w:rsid w:val="001F0A94"/>
    <w:rsid w:val="001F0F48"/>
    <w:rsid w:val="001F1073"/>
    <w:rsid w:val="001F1114"/>
    <w:rsid w:val="001F13F7"/>
    <w:rsid w:val="001F1C54"/>
    <w:rsid w:val="001F1DC3"/>
    <w:rsid w:val="001F27C2"/>
    <w:rsid w:val="001F2959"/>
    <w:rsid w:val="001F2AFA"/>
    <w:rsid w:val="001F358A"/>
    <w:rsid w:val="001F3770"/>
    <w:rsid w:val="001F44D8"/>
    <w:rsid w:val="001F45FF"/>
    <w:rsid w:val="001F46DD"/>
    <w:rsid w:val="001F4EAB"/>
    <w:rsid w:val="001F4FAC"/>
    <w:rsid w:val="001F516E"/>
    <w:rsid w:val="001F52E4"/>
    <w:rsid w:val="001F5DE9"/>
    <w:rsid w:val="001F66C7"/>
    <w:rsid w:val="001F675E"/>
    <w:rsid w:val="001F703E"/>
    <w:rsid w:val="001F70CC"/>
    <w:rsid w:val="001F7151"/>
    <w:rsid w:val="001F7487"/>
    <w:rsid w:val="001F75BD"/>
    <w:rsid w:val="002004A7"/>
    <w:rsid w:val="0020065E"/>
    <w:rsid w:val="0020124C"/>
    <w:rsid w:val="00201850"/>
    <w:rsid w:val="00201AF6"/>
    <w:rsid w:val="00201F88"/>
    <w:rsid w:val="00202063"/>
    <w:rsid w:val="002023D0"/>
    <w:rsid w:val="0020247A"/>
    <w:rsid w:val="002025CC"/>
    <w:rsid w:val="0020297A"/>
    <w:rsid w:val="00202FE9"/>
    <w:rsid w:val="00203A97"/>
    <w:rsid w:val="00203D69"/>
    <w:rsid w:val="00204415"/>
    <w:rsid w:val="002048A2"/>
    <w:rsid w:val="002049B6"/>
    <w:rsid w:val="002049DA"/>
    <w:rsid w:val="00204C30"/>
    <w:rsid w:val="002051EA"/>
    <w:rsid w:val="0020533C"/>
    <w:rsid w:val="002053EB"/>
    <w:rsid w:val="002053EE"/>
    <w:rsid w:val="00205920"/>
    <w:rsid w:val="002061F6"/>
    <w:rsid w:val="002063A3"/>
    <w:rsid w:val="0020683F"/>
    <w:rsid w:val="00206AB8"/>
    <w:rsid w:val="0020750E"/>
    <w:rsid w:val="00210188"/>
    <w:rsid w:val="0021024F"/>
    <w:rsid w:val="00211C13"/>
    <w:rsid w:val="00212065"/>
    <w:rsid w:val="002121AA"/>
    <w:rsid w:val="00212308"/>
    <w:rsid w:val="00212B86"/>
    <w:rsid w:val="00212DD2"/>
    <w:rsid w:val="0021302C"/>
    <w:rsid w:val="002131C3"/>
    <w:rsid w:val="00213781"/>
    <w:rsid w:val="00213822"/>
    <w:rsid w:val="002138B2"/>
    <w:rsid w:val="00213D0E"/>
    <w:rsid w:val="002149BE"/>
    <w:rsid w:val="00214C06"/>
    <w:rsid w:val="00214F9A"/>
    <w:rsid w:val="00215087"/>
    <w:rsid w:val="0021738E"/>
    <w:rsid w:val="0021757A"/>
    <w:rsid w:val="002175EB"/>
    <w:rsid w:val="00217BCD"/>
    <w:rsid w:val="00217D63"/>
    <w:rsid w:val="0022004D"/>
    <w:rsid w:val="002202AB"/>
    <w:rsid w:val="0022046C"/>
    <w:rsid w:val="00220EAF"/>
    <w:rsid w:val="00221108"/>
    <w:rsid w:val="002216FE"/>
    <w:rsid w:val="00221988"/>
    <w:rsid w:val="0022226F"/>
    <w:rsid w:val="0022264D"/>
    <w:rsid w:val="00222769"/>
    <w:rsid w:val="00222F45"/>
    <w:rsid w:val="00222F6F"/>
    <w:rsid w:val="00223075"/>
    <w:rsid w:val="00223403"/>
    <w:rsid w:val="00223A44"/>
    <w:rsid w:val="002247AF"/>
    <w:rsid w:val="00224860"/>
    <w:rsid w:val="00224CE1"/>
    <w:rsid w:val="00224EEF"/>
    <w:rsid w:val="00224F71"/>
    <w:rsid w:val="002256B2"/>
    <w:rsid w:val="00225CA8"/>
    <w:rsid w:val="0022609D"/>
    <w:rsid w:val="002261DE"/>
    <w:rsid w:val="002264A4"/>
    <w:rsid w:val="002268C9"/>
    <w:rsid w:val="00226AA3"/>
    <w:rsid w:val="00227738"/>
    <w:rsid w:val="00227D44"/>
    <w:rsid w:val="002300B1"/>
    <w:rsid w:val="0023049B"/>
    <w:rsid w:val="002307FD"/>
    <w:rsid w:val="00230F3D"/>
    <w:rsid w:val="00231537"/>
    <w:rsid w:val="00231FE4"/>
    <w:rsid w:val="0023215D"/>
    <w:rsid w:val="002321ED"/>
    <w:rsid w:val="00232597"/>
    <w:rsid w:val="002327AD"/>
    <w:rsid w:val="002332FE"/>
    <w:rsid w:val="002338B2"/>
    <w:rsid w:val="00233B49"/>
    <w:rsid w:val="0023418E"/>
    <w:rsid w:val="00234598"/>
    <w:rsid w:val="00234808"/>
    <w:rsid w:val="00234858"/>
    <w:rsid w:val="00234FC5"/>
    <w:rsid w:val="00235107"/>
    <w:rsid w:val="002354F1"/>
    <w:rsid w:val="0023556A"/>
    <w:rsid w:val="00235B57"/>
    <w:rsid w:val="00235E50"/>
    <w:rsid w:val="0023621D"/>
    <w:rsid w:val="00236584"/>
    <w:rsid w:val="00236C74"/>
    <w:rsid w:val="0023742C"/>
    <w:rsid w:val="00240454"/>
    <w:rsid w:val="002404B7"/>
    <w:rsid w:val="00240587"/>
    <w:rsid w:val="0024123B"/>
    <w:rsid w:val="00241B16"/>
    <w:rsid w:val="00241CCD"/>
    <w:rsid w:val="002424B4"/>
    <w:rsid w:val="00242843"/>
    <w:rsid w:val="00242870"/>
    <w:rsid w:val="00243333"/>
    <w:rsid w:val="00243C00"/>
    <w:rsid w:val="0024408F"/>
    <w:rsid w:val="00244D6F"/>
    <w:rsid w:val="00244DC0"/>
    <w:rsid w:val="00245045"/>
    <w:rsid w:val="002454D6"/>
    <w:rsid w:val="00245AA2"/>
    <w:rsid w:val="00245AE1"/>
    <w:rsid w:val="00246349"/>
    <w:rsid w:val="00246697"/>
    <w:rsid w:val="00246930"/>
    <w:rsid w:val="0024791C"/>
    <w:rsid w:val="00247BC5"/>
    <w:rsid w:val="002500B5"/>
    <w:rsid w:val="002503C5"/>
    <w:rsid w:val="0025056D"/>
    <w:rsid w:val="00250776"/>
    <w:rsid w:val="00250848"/>
    <w:rsid w:val="002508EF"/>
    <w:rsid w:val="00250932"/>
    <w:rsid w:val="0025093F"/>
    <w:rsid w:val="00250EF7"/>
    <w:rsid w:val="00251667"/>
    <w:rsid w:val="002517FB"/>
    <w:rsid w:val="00251D00"/>
    <w:rsid w:val="0025274A"/>
    <w:rsid w:val="00252CD7"/>
    <w:rsid w:val="0025314B"/>
    <w:rsid w:val="00253378"/>
    <w:rsid w:val="002538A8"/>
    <w:rsid w:val="00253A96"/>
    <w:rsid w:val="00253A9B"/>
    <w:rsid w:val="00253D1D"/>
    <w:rsid w:val="00254551"/>
    <w:rsid w:val="002545D2"/>
    <w:rsid w:val="0025494A"/>
    <w:rsid w:val="002549AC"/>
    <w:rsid w:val="00254BBA"/>
    <w:rsid w:val="00255E9A"/>
    <w:rsid w:val="0025633F"/>
    <w:rsid w:val="00256AE9"/>
    <w:rsid w:val="00257644"/>
    <w:rsid w:val="00257D36"/>
    <w:rsid w:val="00257D85"/>
    <w:rsid w:val="00260006"/>
    <w:rsid w:val="0026048D"/>
    <w:rsid w:val="00260FDC"/>
    <w:rsid w:val="00261163"/>
    <w:rsid w:val="00261B5F"/>
    <w:rsid w:val="00262B90"/>
    <w:rsid w:val="00262BA0"/>
    <w:rsid w:val="00262C9A"/>
    <w:rsid w:val="002633C6"/>
    <w:rsid w:val="0026379C"/>
    <w:rsid w:val="00264564"/>
    <w:rsid w:val="0026539C"/>
    <w:rsid w:val="002656DF"/>
    <w:rsid w:val="00266879"/>
    <w:rsid w:val="002675C3"/>
    <w:rsid w:val="002702C9"/>
    <w:rsid w:val="002703C6"/>
    <w:rsid w:val="002706F5"/>
    <w:rsid w:val="00270CB7"/>
    <w:rsid w:val="00270D13"/>
    <w:rsid w:val="002714BD"/>
    <w:rsid w:val="0027201E"/>
    <w:rsid w:val="0027232D"/>
    <w:rsid w:val="00272409"/>
    <w:rsid w:val="00272BDA"/>
    <w:rsid w:val="00272CD2"/>
    <w:rsid w:val="00272DEB"/>
    <w:rsid w:val="00272E10"/>
    <w:rsid w:val="00273B53"/>
    <w:rsid w:val="00273FF4"/>
    <w:rsid w:val="00274425"/>
    <w:rsid w:val="00274483"/>
    <w:rsid w:val="00274926"/>
    <w:rsid w:val="00274998"/>
    <w:rsid w:val="00274C69"/>
    <w:rsid w:val="002756EF"/>
    <w:rsid w:val="00275CBF"/>
    <w:rsid w:val="00275EDA"/>
    <w:rsid w:val="00275F54"/>
    <w:rsid w:val="002760BF"/>
    <w:rsid w:val="0027628A"/>
    <w:rsid w:val="002764C6"/>
    <w:rsid w:val="00276685"/>
    <w:rsid w:val="0027705F"/>
    <w:rsid w:val="002771E2"/>
    <w:rsid w:val="00277784"/>
    <w:rsid w:val="00277846"/>
    <w:rsid w:val="00277931"/>
    <w:rsid w:val="00280310"/>
    <w:rsid w:val="002804D0"/>
    <w:rsid w:val="002807C4"/>
    <w:rsid w:val="00280892"/>
    <w:rsid w:val="002808A9"/>
    <w:rsid w:val="00280B72"/>
    <w:rsid w:val="00280DE8"/>
    <w:rsid w:val="00280E68"/>
    <w:rsid w:val="00280FC6"/>
    <w:rsid w:val="0028112D"/>
    <w:rsid w:val="0028169F"/>
    <w:rsid w:val="0028187B"/>
    <w:rsid w:val="00281A56"/>
    <w:rsid w:val="00281C8E"/>
    <w:rsid w:val="00281E61"/>
    <w:rsid w:val="00281F2E"/>
    <w:rsid w:val="00282899"/>
    <w:rsid w:val="00282AC0"/>
    <w:rsid w:val="00282AF7"/>
    <w:rsid w:val="002830EE"/>
    <w:rsid w:val="00283112"/>
    <w:rsid w:val="0028331B"/>
    <w:rsid w:val="002835B2"/>
    <w:rsid w:val="00284076"/>
    <w:rsid w:val="0028409B"/>
    <w:rsid w:val="002840D4"/>
    <w:rsid w:val="0028487C"/>
    <w:rsid w:val="00284A80"/>
    <w:rsid w:val="00284B0E"/>
    <w:rsid w:val="0028531E"/>
    <w:rsid w:val="00285321"/>
    <w:rsid w:val="002858E8"/>
    <w:rsid w:val="00285B8B"/>
    <w:rsid w:val="00285CF4"/>
    <w:rsid w:val="00286211"/>
    <w:rsid w:val="00286631"/>
    <w:rsid w:val="00286663"/>
    <w:rsid w:val="00286B2F"/>
    <w:rsid w:val="00287218"/>
    <w:rsid w:val="00287D48"/>
    <w:rsid w:val="0029164F"/>
    <w:rsid w:val="00291C10"/>
    <w:rsid w:val="00291E97"/>
    <w:rsid w:val="00291EB8"/>
    <w:rsid w:val="00292106"/>
    <w:rsid w:val="0029232C"/>
    <w:rsid w:val="00292C12"/>
    <w:rsid w:val="00292CB1"/>
    <w:rsid w:val="00292CE2"/>
    <w:rsid w:val="00292EF9"/>
    <w:rsid w:val="002931B8"/>
    <w:rsid w:val="002934FE"/>
    <w:rsid w:val="002938BC"/>
    <w:rsid w:val="002943BC"/>
    <w:rsid w:val="00294470"/>
    <w:rsid w:val="00294D33"/>
    <w:rsid w:val="00294DA2"/>
    <w:rsid w:val="002952A7"/>
    <w:rsid w:val="00295463"/>
    <w:rsid w:val="002958BE"/>
    <w:rsid w:val="0029599B"/>
    <w:rsid w:val="00295AA0"/>
    <w:rsid w:val="00295C11"/>
    <w:rsid w:val="00296133"/>
    <w:rsid w:val="00296BC0"/>
    <w:rsid w:val="00296CBF"/>
    <w:rsid w:val="00296D91"/>
    <w:rsid w:val="002971A5"/>
    <w:rsid w:val="0029730B"/>
    <w:rsid w:val="002973C7"/>
    <w:rsid w:val="00297600"/>
    <w:rsid w:val="00297838"/>
    <w:rsid w:val="00297904"/>
    <w:rsid w:val="00297A10"/>
    <w:rsid w:val="00297F64"/>
    <w:rsid w:val="00297FD9"/>
    <w:rsid w:val="002A0E77"/>
    <w:rsid w:val="002A14A9"/>
    <w:rsid w:val="002A198C"/>
    <w:rsid w:val="002A1FCC"/>
    <w:rsid w:val="002A2450"/>
    <w:rsid w:val="002A249A"/>
    <w:rsid w:val="002A274A"/>
    <w:rsid w:val="002A33C3"/>
    <w:rsid w:val="002A33F1"/>
    <w:rsid w:val="002A38DB"/>
    <w:rsid w:val="002A3B44"/>
    <w:rsid w:val="002A3E1A"/>
    <w:rsid w:val="002A412A"/>
    <w:rsid w:val="002A42F7"/>
    <w:rsid w:val="002A4613"/>
    <w:rsid w:val="002A4B76"/>
    <w:rsid w:val="002A4B82"/>
    <w:rsid w:val="002A4C3F"/>
    <w:rsid w:val="002A4C61"/>
    <w:rsid w:val="002A4ED9"/>
    <w:rsid w:val="002A4F55"/>
    <w:rsid w:val="002A5389"/>
    <w:rsid w:val="002A593D"/>
    <w:rsid w:val="002A6231"/>
    <w:rsid w:val="002A6442"/>
    <w:rsid w:val="002A6790"/>
    <w:rsid w:val="002A6D80"/>
    <w:rsid w:val="002A7240"/>
    <w:rsid w:val="002A7918"/>
    <w:rsid w:val="002B04B5"/>
    <w:rsid w:val="002B1164"/>
    <w:rsid w:val="002B120E"/>
    <w:rsid w:val="002B137F"/>
    <w:rsid w:val="002B18C2"/>
    <w:rsid w:val="002B1D88"/>
    <w:rsid w:val="002B1F43"/>
    <w:rsid w:val="002B279D"/>
    <w:rsid w:val="002B288D"/>
    <w:rsid w:val="002B2C12"/>
    <w:rsid w:val="002B3501"/>
    <w:rsid w:val="002B37E6"/>
    <w:rsid w:val="002B3951"/>
    <w:rsid w:val="002B3BC3"/>
    <w:rsid w:val="002B3E83"/>
    <w:rsid w:val="002B4D96"/>
    <w:rsid w:val="002B50C7"/>
    <w:rsid w:val="002B5232"/>
    <w:rsid w:val="002B5F3A"/>
    <w:rsid w:val="002B6290"/>
    <w:rsid w:val="002B6528"/>
    <w:rsid w:val="002B69E4"/>
    <w:rsid w:val="002B6A56"/>
    <w:rsid w:val="002B70B7"/>
    <w:rsid w:val="002B741A"/>
    <w:rsid w:val="002B76EA"/>
    <w:rsid w:val="002B78BA"/>
    <w:rsid w:val="002B7BC5"/>
    <w:rsid w:val="002C043A"/>
    <w:rsid w:val="002C05DA"/>
    <w:rsid w:val="002C0B75"/>
    <w:rsid w:val="002C0EFE"/>
    <w:rsid w:val="002C1663"/>
    <w:rsid w:val="002C17D9"/>
    <w:rsid w:val="002C1CB4"/>
    <w:rsid w:val="002C1D61"/>
    <w:rsid w:val="002C2085"/>
    <w:rsid w:val="002C2799"/>
    <w:rsid w:val="002C2AFD"/>
    <w:rsid w:val="002C3018"/>
    <w:rsid w:val="002C32FD"/>
    <w:rsid w:val="002C36B2"/>
    <w:rsid w:val="002C38F9"/>
    <w:rsid w:val="002C392A"/>
    <w:rsid w:val="002C3D5B"/>
    <w:rsid w:val="002C3E98"/>
    <w:rsid w:val="002C4810"/>
    <w:rsid w:val="002C4CF1"/>
    <w:rsid w:val="002C5643"/>
    <w:rsid w:val="002C610C"/>
    <w:rsid w:val="002C6217"/>
    <w:rsid w:val="002C6348"/>
    <w:rsid w:val="002C6DAB"/>
    <w:rsid w:val="002C6EB3"/>
    <w:rsid w:val="002C72FB"/>
    <w:rsid w:val="002C7608"/>
    <w:rsid w:val="002C7759"/>
    <w:rsid w:val="002C7A11"/>
    <w:rsid w:val="002C7D56"/>
    <w:rsid w:val="002C7E4F"/>
    <w:rsid w:val="002C7E7F"/>
    <w:rsid w:val="002D0730"/>
    <w:rsid w:val="002D07FC"/>
    <w:rsid w:val="002D0E80"/>
    <w:rsid w:val="002D159A"/>
    <w:rsid w:val="002D1627"/>
    <w:rsid w:val="002D1BE5"/>
    <w:rsid w:val="002D1D9E"/>
    <w:rsid w:val="002D21DD"/>
    <w:rsid w:val="002D24AE"/>
    <w:rsid w:val="002D272A"/>
    <w:rsid w:val="002D2B37"/>
    <w:rsid w:val="002D2D16"/>
    <w:rsid w:val="002D31CC"/>
    <w:rsid w:val="002D34E2"/>
    <w:rsid w:val="002D3751"/>
    <w:rsid w:val="002D37A8"/>
    <w:rsid w:val="002D3AE2"/>
    <w:rsid w:val="002D3B19"/>
    <w:rsid w:val="002D3E32"/>
    <w:rsid w:val="002D3F0B"/>
    <w:rsid w:val="002D401A"/>
    <w:rsid w:val="002D44D3"/>
    <w:rsid w:val="002D45CE"/>
    <w:rsid w:val="002D4E30"/>
    <w:rsid w:val="002D4EF4"/>
    <w:rsid w:val="002D527A"/>
    <w:rsid w:val="002D542F"/>
    <w:rsid w:val="002D5CDD"/>
    <w:rsid w:val="002D5E88"/>
    <w:rsid w:val="002D6631"/>
    <w:rsid w:val="002D6C57"/>
    <w:rsid w:val="002D718D"/>
    <w:rsid w:val="002D79D6"/>
    <w:rsid w:val="002D7A83"/>
    <w:rsid w:val="002E00D4"/>
    <w:rsid w:val="002E115F"/>
    <w:rsid w:val="002E132F"/>
    <w:rsid w:val="002E17DE"/>
    <w:rsid w:val="002E1EDB"/>
    <w:rsid w:val="002E2224"/>
    <w:rsid w:val="002E2355"/>
    <w:rsid w:val="002E263D"/>
    <w:rsid w:val="002E316D"/>
    <w:rsid w:val="002E3793"/>
    <w:rsid w:val="002E3A34"/>
    <w:rsid w:val="002E3C93"/>
    <w:rsid w:val="002E40F0"/>
    <w:rsid w:val="002E45AF"/>
    <w:rsid w:val="002E4623"/>
    <w:rsid w:val="002E485B"/>
    <w:rsid w:val="002E49BB"/>
    <w:rsid w:val="002E5443"/>
    <w:rsid w:val="002E55B9"/>
    <w:rsid w:val="002E56B6"/>
    <w:rsid w:val="002E56E6"/>
    <w:rsid w:val="002E5944"/>
    <w:rsid w:val="002E5B18"/>
    <w:rsid w:val="002E5C2B"/>
    <w:rsid w:val="002E5E8B"/>
    <w:rsid w:val="002E6062"/>
    <w:rsid w:val="002E6CA4"/>
    <w:rsid w:val="002E770F"/>
    <w:rsid w:val="002E7F67"/>
    <w:rsid w:val="002F0087"/>
    <w:rsid w:val="002F0183"/>
    <w:rsid w:val="002F068B"/>
    <w:rsid w:val="002F0A78"/>
    <w:rsid w:val="002F0BCB"/>
    <w:rsid w:val="002F0DD9"/>
    <w:rsid w:val="002F1CCC"/>
    <w:rsid w:val="002F20DF"/>
    <w:rsid w:val="002F2B56"/>
    <w:rsid w:val="002F2BED"/>
    <w:rsid w:val="002F2F1F"/>
    <w:rsid w:val="002F3267"/>
    <w:rsid w:val="002F3DAB"/>
    <w:rsid w:val="002F42FB"/>
    <w:rsid w:val="002F4E34"/>
    <w:rsid w:val="002F565A"/>
    <w:rsid w:val="002F5C5F"/>
    <w:rsid w:val="002F5F72"/>
    <w:rsid w:val="002F609F"/>
    <w:rsid w:val="002F6123"/>
    <w:rsid w:val="002F62FC"/>
    <w:rsid w:val="002F686F"/>
    <w:rsid w:val="002F68D3"/>
    <w:rsid w:val="002F6A18"/>
    <w:rsid w:val="002F6FB1"/>
    <w:rsid w:val="002F7234"/>
    <w:rsid w:val="002F792D"/>
    <w:rsid w:val="002F7BA6"/>
    <w:rsid w:val="00300161"/>
    <w:rsid w:val="003005BE"/>
    <w:rsid w:val="00300915"/>
    <w:rsid w:val="0030111D"/>
    <w:rsid w:val="00301A7C"/>
    <w:rsid w:val="00301FEC"/>
    <w:rsid w:val="0030227A"/>
    <w:rsid w:val="00302D7B"/>
    <w:rsid w:val="003032EF"/>
    <w:rsid w:val="00303DD8"/>
    <w:rsid w:val="00304096"/>
    <w:rsid w:val="0030474D"/>
    <w:rsid w:val="00304A9C"/>
    <w:rsid w:val="00304B6C"/>
    <w:rsid w:val="00304DD9"/>
    <w:rsid w:val="00304EB7"/>
    <w:rsid w:val="00305081"/>
    <w:rsid w:val="003051D1"/>
    <w:rsid w:val="0030548A"/>
    <w:rsid w:val="00305528"/>
    <w:rsid w:val="00305644"/>
    <w:rsid w:val="00305B95"/>
    <w:rsid w:val="00306124"/>
    <w:rsid w:val="00306134"/>
    <w:rsid w:val="00306244"/>
    <w:rsid w:val="0030668C"/>
    <w:rsid w:val="0030790C"/>
    <w:rsid w:val="00307996"/>
    <w:rsid w:val="00307E6C"/>
    <w:rsid w:val="003102A5"/>
    <w:rsid w:val="003109D9"/>
    <w:rsid w:val="00311086"/>
    <w:rsid w:val="0031146C"/>
    <w:rsid w:val="00311836"/>
    <w:rsid w:val="00311CE9"/>
    <w:rsid w:val="00312043"/>
    <w:rsid w:val="0031221D"/>
    <w:rsid w:val="00312C17"/>
    <w:rsid w:val="003132E3"/>
    <w:rsid w:val="00313659"/>
    <w:rsid w:val="00314408"/>
    <w:rsid w:val="0031446C"/>
    <w:rsid w:val="00314ACE"/>
    <w:rsid w:val="0031569E"/>
    <w:rsid w:val="0031628C"/>
    <w:rsid w:val="003168F6"/>
    <w:rsid w:val="00317A45"/>
    <w:rsid w:val="00317ECD"/>
    <w:rsid w:val="0032054B"/>
    <w:rsid w:val="00320563"/>
    <w:rsid w:val="00320A47"/>
    <w:rsid w:val="00320E07"/>
    <w:rsid w:val="00322911"/>
    <w:rsid w:val="00322A19"/>
    <w:rsid w:val="003239C1"/>
    <w:rsid w:val="00323A00"/>
    <w:rsid w:val="00323D63"/>
    <w:rsid w:val="003241AB"/>
    <w:rsid w:val="00324468"/>
    <w:rsid w:val="00324558"/>
    <w:rsid w:val="00324EAC"/>
    <w:rsid w:val="00325CB7"/>
    <w:rsid w:val="00325E25"/>
    <w:rsid w:val="00325F50"/>
    <w:rsid w:val="00326A05"/>
    <w:rsid w:val="00327027"/>
    <w:rsid w:val="00327739"/>
    <w:rsid w:val="00327C04"/>
    <w:rsid w:val="00327D89"/>
    <w:rsid w:val="00330836"/>
    <w:rsid w:val="00330B3E"/>
    <w:rsid w:val="00330C79"/>
    <w:rsid w:val="00331550"/>
    <w:rsid w:val="00331D5E"/>
    <w:rsid w:val="00331E9B"/>
    <w:rsid w:val="00331EF4"/>
    <w:rsid w:val="003332A6"/>
    <w:rsid w:val="00333B52"/>
    <w:rsid w:val="00333FAB"/>
    <w:rsid w:val="00334087"/>
    <w:rsid w:val="00334866"/>
    <w:rsid w:val="00334F64"/>
    <w:rsid w:val="00334FEA"/>
    <w:rsid w:val="00335000"/>
    <w:rsid w:val="003357D4"/>
    <w:rsid w:val="00335A93"/>
    <w:rsid w:val="0033676D"/>
    <w:rsid w:val="00337305"/>
    <w:rsid w:val="003373A3"/>
    <w:rsid w:val="00337AA1"/>
    <w:rsid w:val="00340EE2"/>
    <w:rsid w:val="00341572"/>
    <w:rsid w:val="0034190E"/>
    <w:rsid w:val="00341E79"/>
    <w:rsid w:val="003420A1"/>
    <w:rsid w:val="0034226A"/>
    <w:rsid w:val="003428FB"/>
    <w:rsid w:val="003428FE"/>
    <w:rsid w:val="00342AF8"/>
    <w:rsid w:val="00342CC5"/>
    <w:rsid w:val="00342CFB"/>
    <w:rsid w:val="00342E45"/>
    <w:rsid w:val="00342F12"/>
    <w:rsid w:val="003434A1"/>
    <w:rsid w:val="00343B2A"/>
    <w:rsid w:val="003440BA"/>
    <w:rsid w:val="003443DA"/>
    <w:rsid w:val="00344A2A"/>
    <w:rsid w:val="00344A44"/>
    <w:rsid w:val="003450EF"/>
    <w:rsid w:val="003452CC"/>
    <w:rsid w:val="00345FC3"/>
    <w:rsid w:val="003464C9"/>
    <w:rsid w:val="00346B56"/>
    <w:rsid w:val="00347787"/>
    <w:rsid w:val="00347B42"/>
    <w:rsid w:val="00347D5C"/>
    <w:rsid w:val="00350091"/>
    <w:rsid w:val="003508E6"/>
    <w:rsid w:val="003509D6"/>
    <w:rsid w:val="00351430"/>
    <w:rsid w:val="00351801"/>
    <w:rsid w:val="00351AC7"/>
    <w:rsid w:val="00351F72"/>
    <w:rsid w:val="00352481"/>
    <w:rsid w:val="00352DDC"/>
    <w:rsid w:val="003530BE"/>
    <w:rsid w:val="003531E9"/>
    <w:rsid w:val="003533B8"/>
    <w:rsid w:val="003533FD"/>
    <w:rsid w:val="00353510"/>
    <w:rsid w:val="003541D1"/>
    <w:rsid w:val="00354662"/>
    <w:rsid w:val="00354AC6"/>
    <w:rsid w:val="00354F48"/>
    <w:rsid w:val="00355463"/>
    <w:rsid w:val="00355EA3"/>
    <w:rsid w:val="003567CD"/>
    <w:rsid w:val="00356F41"/>
    <w:rsid w:val="003571B8"/>
    <w:rsid w:val="003575B5"/>
    <w:rsid w:val="003576D2"/>
    <w:rsid w:val="0035774C"/>
    <w:rsid w:val="00357752"/>
    <w:rsid w:val="003577D1"/>
    <w:rsid w:val="0036114E"/>
    <w:rsid w:val="0036173A"/>
    <w:rsid w:val="003620C6"/>
    <w:rsid w:val="00362147"/>
    <w:rsid w:val="00362430"/>
    <w:rsid w:val="00362A43"/>
    <w:rsid w:val="00362E11"/>
    <w:rsid w:val="00363063"/>
    <w:rsid w:val="003633AB"/>
    <w:rsid w:val="00363767"/>
    <w:rsid w:val="003638CF"/>
    <w:rsid w:val="00363B56"/>
    <w:rsid w:val="00363EE9"/>
    <w:rsid w:val="00364126"/>
    <w:rsid w:val="00364538"/>
    <w:rsid w:val="003647A8"/>
    <w:rsid w:val="003648BE"/>
    <w:rsid w:val="00365400"/>
    <w:rsid w:val="00366032"/>
    <w:rsid w:val="003664F0"/>
    <w:rsid w:val="0036694A"/>
    <w:rsid w:val="00366D64"/>
    <w:rsid w:val="00367316"/>
    <w:rsid w:val="00367376"/>
    <w:rsid w:val="003674B1"/>
    <w:rsid w:val="003677F4"/>
    <w:rsid w:val="00367878"/>
    <w:rsid w:val="00367885"/>
    <w:rsid w:val="003678E6"/>
    <w:rsid w:val="003679EB"/>
    <w:rsid w:val="003700C8"/>
    <w:rsid w:val="003704AD"/>
    <w:rsid w:val="003712DE"/>
    <w:rsid w:val="003715B6"/>
    <w:rsid w:val="003716C0"/>
    <w:rsid w:val="00371703"/>
    <w:rsid w:val="003717A3"/>
    <w:rsid w:val="0037238F"/>
    <w:rsid w:val="00372956"/>
    <w:rsid w:val="00372ABE"/>
    <w:rsid w:val="00372B7F"/>
    <w:rsid w:val="00372D2C"/>
    <w:rsid w:val="003735CF"/>
    <w:rsid w:val="00373D29"/>
    <w:rsid w:val="00373EBC"/>
    <w:rsid w:val="00374D88"/>
    <w:rsid w:val="003750FB"/>
    <w:rsid w:val="0037538D"/>
    <w:rsid w:val="00375578"/>
    <w:rsid w:val="00375969"/>
    <w:rsid w:val="00375BE7"/>
    <w:rsid w:val="00375E82"/>
    <w:rsid w:val="003771FB"/>
    <w:rsid w:val="0037789B"/>
    <w:rsid w:val="0037795B"/>
    <w:rsid w:val="00377A4C"/>
    <w:rsid w:val="00377CAA"/>
    <w:rsid w:val="00377D8E"/>
    <w:rsid w:val="00380358"/>
    <w:rsid w:val="00380552"/>
    <w:rsid w:val="0038067A"/>
    <w:rsid w:val="00380969"/>
    <w:rsid w:val="0038145A"/>
    <w:rsid w:val="003814B4"/>
    <w:rsid w:val="00381E8C"/>
    <w:rsid w:val="003820D1"/>
    <w:rsid w:val="00382855"/>
    <w:rsid w:val="00382DDB"/>
    <w:rsid w:val="00382EED"/>
    <w:rsid w:val="0038324A"/>
    <w:rsid w:val="00383484"/>
    <w:rsid w:val="003838EB"/>
    <w:rsid w:val="00383BD0"/>
    <w:rsid w:val="00383DD5"/>
    <w:rsid w:val="003841EE"/>
    <w:rsid w:val="003847CB"/>
    <w:rsid w:val="003847F9"/>
    <w:rsid w:val="00384FF9"/>
    <w:rsid w:val="00384FFE"/>
    <w:rsid w:val="0038599F"/>
    <w:rsid w:val="00385E62"/>
    <w:rsid w:val="003861AA"/>
    <w:rsid w:val="00386536"/>
    <w:rsid w:val="003868BF"/>
    <w:rsid w:val="00386C2A"/>
    <w:rsid w:val="00386DD6"/>
    <w:rsid w:val="00386E07"/>
    <w:rsid w:val="00386E51"/>
    <w:rsid w:val="0038701E"/>
    <w:rsid w:val="003873CB"/>
    <w:rsid w:val="00387632"/>
    <w:rsid w:val="00387647"/>
    <w:rsid w:val="00387822"/>
    <w:rsid w:val="00387DB1"/>
    <w:rsid w:val="0039026D"/>
    <w:rsid w:val="003908BA"/>
    <w:rsid w:val="00390F17"/>
    <w:rsid w:val="00391051"/>
    <w:rsid w:val="003910DA"/>
    <w:rsid w:val="00391BB1"/>
    <w:rsid w:val="00393F8B"/>
    <w:rsid w:val="003940BD"/>
    <w:rsid w:val="003942CF"/>
    <w:rsid w:val="00394545"/>
    <w:rsid w:val="00395709"/>
    <w:rsid w:val="00395A64"/>
    <w:rsid w:val="00395A7F"/>
    <w:rsid w:val="003967AF"/>
    <w:rsid w:val="0039683D"/>
    <w:rsid w:val="00396930"/>
    <w:rsid w:val="00396B08"/>
    <w:rsid w:val="00396D98"/>
    <w:rsid w:val="00396EC7"/>
    <w:rsid w:val="00396F70"/>
    <w:rsid w:val="00397100"/>
    <w:rsid w:val="00397AF1"/>
    <w:rsid w:val="00397E59"/>
    <w:rsid w:val="003A0097"/>
    <w:rsid w:val="003A00C0"/>
    <w:rsid w:val="003A0224"/>
    <w:rsid w:val="003A0AB6"/>
    <w:rsid w:val="003A0DF3"/>
    <w:rsid w:val="003A0F9B"/>
    <w:rsid w:val="003A1EA9"/>
    <w:rsid w:val="003A224A"/>
    <w:rsid w:val="003A252F"/>
    <w:rsid w:val="003A2777"/>
    <w:rsid w:val="003A305C"/>
    <w:rsid w:val="003A549F"/>
    <w:rsid w:val="003A6658"/>
    <w:rsid w:val="003A6AB0"/>
    <w:rsid w:val="003A74BC"/>
    <w:rsid w:val="003A7509"/>
    <w:rsid w:val="003A7EBF"/>
    <w:rsid w:val="003A7EDF"/>
    <w:rsid w:val="003B0D39"/>
    <w:rsid w:val="003B0EB7"/>
    <w:rsid w:val="003B2C32"/>
    <w:rsid w:val="003B34E2"/>
    <w:rsid w:val="003B3567"/>
    <w:rsid w:val="003B4BC8"/>
    <w:rsid w:val="003B4CFE"/>
    <w:rsid w:val="003B4FC9"/>
    <w:rsid w:val="003B52FA"/>
    <w:rsid w:val="003B5637"/>
    <w:rsid w:val="003B567F"/>
    <w:rsid w:val="003B57C5"/>
    <w:rsid w:val="003B6294"/>
    <w:rsid w:val="003B7117"/>
    <w:rsid w:val="003B7180"/>
    <w:rsid w:val="003C00BF"/>
    <w:rsid w:val="003C06F1"/>
    <w:rsid w:val="003C0801"/>
    <w:rsid w:val="003C13FA"/>
    <w:rsid w:val="003C2BC1"/>
    <w:rsid w:val="003C3051"/>
    <w:rsid w:val="003C3387"/>
    <w:rsid w:val="003C33B1"/>
    <w:rsid w:val="003C3622"/>
    <w:rsid w:val="003C377E"/>
    <w:rsid w:val="003C4217"/>
    <w:rsid w:val="003C4A4C"/>
    <w:rsid w:val="003C4E13"/>
    <w:rsid w:val="003C52AB"/>
    <w:rsid w:val="003C63DE"/>
    <w:rsid w:val="003C6573"/>
    <w:rsid w:val="003C6D06"/>
    <w:rsid w:val="003C7180"/>
    <w:rsid w:val="003C7C2F"/>
    <w:rsid w:val="003D0094"/>
    <w:rsid w:val="003D0998"/>
    <w:rsid w:val="003D0B35"/>
    <w:rsid w:val="003D11D1"/>
    <w:rsid w:val="003D1EDB"/>
    <w:rsid w:val="003D211B"/>
    <w:rsid w:val="003D24A4"/>
    <w:rsid w:val="003D2AF0"/>
    <w:rsid w:val="003D3038"/>
    <w:rsid w:val="003D3DC7"/>
    <w:rsid w:val="003D494D"/>
    <w:rsid w:val="003D4A0E"/>
    <w:rsid w:val="003D4C34"/>
    <w:rsid w:val="003D4C58"/>
    <w:rsid w:val="003D5025"/>
    <w:rsid w:val="003D5206"/>
    <w:rsid w:val="003D52C4"/>
    <w:rsid w:val="003D5303"/>
    <w:rsid w:val="003D5932"/>
    <w:rsid w:val="003D5A04"/>
    <w:rsid w:val="003D5A6C"/>
    <w:rsid w:val="003D5C8D"/>
    <w:rsid w:val="003D5F67"/>
    <w:rsid w:val="003D628D"/>
    <w:rsid w:val="003D6448"/>
    <w:rsid w:val="003D6B8C"/>
    <w:rsid w:val="003D6C1A"/>
    <w:rsid w:val="003D7266"/>
    <w:rsid w:val="003D7482"/>
    <w:rsid w:val="003D7786"/>
    <w:rsid w:val="003D7AF5"/>
    <w:rsid w:val="003E0A50"/>
    <w:rsid w:val="003E0A57"/>
    <w:rsid w:val="003E0BA3"/>
    <w:rsid w:val="003E0C24"/>
    <w:rsid w:val="003E0E78"/>
    <w:rsid w:val="003E1332"/>
    <w:rsid w:val="003E13B5"/>
    <w:rsid w:val="003E180C"/>
    <w:rsid w:val="003E1DD6"/>
    <w:rsid w:val="003E276A"/>
    <w:rsid w:val="003E27A3"/>
    <w:rsid w:val="003E29FD"/>
    <w:rsid w:val="003E337E"/>
    <w:rsid w:val="003E3513"/>
    <w:rsid w:val="003E3552"/>
    <w:rsid w:val="003E39C8"/>
    <w:rsid w:val="003E3ADB"/>
    <w:rsid w:val="003E419B"/>
    <w:rsid w:val="003E41F6"/>
    <w:rsid w:val="003E48B6"/>
    <w:rsid w:val="003E5549"/>
    <w:rsid w:val="003E5A3E"/>
    <w:rsid w:val="003E615E"/>
    <w:rsid w:val="003E669C"/>
    <w:rsid w:val="003E6852"/>
    <w:rsid w:val="003E6857"/>
    <w:rsid w:val="003E6A39"/>
    <w:rsid w:val="003E71DF"/>
    <w:rsid w:val="003E7473"/>
    <w:rsid w:val="003E7544"/>
    <w:rsid w:val="003E7F22"/>
    <w:rsid w:val="003E7F5B"/>
    <w:rsid w:val="003F0192"/>
    <w:rsid w:val="003F039C"/>
    <w:rsid w:val="003F05E1"/>
    <w:rsid w:val="003F0B46"/>
    <w:rsid w:val="003F1937"/>
    <w:rsid w:val="003F1B34"/>
    <w:rsid w:val="003F1BB1"/>
    <w:rsid w:val="003F2929"/>
    <w:rsid w:val="003F2AB1"/>
    <w:rsid w:val="003F3048"/>
    <w:rsid w:val="003F311C"/>
    <w:rsid w:val="003F3226"/>
    <w:rsid w:val="003F3536"/>
    <w:rsid w:val="003F3EA9"/>
    <w:rsid w:val="003F3EF3"/>
    <w:rsid w:val="003F4815"/>
    <w:rsid w:val="003F4A91"/>
    <w:rsid w:val="003F599E"/>
    <w:rsid w:val="003F5DE2"/>
    <w:rsid w:val="003F61BF"/>
    <w:rsid w:val="003F62FC"/>
    <w:rsid w:val="003F6434"/>
    <w:rsid w:val="003F697B"/>
    <w:rsid w:val="003F6EBF"/>
    <w:rsid w:val="003F6FC6"/>
    <w:rsid w:val="003F70E2"/>
    <w:rsid w:val="003F7671"/>
    <w:rsid w:val="003F7962"/>
    <w:rsid w:val="003F7B13"/>
    <w:rsid w:val="003F7D0A"/>
    <w:rsid w:val="003F7D88"/>
    <w:rsid w:val="00400A4A"/>
    <w:rsid w:val="00400AE9"/>
    <w:rsid w:val="0040127A"/>
    <w:rsid w:val="00401504"/>
    <w:rsid w:val="0040162D"/>
    <w:rsid w:val="00402977"/>
    <w:rsid w:val="00402E85"/>
    <w:rsid w:val="00403CB2"/>
    <w:rsid w:val="00403F1C"/>
    <w:rsid w:val="00403F2E"/>
    <w:rsid w:val="00404110"/>
    <w:rsid w:val="004053A7"/>
    <w:rsid w:val="00405841"/>
    <w:rsid w:val="00405ADE"/>
    <w:rsid w:val="00405D9D"/>
    <w:rsid w:val="00405DC1"/>
    <w:rsid w:val="00406032"/>
    <w:rsid w:val="00406110"/>
    <w:rsid w:val="0040637B"/>
    <w:rsid w:val="004065CA"/>
    <w:rsid w:val="004069F6"/>
    <w:rsid w:val="00406CEA"/>
    <w:rsid w:val="00407250"/>
    <w:rsid w:val="00407364"/>
    <w:rsid w:val="004077F3"/>
    <w:rsid w:val="0040787C"/>
    <w:rsid w:val="00407B38"/>
    <w:rsid w:val="00410832"/>
    <w:rsid w:val="00410BCA"/>
    <w:rsid w:val="00411683"/>
    <w:rsid w:val="0041171B"/>
    <w:rsid w:val="0041188E"/>
    <w:rsid w:val="004118EC"/>
    <w:rsid w:val="00411917"/>
    <w:rsid w:val="00411DCF"/>
    <w:rsid w:val="00412B49"/>
    <w:rsid w:val="0041440A"/>
    <w:rsid w:val="0041452D"/>
    <w:rsid w:val="00414704"/>
    <w:rsid w:val="00414806"/>
    <w:rsid w:val="00414A6E"/>
    <w:rsid w:val="00414B8C"/>
    <w:rsid w:val="00414BC2"/>
    <w:rsid w:val="004152A0"/>
    <w:rsid w:val="00415C82"/>
    <w:rsid w:val="00415F63"/>
    <w:rsid w:val="0041628A"/>
    <w:rsid w:val="00416AD8"/>
    <w:rsid w:val="00416D55"/>
    <w:rsid w:val="00417111"/>
    <w:rsid w:val="00417E24"/>
    <w:rsid w:val="00417F75"/>
    <w:rsid w:val="0042011C"/>
    <w:rsid w:val="0042034B"/>
    <w:rsid w:val="00420D03"/>
    <w:rsid w:val="00420FBB"/>
    <w:rsid w:val="0042109D"/>
    <w:rsid w:val="004214C1"/>
    <w:rsid w:val="004215A8"/>
    <w:rsid w:val="0042173F"/>
    <w:rsid w:val="0042177F"/>
    <w:rsid w:val="004217D9"/>
    <w:rsid w:val="00421C91"/>
    <w:rsid w:val="00421D9C"/>
    <w:rsid w:val="00422622"/>
    <w:rsid w:val="004227FE"/>
    <w:rsid w:val="004228D6"/>
    <w:rsid w:val="00422C31"/>
    <w:rsid w:val="00422CB5"/>
    <w:rsid w:val="00422CF5"/>
    <w:rsid w:val="00422E98"/>
    <w:rsid w:val="004231C9"/>
    <w:rsid w:val="00423227"/>
    <w:rsid w:val="00423A9E"/>
    <w:rsid w:val="00423AA5"/>
    <w:rsid w:val="00424435"/>
    <w:rsid w:val="00424DAB"/>
    <w:rsid w:val="004251AF"/>
    <w:rsid w:val="00425419"/>
    <w:rsid w:val="0042562C"/>
    <w:rsid w:val="004257C4"/>
    <w:rsid w:val="00425C62"/>
    <w:rsid w:val="00425CBB"/>
    <w:rsid w:val="0042628C"/>
    <w:rsid w:val="0042635C"/>
    <w:rsid w:val="00426669"/>
    <w:rsid w:val="004266CD"/>
    <w:rsid w:val="004269E9"/>
    <w:rsid w:val="00427330"/>
    <w:rsid w:val="00427692"/>
    <w:rsid w:val="00427A20"/>
    <w:rsid w:val="004300E0"/>
    <w:rsid w:val="0043021A"/>
    <w:rsid w:val="004303C9"/>
    <w:rsid w:val="004303D1"/>
    <w:rsid w:val="00430515"/>
    <w:rsid w:val="00430809"/>
    <w:rsid w:val="0043149C"/>
    <w:rsid w:val="004318A5"/>
    <w:rsid w:val="00431B00"/>
    <w:rsid w:val="00432127"/>
    <w:rsid w:val="0043269C"/>
    <w:rsid w:val="004326E7"/>
    <w:rsid w:val="0043275F"/>
    <w:rsid w:val="00432A9C"/>
    <w:rsid w:val="00432CAC"/>
    <w:rsid w:val="00432CB8"/>
    <w:rsid w:val="00432D16"/>
    <w:rsid w:val="004330FF"/>
    <w:rsid w:val="00433E26"/>
    <w:rsid w:val="004343C6"/>
    <w:rsid w:val="00434472"/>
    <w:rsid w:val="00434695"/>
    <w:rsid w:val="00434854"/>
    <w:rsid w:val="0043494C"/>
    <w:rsid w:val="00434A7B"/>
    <w:rsid w:val="00434AFC"/>
    <w:rsid w:val="00434EC3"/>
    <w:rsid w:val="004351AD"/>
    <w:rsid w:val="00435628"/>
    <w:rsid w:val="0043567D"/>
    <w:rsid w:val="004362F8"/>
    <w:rsid w:val="004372B1"/>
    <w:rsid w:val="00437F67"/>
    <w:rsid w:val="0044064D"/>
    <w:rsid w:val="00440F76"/>
    <w:rsid w:val="0044125E"/>
    <w:rsid w:val="00441450"/>
    <w:rsid w:val="0044170A"/>
    <w:rsid w:val="00441EC4"/>
    <w:rsid w:val="00442C4A"/>
    <w:rsid w:val="00442DE5"/>
    <w:rsid w:val="00442E9C"/>
    <w:rsid w:val="00442EB0"/>
    <w:rsid w:val="0044338F"/>
    <w:rsid w:val="0044354C"/>
    <w:rsid w:val="00443581"/>
    <w:rsid w:val="0044385F"/>
    <w:rsid w:val="0044387D"/>
    <w:rsid w:val="00443F58"/>
    <w:rsid w:val="0044533B"/>
    <w:rsid w:val="00445709"/>
    <w:rsid w:val="0044573E"/>
    <w:rsid w:val="00445798"/>
    <w:rsid w:val="00445D5B"/>
    <w:rsid w:val="0044626D"/>
    <w:rsid w:val="0044628E"/>
    <w:rsid w:val="004463EC"/>
    <w:rsid w:val="00446448"/>
    <w:rsid w:val="004469FF"/>
    <w:rsid w:val="00447048"/>
    <w:rsid w:val="004470F7"/>
    <w:rsid w:val="004475FB"/>
    <w:rsid w:val="00447641"/>
    <w:rsid w:val="004479A4"/>
    <w:rsid w:val="00447E85"/>
    <w:rsid w:val="004510D1"/>
    <w:rsid w:val="0045150F"/>
    <w:rsid w:val="004515FD"/>
    <w:rsid w:val="004518C6"/>
    <w:rsid w:val="00451BB1"/>
    <w:rsid w:val="00451D0F"/>
    <w:rsid w:val="00451EDC"/>
    <w:rsid w:val="00452007"/>
    <w:rsid w:val="0045212F"/>
    <w:rsid w:val="004524EE"/>
    <w:rsid w:val="0045253C"/>
    <w:rsid w:val="004529F2"/>
    <w:rsid w:val="0045362F"/>
    <w:rsid w:val="00454652"/>
    <w:rsid w:val="00454967"/>
    <w:rsid w:val="00455838"/>
    <w:rsid w:val="004559CE"/>
    <w:rsid w:val="00455AB0"/>
    <w:rsid w:val="00455B17"/>
    <w:rsid w:val="00456293"/>
    <w:rsid w:val="00456307"/>
    <w:rsid w:val="00456780"/>
    <w:rsid w:val="00456837"/>
    <w:rsid w:val="00457398"/>
    <w:rsid w:val="0045773C"/>
    <w:rsid w:val="00457B62"/>
    <w:rsid w:val="00457C8A"/>
    <w:rsid w:val="00457DF1"/>
    <w:rsid w:val="004600F4"/>
    <w:rsid w:val="00460383"/>
    <w:rsid w:val="00460627"/>
    <w:rsid w:val="004606AD"/>
    <w:rsid w:val="004607B4"/>
    <w:rsid w:val="00460810"/>
    <w:rsid w:val="00461B30"/>
    <w:rsid w:val="0046285F"/>
    <w:rsid w:val="004628EB"/>
    <w:rsid w:val="0046295B"/>
    <w:rsid w:val="004630A2"/>
    <w:rsid w:val="00463489"/>
    <w:rsid w:val="00463B2E"/>
    <w:rsid w:val="00464622"/>
    <w:rsid w:val="0046494F"/>
    <w:rsid w:val="00464F9C"/>
    <w:rsid w:val="00465037"/>
    <w:rsid w:val="004652EB"/>
    <w:rsid w:val="004653BA"/>
    <w:rsid w:val="00465DAA"/>
    <w:rsid w:val="00465E59"/>
    <w:rsid w:val="00466170"/>
    <w:rsid w:val="004664D4"/>
    <w:rsid w:val="00467BE4"/>
    <w:rsid w:val="00470190"/>
    <w:rsid w:val="0047029C"/>
    <w:rsid w:val="00470575"/>
    <w:rsid w:val="00470EDC"/>
    <w:rsid w:val="00471030"/>
    <w:rsid w:val="00471177"/>
    <w:rsid w:val="00471536"/>
    <w:rsid w:val="004717E3"/>
    <w:rsid w:val="00471807"/>
    <w:rsid w:val="00471B80"/>
    <w:rsid w:val="00472688"/>
    <w:rsid w:val="0047298C"/>
    <w:rsid w:val="00472B05"/>
    <w:rsid w:val="00472D97"/>
    <w:rsid w:val="00472DC5"/>
    <w:rsid w:val="00473067"/>
    <w:rsid w:val="00473343"/>
    <w:rsid w:val="00473531"/>
    <w:rsid w:val="004738F8"/>
    <w:rsid w:val="00473D3C"/>
    <w:rsid w:val="00473E98"/>
    <w:rsid w:val="00474245"/>
    <w:rsid w:val="00474531"/>
    <w:rsid w:val="004746E7"/>
    <w:rsid w:val="0047552D"/>
    <w:rsid w:val="00475595"/>
    <w:rsid w:val="00475816"/>
    <w:rsid w:val="00475A32"/>
    <w:rsid w:val="00475CA5"/>
    <w:rsid w:val="00475D85"/>
    <w:rsid w:val="00475EFD"/>
    <w:rsid w:val="00475FC4"/>
    <w:rsid w:val="0047607C"/>
    <w:rsid w:val="0047617F"/>
    <w:rsid w:val="0047639D"/>
    <w:rsid w:val="004772CC"/>
    <w:rsid w:val="00477565"/>
    <w:rsid w:val="00477614"/>
    <w:rsid w:val="00477EDD"/>
    <w:rsid w:val="00480A84"/>
    <w:rsid w:val="00480B76"/>
    <w:rsid w:val="00480CD3"/>
    <w:rsid w:val="00480E79"/>
    <w:rsid w:val="0048111C"/>
    <w:rsid w:val="00481124"/>
    <w:rsid w:val="00481614"/>
    <w:rsid w:val="0048249F"/>
    <w:rsid w:val="00483271"/>
    <w:rsid w:val="004834EC"/>
    <w:rsid w:val="00483520"/>
    <w:rsid w:val="00483944"/>
    <w:rsid w:val="00484C7B"/>
    <w:rsid w:val="00484C84"/>
    <w:rsid w:val="004850A9"/>
    <w:rsid w:val="004853A4"/>
    <w:rsid w:val="004857B2"/>
    <w:rsid w:val="00485D21"/>
    <w:rsid w:val="00486480"/>
    <w:rsid w:val="0048694D"/>
    <w:rsid w:val="00486D8C"/>
    <w:rsid w:val="004878B9"/>
    <w:rsid w:val="004878C7"/>
    <w:rsid w:val="0049063D"/>
    <w:rsid w:val="00490B06"/>
    <w:rsid w:val="00490B9A"/>
    <w:rsid w:val="00490F86"/>
    <w:rsid w:val="0049115F"/>
    <w:rsid w:val="0049246E"/>
    <w:rsid w:val="004932F0"/>
    <w:rsid w:val="00493773"/>
    <w:rsid w:val="00494387"/>
    <w:rsid w:val="00494465"/>
    <w:rsid w:val="004967DF"/>
    <w:rsid w:val="00496A19"/>
    <w:rsid w:val="00496B5B"/>
    <w:rsid w:val="0049727B"/>
    <w:rsid w:val="004A03E9"/>
    <w:rsid w:val="004A065F"/>
    <w:rsid w:val="004A0955"/>
    <w:rsid w:val="004A0C83"/>
    <w:rsid w:val="004A10BE"/>
    <w:rsid w:val="004A165D"/>
    <w:rsid w:val="004A1954"/>
    <w:rsid w:val="004A1DC9"/>
    <w:rsid w:val="004A20BA"/>
    <w:rsid w:val="004A2278"/>
    <w:rsid w:val="004A2411"/>
    <w:rsid w:val="004A2594"/>
    <w:rsid w:val="004A2662"/>
    <w:rsid w:val="004A29B0"/>
    <w:rsid w:val="004A2AD3"/>
    <w:rsid w:val="004A2DBA"/>
    <w:rsid w:val="004A2FD8"/>
    <w:rsid w:val="004A31C0"/>
    <w:rsid w:val="004A329E"/>
    <w:rsid w:val="004A33DF"/>
    <w:rsid w:val="004A34EC"/>
    <w:rsid w:val="004A3CAA"/>
    <w:rsid w:val="004A4134"/>
    <w:rsid w:val="004A4595"/>
    <w:rsid w:val="004A4664"/>
    <w:rsid w:val="004A48FF"/>
    <w:rsid w:val="004A544D"/>
    <w:rsid w:val="004A586F"/>
    <w:rsid w:val="004A5B73"/>
    <w:rsid w:val="004A5C68"/>
    <w:rsid w:val="004A622F"/>
    <w:rsid w:val="004A62C3"/>
    <w:rsid w:val="004A65AB"/>
    <w:rsid w:val="004A69BE"/>
    <w:rsid w:val="004A6B69"/>
    <w:rsid w:val="004A6E0E"/>
    <w:rsid w:val="004A70BF"/>
    <w:rsid w:val="004A74E4"/>
    <w:rsid w:val="004A7677"/>
    <w:rsid w:val="004A7A29"/>
    <w:rsid w:val="004A7AC9"/>
    <w:rsid w:val="004A7AD6"/>
    <w:rsid w:val="004A7E0C"/>
    <w:rsid w:val="004A7EB7"/>
    <w:rsid w:val="004B083C"/>
    <w:rsid w:val="004B11F1"/>
    <w:rsid w:val="004B18FB"/>
    <w:rsid w:val="004B1B3C"/>
    <w:rsid w:val="004B1D96"/>
    <w:rsid w:val="004B1EEA"/>
    <w:rsid w:val="004B21F2"/>
    <w:rsid w:val="004B27E7"/>
    <w:rsid w:val="004B290E"/>
    <w:rsid w:val="004B29C1"/>
    <w:rsid w:val="004B2FDF"/>
    <w:rsid w:val="004B3745"/>
    <w:rsid w:val="004B400A"/>
    <w:rsid w:val="004B417A"/>
    <w:rsid w:val="004B521A"/>
    <w:rsid w:val="004B5719"/>
    <w:rsid w:val="004B5B45"/>
    <w:rsid w:val="004B5DDC"/>
    <w:rsid w:val="004B6431"/>
    <w:rsid w:val="004B6670"/>
    <w:rsid w:val="004B6F47"/>
    <w:rsid w:val="004B6FF2"/>
    <w:rsid w:val="004B7026"/>
    <w:rsid w:val="004B7B3D"/>
    <w:rsid w:val="004B7F03"/>
    <w:rsid w:val="004B7F95"/>
    <w:rsid w:val="004C07EF"/>
    <w:rsid w:val="004C099A"/>
    <w:rsid w:val="004C0D3D"/>
    <w:rsid w:val="004C0D4C"/>
    <w:rsid w:val="004C135B"/>
    <w:rsid w:val="004C1CB6"/>
    <w:rsid w:val="004C1DD6"/>
    <w:rsid w:val="004C203B"/>
    <w:rsid w:val="004C24B6"/>
    <w:rsid w:val="004C309B"/>
    <w:rsid w:val="004C3841"/>
    <w:rsid w:val="004C4419"/>
    <w:rsid w:val="004C4A68"/>
    <w:rsid w:val="004C4B04"/>
    <w:rsid w:val="004C4E85"/>
    <w:rsid w:val="004C52FE"/>
    <w:rsid w:val="004C5418"/>
    <w:rsid w:val="004C54EB"/>
    <w:rsid w:val="004C57BF"/>
    <w:rsid w:val="004C5EAD"/>
    <w:rsid w:val="004C61C3"/>
    <w:rsid w:val="004C6C58"/>
    <w:rsid w:val="004C6E8D"/>
    <w:rsid w:val="004C6F12"/>
    <w:rsid w:val="004C7192"/>
    <w:rsid w:val="004C72B0"/>
    <w:rsid w:val="004C7570"/>
    <w:rsid w:val="004C781C"/>
    <w:rsid w:val="004C78D9"/>
    <w:rsid w:val="004C7A7B"/>
    <w:rsid w:val="004C7CB6"/>
    <w:rsid w:val="004D00FD"/>
    <w:rsid w:val="004D0174"/>
    <w:rsid w:val="004D019F"/>
    <w:rsid w:val="004D0B46"/>
    <w:rsid w:val="004D112C"/>
    <w:rsid w:val="004D1378"/>
    <w:rsid w:val="004D140A"/>
    <w:rsid w:val="004D1468"/>
    <w:rsid w:val="004D165A"/>
    <w:rsid w:val="004D16C5"/>
    <w:rsid w:val="004D1CF4"/>
    <w:rsid w:val="004D26EB"/>
    <w:rsid w:val="004D2962"/>
    <w:rsid w:val="004D2C68"/>
    <w:rsid w:val="004D2D8B"/>
    <w:rsid w:val="004D300F"/>
    <w:rsid w:val="004D3284"/>
    <w:rsid w:val="004D3730"/>
    <w:rsid w:val="004D38ED"/>
    <w:rsid w:val="004D4BAC"/>
    <w:rsid w:val="004D4CB4"/>
    <w:rsid w:val="004D4ECA"/>
    <w:rsid w:val="004D4F6D"/>
    <w:rsid w:val="004D4F91"/>
    <w:rsid w:val="004D4FBC"/>
    <w:rsid w:val="004D5908"/>
    <w:rsid w:val="004D5AA1"/>
    <w:rsid w:val="004D62B7"/>
    <w:rsid w:val="004D6319"/>
    <w:rsid w:val="004D6913"/>
    <w:rsid w:val="004D6E04"/>
    <w:rsid w:val="004D72B9"/>
    <w:rsid w:val="004D7EA6"/>
    <w:rsid w:val="004E042C"/>
    <w:rsid w:val="004E08A2"/>
    <w:rsid w:val="004E0988"/>
    <w:rsid w:val="004E0F5F"/>
    <w:rsid w:val="004E11A2"/>
    <w:rsid w:val="004E124A"/>
    <w:rsid w:val="004E1414"/>
    <w:rsid w:val="004E1C13"/>
    <w:rsid w:val="004E21BD"/>
    <w:rsid w:val="004E2D59"/>
    <w:rsid w:val="004E2EEC"/>
    <w:rsid w:val="004E307D"/>
    <w:rsid w:val="004E3672"/>
    <w:rsid w:val="004E3975"/>
    <w:rsid w:val="004E4111"/>
    <w:rsid w:val="004E454A"/>
    <w:rsid w:val="004E4849"/>
    <w:rsid w:val="004E484C"/>
    <w:rsid w:val="004E4F49"/>
    <w:rsid w:val="004E507F"/>
    <w:rsid w:val="004E56FC"/>
    <w:rsid w:val="004E58F3"/>
    <w:rsid w:val="004E632C"/>
    <w:rsid w:val="004E7045"/>
    <w:rsid w:val="004E75F8"/>
    <w:rsid w:val="004F01B9"/>
    <w:rsid w:val="004F02B0"/>
    <w:rsid w:val="004F07A4"/>
    <w:rsid w:val="004F0B02"/>
    <w:rsid w:val="004F0B7C"/>
    <w:rsid w:val="004F151B"/>
    <w:rsid w:val="004F1A20"/>
    <w:rsid w:val="004F20E8"/>
    <w:rsid w:val="004F213E"/>
    <w:rsid w:val="004F2186"/>
    <w:rsid w:val="004F2FBD"/>
    <w:rsid w:val="004F3464"/>
    <w:rsid w:val="004F34D6"/>
    <w:rsid w:val="004F3936"/>
    <w:rsid w:val="004F3D44"/>
    <w:rsid w:val="004F42D5"/>
    <w:rsid w:val="004F4373"/>
    <w:rsid w:val="004F4687"/>
    <w:rsid w:val="004F4B00"/>
    <w:rsid w:val="004F53D8"/>
    <w:rsid w:val="004F5429"/>
    <w:rsid w:val="004F570C"/>
    <w:rsid w:val="004F5813"/>
    <w:rsid w:val="004F5CC9"/>
    <w:rsid w:val="004F613F"/>
    <w:rsid w:val="004F6334"/>
    <w:rsid w:val="004F6383"/>
    <w:rsid w:val="004F6FD5"/>
    <w:rsid w:val="004F744C"/>
    <w:rsid w:val="004F77C0"/>
    <w:rsid w:val="005000BD"/>
    <w:rsid w:val="005001AA"/>
    <w:rsid w:val="005002D3"/>
    <w:rsid w:val="005005F0"/>
    <w:rsid w:val="005007EF"/>
    <w:rsid w:val="00500D1C"/>
    <w:rsid w:val="005012D4"/>
    <w:rsid w:val="00501A6C"/>
    <w:rsid w:val="00501FE2"/>
    <w:rsid w:val="005023F6"/>
    <w:rsid w:val="00502E8C"/>
    <w:rsid w:val="00503ABB"/>
    <w:rsid w:val="0050406B"/>
    <w:rsid w:val="00504397"/>
    <w:rsid w:val="00504D30"/>
    <w:rsid w:val="00504EF9"/>
    <w:rsid w:val="00505181"/>
    <w:rsid w:val="0050597F"/>
    <w:rsid w:val="00505DAB"/>
    <w:rsid w:val="00505DC0"/>
    <w:rsid w:val="00506303"/>
    <w:rsid w:val="0050780E"/>
    <w:rsid w:val="00507B87"/>
    <w:rsid w:val="00510480"/>
    <w:rsid w:val="00510582"/>
    <w:rsid w:val="005109BD"/>
    <w:rsid w:val="005112CE"/>
    <w:rsid w:val="00511654"/>
    <w:rsid w:val="0051178E"/>
    <w:rsid w:val="00511820"/>
    <w:rsid w:val="00511FD9"/>
    <w:rsid w:val="005123FC"/>
    <w:rsid w:val="00512590"/>
    <w:rsid w:val="00512B46"/>
    <w:rsid w:val="005137B1"/>
    <w:rsid w:val="0051386A"/>
    <w:rsid w:val="005140C4"/>
    <w:rsid w:val="00514581"/>
    <w:rsid w:val="005147A6"/>
    <w:rsid w:val="00514A3B"/>
    <w:rsid w:val="00514CE7"/>
    <w:rsid w:val="00514F74"/>
    <w:rsid w:val="00515058"/>
    <w:rsid w:val="005152E9"/>
    <w:rsid w:val="00515422"/>
    <w:rsid w:val="0051549C"/>
    <w:rsid w:val="00515575"/>
    <w:rsid w:val="0051574E"/>
    <w:rsid w:val="005159E0"/>
    <w:rsid w:val="00515C32"/>
    <w:rsid w:val="005169BE"/>
    <w:rsid w:val="00516B7B"/>
    <w:rsid w:val="00517053"/>
    <w:rsid w:val="00517622"/>
    <w:rsid w:val="00517A59"/>
    <w:rsid w:val="00517AD0"/>
    <w:rsid w:val="00520064"/>
    <w:rsid w:val="005208AB"/>
    <w:rsid w:val="00520919"/>
    <w:rsid w:val="00520B20"/>
    <w:rsid w:val="00521567"/>
    <w:rsid w:val="00521621"/>
    <w:rsid w:val="0052193E"/>
    <w:rsid w:val="00521A7C"/>
    <w:rsid w:val="00521C4A"/>
    <w:rsid w:val="005222FE"/>
    <w:rsid w:val="00522C27"/>
    <w:rsid w:val="00523498"/>
    <w:rsid w:val="005236BA"/>
    <w:rsid w:val="00523736"/>
    <w:rsid w:val="00523B28"/>
    <w:rsid w:val="00523C18"/>
    <w:rsid w:val="00523E1F"/>
    <w:rsid w:val="00524224"/>
    <w:rsid w:val="00524AA6"/>
    <w:rsid w:val="00524F31"/>
    <w:rsid w:val="005251CC"/>
    <w:rsid w:val="00525476"/>
    <w:rsid w:val="00525FF1"/>
    <w:rsid w:val="005261DD"/>
    <w:rsid w:val="00526BF8"/>
    <w:rsid w:val="00526C30"/>
    <w:rsid w:val="005270B7"/>
    <w:rsid w:val="005272F7"/>
    <w:rsid w:val="00527460"/>
    <w:rsid w:val="00527D3B"/>
    <w:rsid w:val="00527E0E"/>
    <w:rsid w:val="00527E92"/>
    <w:rsid w:val="00527EB1"/>
    <w:rsid w:val="00527EC8"/>
    <w:rsid w:val="00530665"/>
    <w:rsid w:val="005307CA"/>
    <w:rsid w:val="00530A9A"/>
    <w:rsid w:val="00530B45"/>
    <w:rsid w:val="00530D2B"/>
    <w:rsid w:val="00531489"/>
    <w:rsid w:val="005315D9"/>
    <w:rsid w:val="0053184F"/>
    <w:rsid w:val="00531A63"/>
    <w:rsid w:val="00531A6B"/>
    <w:rsid w:val="00532100"/>
    <w:rsid w:val="00532984"/>
    <w:rsid w:val="00532ACB"/>
    <w:rsid w:val="00533013"/>
    <w:rsid w:val="005330EB"/>
    <w:rsid w:val="00533F40"/>
    <w:rsid w:val="0053484C"/>
    <w:rsid w:val="00534B61"/>
    <w:rsid w:val="00534D21"/>
    <w:rsid w:val="00534D8B"/>
    <w:rsid w:val="005360DA"/>
    <w:rsid w:val="005361F5"/>
    <w:rsid w:val="0053636D"/>
    <w:rsid w:val="00537120"/>
    <w:rsid w:val="00537AE8"/>
    <w:rsid w:val="00537C2A"/>
    <w:rsid w:val="005402A9"/>
    <w:rsid w:val="00540399"/>
    <w:rsid w:val="0054086C"/>
    <w:rsid w:val="00540A41"/>
    <w:rsid w:val="00540D74"/>
    <w:rsid w:val="00540D7A"/>
    <w:rsid w:val="005411EB"/>
    <w:rsid w:val="005416C7"/>
    <w:rsid w:val="00541A3B"/>
    <w:rsid w:val="00541C12"/>
    <w:rsid w:val="00541E95"/>
    <w:rsid w:val="00541EFA"/>
    <w:rsid w:val="00541FF2"/>
    <w:rsid w:val="00542167"/>
    <w:rsid w:val="00542B29"/>
    <w:rsid w:val="00542CAB"/>
    <w:rsid w:val="00542FBF"/>
    <w:rsid w:val="00543107"/>
    <w:rsid w:val="005439E2"/>
    <w:rsid w:val="00543E55"/>
    <w:rsid w:val="0054407B"/>
    <w:rsid w:val="00544948"/>
    <w:rsid w:val="0054513E"/>
    <w:rsid w:val="005453EE"/>
    <w:rsid w:val="00545633"/>
    <w:rsid w:val="00545A95"/>
    <w:rsid w:val="00547CBC"/>
    <w:rsid w:val="00547CD2"/>
    <w:rsid w:val="00550489"/>
    <w:rsid w:val="005508E2"/>
    <w:rsid w:val="00550CBE"/>
    <w:rsid w:val="00550E1B"/>
    <w:rsid w:val="005514D5"/>
    <w:rsid w:val="005515C8"/>
    <w:rsid w:val="00551698"/>
    <w:rsid w:val="005516E9"/>
    <w:rsid w:val="00551A48"/>
    <w:rsid w:val="00552086"/>
    <w:rsid w:val="005528B1"/>
    <w:rsid w:val="00552B4F"/>
    <w:rsid w:val="0055342C"/>
    <w:rsid w:val="005536B0"/>
    <w:rsid w:val="005542C5"/>
    <w:rsid w:val="005544A0"/>
    <w:rsid w:val="00554789"/>
    <w:rsid w:val="005548EC"/>
    <w:rsid w:val="00554A33"/>
    <w:rsid w:val="00554E97"/>
    <w:rsid w:val="0055526E"/>
    <w:rsid w:val="005553C7"/>
    <w:rsid w:val="005554DB"/>
    <w:rsid w:val="0055563D"/>
    <w:rsid w:val="0055597A"/>
    <w:rsid w:val="00555ED9"/>
    <w:rsid w:val="00556048"/>
    <w:rsid w:val="005567EE"/>
    <w:rsid w:val="00557572"/>
    <w:rsid w:val="0055776A"/>
    <w:rsid w:val="00557E88"/>
    <w:rsid w:val="00560582"/>
    <w:rsid w:val="00560644"/>
    <w:rsid w:val="00560DBA"/>
    <w:rsid w:val="00561351"/>
    <w:rsid w:val="005618E4"/>
    <w:rsid w:val="0056238B"/>
    <w:rsid w:val="00562E7A"/>
    <w:rsid w:val="00563281"/>
    <w:rsid w:val="005633EF"/>
    <w:rsid w:val="0056378B"/>
    <w:rsid w:val="00563C7E"/>
    <w:rsid w:val="0056457B"/>
    <w:rsid w:val="005648C4"/>
    <w:rsid w:val="00564AC7"/>
    <w:rsid w:val="005650C4"/>
    <w:rsid w:val="00565144"/>
    <w:rsid w:val="00565510"/>
    <w:rsid w:val="005658EF"/>
    <w:rsid w:val="00565DD8"/>
    <w:rsid w:val="005663C5"/>
    <w:rsid w:val="0056654C"/>
    <w:rsid w:val="00566B19"/>
    <w:rsid w:val="00566CA1"/>
    <w:rsid w:val="00566D77"/>
    <w:rsid w:val="00566DD0"/>
    <w:rsid w:val="005671F9"/>
    <w:rsid w:val="00567277"/>
    <w:rsid w:val="005672C8"/>
    <w:rsid w:val="0056748E"/>
    <w:rsid w:val="00567CCE"/>
    <w:rsid w:val="00567DCC"/>
    <w:rsid w:val="00567E39"/>
    <w:rsid w:val="00570764"/>
    <w:rsid w:val="0057079C"/>
    <w:rsid w:val="00570894"/>
    <w:rsid w:val="00570F81"/>
    <w:rsid w:val="00570FF8"/>
    <w:rsid w:val="005711A1"/>
    <w:rsid w:val="00571601"/>
    <w:rsid w:val="00571775"/>
    <w:rsid w:val="00571964"/>
    <w:rsid w:val="00571972"/>
    <w:rsid w:val="00571E96"/>
    <w:rsid w:val="00572407"/>
    <w:rsid w:val="005726CB"/>
    <w:rsid w:val="00572763"/>
    <w:rsid w:val="0057334C"/>
    <w:rsid w:val="005737F2"/>
    <w:rsid w:val="00573B86"/>
    <w:rsid w:val="00573DE3"/>
    <w:rsid w:val="00574B7C"/>
    <w:rsid w:val="005752FA"/>
    <w:rsid w:val="0057553E"/>
    <w:rsid w:val="00575789"/>
    <w:rsid w:val="005759FB"/>
    <w:rsid w:val="00575B2F"/>
    <w:rsid w:val="00575C68"/>
    <w:rsid w:val="00575C94"/>
    <w:rsid w:val="00575D74"/>
    <w:rsid w:val="00576607"/>
    <w:rsid w:val="0057662B"/>
    <w:rsid w:val="00576A85"/>
    <w:rsid w:val="00576D93"/>
    <w:rsid w:val="00577146"/>
    <w:rsid w:val="00577184"/>
    <w:rsid w:val="0057721A"/>
    <w:rsid w:val="0057734C"/>
    <w:rsid w:val="0057751C"/>
    <w:rsid w:val="00577DD7"/>
    <w:rsid w:val="005808E3"/>
    <w:rsid w:val="00580C3C"/>
    <w:rsid w:val="00580E77"/>
    <w:rsid w:val="0058198C"/>
    <w:rsid w:val="00581A07"/>
    <w:rsid w:val="0058241C"/>
    <w:rsid w:val="00582683"/>
    <w:rsid w:val="00582CF9"/>
    <w:rsid w:val="005834F6"/>
    <w:rsid w:val="005839A1"/>
    <w:rsid w:val="00583B6B"/>
    <w:rsid w:val="00583E93"/>
    <w:rsid w:val="00584309"/>
    <w:rsid w:val="005844BB"/>
    <w:rsid w:val="00584818"/>
    <w:rsid w:val="0058505D"/>
    <w:rsid w:val="005853D2"/>
    <w:rsid w:val="00585435"/>
    <w:rsid w:val="005854FC"/>
    <w:rsid w:val="0058554E"/>
    <w:rsid w:val="00585CF0"/>
    <w:rsid w:val="00585E44"/>
    <w:rsid w:val="00586524"/>
    <w:rsid w:val="00586764"/>
    <w:rsid w:val="005869B5"/>
    <w:rsid w:val="00586DD5"/>
    <w:rsid w:val="00586E50"/>
    <w:rsid w:val="00586EA8"/>
    <w:rsid w:val="005870F6"/>
    <w:rsid w:val="00587205"/>
    <w:rsid w:val="00587371"/>
    <w:rsid w:val="00587AFD"/>
    <w:rsid w:val="00587FFE"/>
    <w:rsid w:val="0059061F"/>
    <w:rsid w:val="00590F26"/>
    <w:rsid w:val="005912C4"/>
    <w:rsid w:val="00591B3F"/>
    <w:rsid w:val="00591B5A"/>
    <w:rsid w:val="00592642"/>
    <w:rsid w:val="00592EC2"/>
    <w:rsid w:val="005931CB"/>
    <w:rsid w:val="00593D45"/>
    <w:rsid w:val="00593F94"/>
    <w:rsid w:val="00594193"/>
    <w:rsid w:val="005945BA"/>
    <w:rsid w:val="005949F1"/>
    <w:rsid w:val="00594E55"/>
    <w:rsid w:val="00595019"/>
    <w:rsid w:val="005951EF"/>
    <w:rsid w:val="005952F9"/>
    <w:rsid w:val="0059547A"/>
    <w:rsid w:val="00595658"/>
    <w:rsid w:val="00595ADD"/>
    <w:rsid w:val="005961D2"/>
    <w:rsid w:val="0059631A"/>
    <w:rsid w:val="005966B2"/>
    <w:rsid w:val="00596BCD"/>
    <w:rsid w:val="00597431"/>
    <w:rsid w:val="005974F7"/>
    <w:rsid w:val="005976E2"/>
    <w:rsid w:val="00597758"/>
    <w:rsid w:val="005A0036"/>
    <w:rsid w:val="005A01F5"/>
    <w:rsid w:val="005A0240"/>
    <w:rsid w:val="005A05F5"/>
    <w:rsid w:val="005A06C2"/>
    <w:rsid w:val="005A06DD"/>
    <w:rsid w:val="005A1712"/>
    <w:rsid w:val="005A1AF5"/>
    <w:rsid w:val="005A1D7C"/>
    <w:rsid w:val="005A2725"/>
    <w:rsid w:val="005A2C55"/>
    <w:rsid w:val="005A36EE"/>
    <w:rsid w:val="005A38A5"/>
    <w:rsid w:val="005A391A"/>
    <w:rsid w:val="005A3975"/>
    <w:rsid w:val="005A4413"/>
    <w:rsid w:val="005A44D1"/>
    <w:rsid w:val="005A4A12"/>
    <w:rsid w:val="005A4B32"/>
    <w:rsid w:val="005A538C"/>
    <w:rsid w:val="005A5C4B"/>
    <w:rsid w:val="005A62A9"/>
    <w:rsid w:val="005A63D7"/>
    <w:rsid w:val="005A6516"/>
    <w:rsid w:val="005A671E"/>
    <w:rsid w:val="005A7199"/>
    <w:rsid w:val="005A71AE"/>
    <w:rsid w:val="005A75C4"/>
    <w:rsid w:val="005B024D"/>
    <w:rsid w:val="005B047E"/>
    <w:rsid w:val="005B0E54"/>
    <w:rsid w:val="005B0F9C"/>
    <w:rsid w:val="005B1A42"/>
    <w:rsid w:val="005B1C77"/>
    <w:rsid w:val="005B1D35"/>
    <w:rsid w:val="005B1E87"/>
    <w:rsid w:val="005B2332"/>
    <w:rsid w:val="005B28A6"/>
    <w:rsid w:val="005B28C6"/>
    <w:rsid w:val="005B2DE2"/>
    <w:rsid w:val="005B309C"/>
    <w:rsid w:val="005B3263"/>
    <w:rsid w:val="005B3710"/>
    <w:rsid w:val="005B4224"/>
    <w:rsid w:val="005B45E9"/>
    <w:rsid w:val="005B4B31"/>
    <w:rsid w:val="005B528D"/>
    <w:rsid w:val="005B5644"/>
    <w:rsid w:val="005B6256"/>
    <w:rsid w:val="005B6550"/>
    <w:rsid w:val="005B6908"/>
    <w:rsid w:val="005B7EBE"/>
    <w:rsid w:val="005C0ADF"/>
    <w:rsid w:val="005C0E84"/>
    <w:rsid w:val="005C144E"/>
    <w:rsid w:val="005C1566"/>
    <w:rsid w:val="005C15D5"/>
    <w:rsid w:val="005C1EF6"/>
    <w:rsid w:val="005C207B"/>
    <w:rsid w:val="005C20B4"/>
    <w:rsid w:val="005C24D2"/>
    <w:rsid w:val="005C250D"/>
    <w:rsid w:val="005C256C"/>
    <w:rsid w:val="005C4137"/>
    <w:rsid w:val="005C41FD"/>
    <w:rsid w:val="005C4588"/>
    <w:rsid w:val="005C47A2"/>
    <w:rsid w:val="005C49E7"/>
    <w:rsid w:val="005C504A"/>
    <w:rsid w:val="005C5156"/>
    <w:rsid w:val="005C5514"/>
    <w:rsid w:val="005C55B5"/>
    <w:rsid w:val="005C5622"/>
    <w:rsid w:val="005C572C"/>
    <w:rsid w:val="005C6254"/>
    <w:rsid w:val="005C6FA5"/>
    <w:rsid w:val="005C71FE"/>
    <w:rsid w:val="005C748D"/>
    <w:rsid w:val="005C7741"/>
    <w:rsid w:val="005C7DF4"/>
    <w:rsid w:val="005D04BC"/>
    <w:rsid w:val="005D068B"/>
    <w:rsid w:val="005D0BE2"/>
    <w:rsid w:val="005D0FF6"/>
    <w:rsid w:val="005D173F"/>
    <w:rsid w:val="005D200A"/>
    <w:rsid w:val="005D2548"/>
    <w:rsid w:val="005D2624"/>
    <w:rsid w:val="005D2DD5"/>
    <w:rsid w:val="005D391D"/>
    <w:rsid w:val="005D3C94"/>
    <w:rsid w:val="005D47FD"/>
    <w:rsid w:val="005D4D69"/>
    <w:rsid w:val="005D4F38"/>
    <w:rsid w:val="005D5BCC"/>
    <w:rsid w:val="005D651F"/>
    <w:rsid w:val="005D696E"/>
    <w:rsid w:val="005D6AFB"/>
    <w:rsid w:val="005D6F34"/>
    <w:rsid w:val="005D70B1"/>
    <w:rsid w:val="005D71DB"/>
    <w:rsid w:val="005D75B3"/>
    <w:rsid w:val="005D77E8"/>
    <w:rsid w:val="005E0037"/>
    <w:rsid w:val="005E043B"/>
    <w:rsid w:val="005E0AD1"/>
    <w:rsid w:val="005E0F30"/>
    <w:rsid w:val="005E12A1"/>
    <w:rsid w:val="005E167C"/>
    <w:rsid w:val="005E1A4B"/>
    <w:rsid w:val="005E1BC2"/>
    <w:rsid w:val="005E1D74"/>
    <w:rsid w:val="005E1E7C"/>
    <w:rsid w:val="005E258A"/>
    <w:rsid w:val="005E2DFA"/>
    <w:rsid w:val="005E3B95"/>
    <w:rsid w:val="005E44F3"/>
    <w:rsid w:val="005E4942"/>
    <w:rsid w:val="005E4D13"/>
    <w:rsid w:val="005E4F37"/>
    <w:rsid w:val="005E5293"/>
    <w:rsid w:val="005E5A90"/>
    <w:rsid w:val="005E5F07"/>
    <w:rsid w:val="005E6112"/>
    <w:rsid w:val="005E63C7"/>
    <w:rsid w:val="005E6A6C"/>
    <w:rsid w:val="005E6BD4"/>
    <w:rsid w:val="005E6FE3"/>
    <w:rsid w:val="005E72A8"/>
    <w:rsid w:val="005E73FD"/>
    <w:rsid w:val="005E7CCE"/>
    <w:rsid w:val="005F01D7"/>
    <w:rsid w:val="005F04D5"/>
    <w:rsid w:val="005F0947"/>
    <w:rsid w:val="005F0B1A"/>
    <w:rsid w:val="005F0E33"/>
    <w:rsid w:val="005F0E38"/>
    <w:rsid w:val="005F1DDE"/>
    <w:rsid w:val="005F25B6"/>
    <w:rsid w:val="005F28C8"/>
    <w:rsid w:val="005F2DF0"/>
    <w:rsid w:val="005F2EFA"/>
    <w:rsid w:val="005F35CA"/>
    <w:rsid w:val="005F3D09"/>
    <w:rsid w:val="005F42E4"/>
    <w:rsid w:val="005F46B6"/>
    <w:rsid w:val="005F4AEF"/>
    <w:rsid w:val="005F53B3"/>
    <w:rsid w:val="005F5459"/>
    <w:rsid w:val="005F562C"/>
    <w:rsid w:val="005F5FF3"/>
    <w:rsid w:val="005F6967"/>
    <w:rsid w:val="005F6A1C"/>
    <w:rsid w:val="005F6FD7"/>
    <w:rsid w:val="005F7261"/>
    <w:rsid w:val="005F7FF0"/>
    <w:rsid w:val="006006BC"/>
    <w:rsid w:val="0060083D"/>
    <w:rsid w:val="00600D38"/>
    <w:rsid w:val="0060192E"/>
    <w:rsid w:val="006025D9"/>
    <w:rsid w:val="0060266C"/>
    <w:rsid w:val="006028CC"/>
    <w:rsid w:val="00602B2E"/>
    <w:rsid w:val="00602D46"/>
    <w:rsid w:val="00602DBD"/>
    <w:rsid w:val="00602DDF"/>
    <w:rsid w:val="006033BF"/>
    <w:rsid w:val="00603405"/>
    <w:rsid w:val="0060349B"/>
    <w:rsid w:val="0060376C"/>
    <w:rsid w:val="0060378A"/>
    <w:rsid w:val="00603995"/>
    <w:rsid w:val="00603B59"/>
    <w:rsid w:val="0060424F"/>
    <w:rsid w:val="0060446E"/>
    <w:rsid w:val="0060451A"/>
    <w:rsid w:val="00604FFA"/>
    <w:rsid w:val="0060550E"/>
    <w:rsid w:val="006057B0"/>
    <w:rsid w:val="00605D6B"/>
    <w:rsid w:val="00605E0D"/>
    <w:rsid w:val="00605F4A"/>
    <w:rsid w:val="0060612A"/>
    <w:rsid w:val="0060654A"/>
    <w:rsid w:val="00606EEE"/>
    <w:rsid w:val="00607816"/>
    <w:rsid w:val="006078ED"/>
    <w:rsid w:val="00607CC5"/>
    <w:rsid w:val="0061127B"/>
    <w:rsid w:val="006114F2"/>
    <w:rsid w:val="0061169E"/>
    <w:rsid w:val="006119A9"/>
    <w:rsid w:val="00611BCF"/>
    <w:rsid w:val="00611D19"/>
    <w:rsid w:val="00611E92"/>
    <w:rsid w:val="00611F22"/>
    <w:rsid w:val="00612100"/>
    <w:rsid w:val="006131EB"/>
    <w:rsid w:val="00613E48"/>
    <w:rsid w:val="00614199"/>
    <w:rsid w:val="00614525"/>
    <w:rsid w:val="00614573"/>
    <w:rsid w:val="006149BC"/>
    <w:rsid w:val="00614B2C"/>
    <w:rsid w:val="006151D9"/>
    <w:rsid w:val="0061538E"/>
    <w:rsid w:val="00616B4A"/>
    <w:rsid w:val="00616D26"/>
    <w:rsid w:val="00617490"/>
    <w:rsid w:val="0061760F"/>
    <w:rsid w:val="0061773F"/>
    <w:rsid w:val="00617B49"/>
    <w:rsid w:val="00617F4E"/>
    <w:rsid w:val="006200CF"/>
    <w:rsid w:val="0062058F"/>
    <w:rsid w:val="00620859"/>
    <w:rsid w:val="006208CB"/>
    <w:rsid w:val="00620AEC"/>
    <w:rsid w:val="00620AF8"/>
    <w:rsid w:val="00620D33"/>
    <w:rsid w:val="00620E56"/>
    <w:rsid w:val="00621284"/>
    <w:rsid w:val="00621B09"/>
    <w:rsid w:val="0062214D"/>
    <w:rsid w:val="0062242B"/>
    <w:rsid w:val="00622447"/>
    <w:rsid w:val="006225C4"/>
    <w:rsid w:val="006228D7"/>
    <w:rsid w:val="006229CF"/>
    <w:rsid w:val="00622E2D"/>
    <w:rsid w:val="00622E82"/>
    <w:rsid w:val="0062308A"/>
    <w:rsid w:val="006230EB"/>
    <w:rsid w:val="00623338"/>
    <w:rsid w:val="006234F1"/>
    <w:rsid w:val="0062396A"/>
    <w:rsid w:val="0062422D"/>
    <w:rsid w:val="0062472A"/>
    <w:rsid w:val="0062479E"/>
    <w:rsid w:val="00624AF4"/>
    <w:rsid w:val="00624D9B"/>
    <w:rsid w:val="00625822"/>
    <w:rsid w:val="00625BB6"/>
    <w:rsid w:val="006261A6"/>
    <w:rsid w:val="00626314"/>
    <w:rsid w:val="0062669C"/>
    <w:rsid w:val="00626E4A"/>
    <w:rsid w:val="00626ED5"/>
    <w:rsid w:val="00627D0C"/>
    <w:rsid w:val="0063003B"/>
    <w:rsid w:val="00630317"/>
    <w:rsid w:val="00630661"/>
    <w:rsid w:val="006310EB"/>
    <w:rsid w:val="00631417"/>
    <w:rsid w:val="0063165F"/>
    <w:rsid w:val="00631D37"/>
    <w:rsid w:val="00632564"/>
    <w:rsid w:val="00632A6B"/>
    <w:rsid w:val="00632F05"/>
    <w:rsid w:val="0063350C"/>
    <w:rsid w:val="006338E0"/>
    <w:rsid w:val="00633986"/>
    <w:rsid w:val="00633A0C"/>
    <w:rsid w:val="00634431"/>
    <w:rsid w:val="006345AD"/>
    <w:rsid w:val="00634A53"/>
    <w:rsid w:val="00634EDA"/>
    <w:rsid w:val="006350C7"/>
    <w:rsid w:val="00635400"/>
    <w:rsid w:val="00635A36"/>
    <w:rsid w:val="00635BA8"/>
    <w:rsid w:val="006360AC"/>
    <w:rsid w:val="006361F5"/>
    <w:rsid w:val="0063690E"/>
    <w:rsid w:val="00636979"/>
    <w:rsid w:val="00636D47"/>
    <w:rsid w:val="00636DB8"/>
    <w:rsid w:val="00636F30"/>
    <w:rsid w:val="00636F46"/>
    <w:rsid w:val="006370E9"/>
    <w:rsid w:val="00637AE9"/>
    <w:rsid w:val="00637BD2"/>
    <w:rsid w:val="00637D64"/>
    <w:rsid w:val="00637D96"/>
    <w:rsid w:val="0064025B"/>
    <w:rsid w:val="0064141E"/>
    <w:rsid w:val="00641F5B"/>
    <w:rsid w:val="00641F60"/>
    <w:rsid w:val="00642037"/>
    <w:rsid w:val="00642448"/>
    <w:rsid w:val="00642560"/>
    <w:rsid w:val="00642663"/>
    <w:rsid w:val="006426E6"/>
    <w:rsid w:val="006426FD"/>
    <w:rsid w:val="00642C7C"/>
    <w:rsid w:val="0064308C"/>
    <w:rsid w:val="0064325C"/>
    <w:rsid w:val="00643367"/>
    <w:rsid w:val="00643A10"/>
    <w:rsid w:val="00643C0C"/>
    <w:rsid w:val="006449A2"/>
    <w:rsid w:val="00644BC6"/>
    <w:rsid w:val="00644E2C"/>
    <w:rsid w:val="00644F68"/>
    <w:rsid w:val="0064566A"/>
    <w:rsid w:val="006458E6"/>
    <w:rsid w:val="00645BD0"/>
    <w:rsid w:val="00645C42"/>
    <w:rsid w:val="0064603D"/>
    <w:rsid w:val="00646D42"/>
    <w:rsid w:val="00646DFA"/>
    <w:rsid w:val="0064727C"/>
    <w:rsid w:val="006475B7"/>
    <w:rsid w:val="00647CAB"/>
    <w:rsid w:val="00647DF2"/>
    <w:rsid w:val="00647E65"/>
    <w:rsid w:val="006507E6"/>
    <w:rsid w:val="00650932"/>
    <w:rsid w:val="00650F4B"/>
    <w:rsid w:val="006518F3"/>
    <w:rsid w:val="006519EF"/>
    <w:rsid w:val="0065258E"/>
    <w:rsid w:val="006525C4"/>
    <w:rsid w:val="0065299B"/>
    <w:rsid w:val="0065306F"/>
    <w:rsid w:val="006530A1"/>
    <w:rsid w:val="00653A6D"/>
    <w:rsid w:val="00653BA9"/>
    <w:rsid w:val="00653D55"/>
    <w:rsid w:val="0065425C"/>
    <w:rsid w:val="0065465D"/>
    <w:rsid w:val="006549BE"/>
    <w:rsid w:val="00654D1F"/>
    <w:rsid w:val="006550D8"/>
    <w:rsid w:val="00655540"/>
    <w:rsid w:val="006557DD"/>
    <w:rsid w:val="006565C9"/>
    <w:rsid w:val="0065667F"/>
    <w:rsid w:val="006570AF"/>
    <w:rsid w:val="00657640"/>
    <w:rsid w:val="00657A1A"/>
    <w:rsid w:val="00657A91"/>
    <w:rsid w:val="00657AFA"/>
    <w:rsid w:val="00657B43"/>
    <w:rsid w:val="00657FED"/>
    <w:rsid w:val="006604C7"/>
    <w:rsid w:val="006608F9"/>
    <w:rsid w:val="00660D7F"/>
    <w:rsid w:val="00661191"/>
    <w:rsid w:val="00661825"/>
    <w:rsid w:val="006618CF"/>
    <w:rsid w:val="00661B3A"/>
    <w:rsid w:val="00662436"/>
    <w:rsid w:val="00662905"/>
    <w:rsid w:val="006629CE"/>
    <w:rsid w:val="0066326A"/>
    <w:rsid w:val="00663CA8"/>
    <w:rsid w:val="00663DEA"/>
    <w:rsid w:val="00663FA4"/>
    <w:rsid w:val="00664057"/>
    <w:rsid w:val="006642C6"/>
    <w:rsid w:val="006644F2"/>
    <w:rsid w:val="00664900"/>
    <w:rsid w:val="00664A39"/>
    <w:rsid w:val="00664D99"/>
    <w:rsid w:val="00664ED3"/>
    <w:rsid w:val="00665117"/>
    <w:rsid w:val="006651EE"/>
    <w:rsid w:val="0066583E"/>
    <w:rsid w:val="006658F8"/>
    <w:rsid w:val="00665C72"/>
    <w:rsid w:val="00666009"/>
    <w:rsid w:val="0066624E"/>
    <w:rsid w:val="00667BD2"/>
    <w:rsid w:val="00667D45"/>
    <w:rsid w:val="00670216"/>
    <w:rsid w:val="00670756"/>
    <w:rsid w:val="006707B6"/>
    <w:rsid w:val="0067092B"/>
    <w:rsid w:val="006711CA"/>
    <w:rsid w:val="0067166E"/>
    <w:rsid w:val="006717BB"/>
    <w:rsid w:val="0067194F"/>
    <w:rsid w:val="00671AD5"/>
    <w:rsid w:val="00672B2E"/>
    <w:rsid w:val="00672C4F"/>
    <w:rsid w:val="00672C52"/>
    <w:rsid w:val="006733ED"/>
    <w:rsid w:val="00673696"/>
    <w:rsid w:val="00673B1C"/>
    <w:rsid w:val="0067401F"/>
    <w:rsid w:val="00674375"/>
    <w:rsid w:val="00674B91"/>
    <w:rsid w:val="00674E74"/>
    <w:rsid w:val="00674F41"/>
    <w:rsid w:val="00675400"/>
    <w:rsid w:val="006758AF"/>
    <w:rsid w:val="00675D3E"/>
    <w:rsid w:val="006761B1"/>
    <w:rsid w:val="00676695"/>
    <w:rsid w:val="00676A65"/>
    <w:rsid w:val="00677192"/>
    <w:rsid w:val="006776BC"/>
    <w:rsid w:val="00677874"/>
    <w:rsid w:val="0068042F"/>
    <w:rsid w:val="00680585"/>
    <w:rsid w:val="00680AB8"/>
    <w:rsid w:val="00680C1F"/>
    <w:rsid w:val="006811C7"/>
    <w:rsid w:val="006812AA"/>
    <w:rsid w:val="006812BB"/>
    <w:rsid w:val="00681423"/>
    <w:rsid w:val="006816F4"/>
    <w:rsid w:val="00681C93"/>
    <w:rsid w:val="00682175"/>
    <w:rsid w:val="0068269E"/>
    <w:rsid w:val="00682842"/>
    <w:rsid w:val="006829A0"/>
    <w:rsid w:val="006831F7"/>
    <w:rsid w:val="00683FF7"/>
    <w:rsid w:val="006842CF"/>
    <w:rsid w:val="00684A6A"/>
    <w:rsid w:val="00685188"/>
    <w:rsid w:val="00685427"/>
    <w:rsid w:val="00685699"/>
    <w:rsid w:val="006856E8"/>
    <w:rsid w:val="006856F0"/>
    <w:rsid w:val="00685B75"/>
    <w:rsid w:val="00685C95"/>
    <w:rsid w:val="00686E66"/>
    <w:rsid w:val="00687A59"/>
    <w:rsid w:val="00687DAD"/>
    <w:rsid w:val="00690574"/>
    <w:rsid w:val="006905A2"/>
    <w:rsid w:val="00690879"/>
    <w:rsid w:val="00690C94"/>
    <w:rsid w:val="00690E28"/>
    <w:rsid w:val="006918E1"/>
    <w:rsid w:val="00691A4D"/>
    <w:rsid w:val="00692471"/>
    <w:rsid w:val="006925EA"/>
    <w:rsid w:val="006927E5"/>
    <w:rsid w:val="00692865"/>
    <w:rsid w:val="00692B60"/>
    <w:rsid w:val="00692F60"/>
    <w:rsid w:val="00693834"/>
    <w:rsid w:val="00693B43"/>
    <w:rsid w:val="006942C9"/>
    <w:rsid w:val="00694932"/>
    <w:rsid w:val="006960A0"/>
    <w:rsid w:val="006960E1"/>
    <w:rsid w:val="006968A6"/>
    <w:rsid w:val="006970AD"/>
    <w:rsid w:val="006973A7"/>
    <w:rsid w:val="0069749C"/>
    <w:rsid w:val="006A02D7"/>
    <w:rsid w:val="006A0626"/>
    <w:rsid w:val="006A13E1"/>
    <w:rsid w:val="006A1548"/>
    <w:rsid w:val="006A16D8"/>
    <w:rsid w:val="006A1B7A"/>
    <w:rsid w:val="006A209A"/>
    <w:rsid w:val="006A247B"/>
    <w:rsid w:val="006A2E91"/>
    <w:rsid w:val="006A3350"/>
    <w:rsid w:val="006A3586"/>
    <w:rsid w:val="006A362C"/>
    <w:rsid w:val="006A3725"/>
    <w:rsid w:val="006A3FED"/>
    <w:rsid w:val="006A4F3F"/>
    <w:rsid w:val="006A523F"/>
    <w:rsid w:val="006A58B4"/>
    <w:rsid w:val="006A5BDC"/>
    <w:rsid w:val="006A5DC3"/>
    <w:rsid w:val="006A6880"/>
    <w:rsid w:val="006A70ED"/>
    <w:rsid w:val="006A7332"/>
    <w:rsid w:val="006A7850"/>
    <w:rsid w:val="006A7A2D"/>
    <w:rsid w:val="006A7BB2"/>
    <w:rsid w:val="006B067E"/>
    <w:rsid w:val="006B06A9"/>
    <w:rsid w:val="006B0899"/>
    <w:rsid w:val="006B0CE1"/>
    <w:rsid w:val="006B13E4"/>
    <w:rsid w:val="006B15DA"/>
    <w:rsid w:val="006B1A10"/>
    <w:rsid w:val="006B1AA5"/>
    <w:rsid w:val="006B1AB6"/>
    <w:rsid w:val="006B1ABA"/>
    <w:rsid w:val="006B1D98"/>
    <w:rsid w:val="006B2C19"/>
    <w:rsid w:val="006B3121"/>
    <w:rsid w:val="006B313F"/>
    <w:rsid w:val="006B41AC"/>
    <w:rsid w:val="006B46FE"/>
    <w:rsid w:val="006B495E"/>
    <w:rsid w:val="006B4C50"/>
    <w:rsid w:val="006B4E70"/>
    <w:rsid w:val="006B50FD"/>
    <w:rsid w:val="006B51C3"/>
    <w:rsid w:val="006B52AF"/>
    <w:rsid w:val="006B558A"/>
    <w:rsid w:val="006B67A9"/>
    <w:rsid w:val="006B69E9"/>
    <w:rsid w:val="006B7463"/>
    <w:rsid w:val="006B7752"/>
    <w:rsid w:val="006B7B3F"/>
    <w:rsid w:val="006C00A3"/>
    <w:rsid w:val="006C06C3"/>
    <w:rsid w:val="006C0C21"/>
    <w:rsid w:val="006C0D6E"/>
    <w:rsid w:val="006C131F"/>
    <w:rsid w:val="006C14C4"/>
    <w:rsid w:val="006C1DBA"/>
    <w:rsid w:val="006C1E7D"/>
    <w:rsid w:val="006C2102"/>
    <w:rsid w:val="006C27C0"/>
    <w:rsid w:val="006C29E2"/>
    <w:rsid w:val="006C40E1"/>
    <w:rsid w:val="006C43D1"/>
    <w:rsid w:val="006C506E"/>
    <w:rsid w:val="006C521A"/>
    <w:rsid w:val="006C590C"/>
    <w:rsid w:val="006C5B2D"/>
    <w:rsid w:val="006C5E10"/>
    <w:rsid w:val="006C60F5"/>
    <w:rsid w:val="006C73F2"/>
    <w:rsid w:val="006C7456"/>
    <w:rsid w:val="006C76EE"/>
    <w:rsid w:val="006C789A"/>
    <w:rsid w:val="006C78D5"/>
    <w:rsid w:val="006C7A97"/>
    <w:rsid w:val="006C7C46"/>
    <w:rsid w:val="006C7F2B"/>
    <w:rsid w:val="006C7FFB"/>
    <w:rsid w:val="006D0324"/>
    <w:rsid w:val="006D0B6C"/>
    <w:rsid w:val="006D0E89"/>
    <w:rsid w:val="006D13D7"/>
    <w:rsid w:val="006D19B5"/>
    <w:rsid w:val="006D1A41"/>
    <w:rsid w:val="006D1A43"/>
    <w:rsid w:val="006D2D81"/>
    <w:rsid w:val="006D3216"/>
    <w:rsid w:val="006D335B"/>
    <w:rsid w:val="006D37EF"/>
    <w:rsid w:val="006D3C41"/>
    <w:rsid w:val="006D425B"/>
    <w:rsid w:val="006D443E"/>
    <w:rsid w:val="006D5060"/>
    <w:rsid w:val="006D5650"/>
    <w:rsid w:val="006D5CA3"/>
    <w:rsid w:val="006D5FC7"/>
    <w:rsid w:val="006D6E3C"/>
    <w:rsid w:val="006D6E98"/>
    <w:rsid w:val="006D7BF1"/>
    <w:rsid w:val="006E0041"/>
    <w:rsid w:val="006E00F5"/>
    <w:rsid w:val="006E0102"/>
    <w:rsid w:val="006E056E"/>
    <w:rsid w:val="006E076C"/>
    <w:rsid w:val="006E084A"/>
    <w:rsid w:val="006E0A92"/>
    <w:rsid w:val="006E0BBD"/>
    <w:rsid w:val="006E1031"/>
    <w:rsid w:val="006E1129"/>
    <w:rsid w:val="006E1411"/>
    <w:rsid w:val="006E154B"/>
    <w:rsid w:val="006E1602"/>
    <w:rsid w:val="006E18BF"/>
    <w:rsid w:val="006E1A25"/>
    <w:rsid w:val="006E34D0"/>
    <w:rsid w:val="006E352C"/>
    <w:rsid w:val="006E3979"/>
    <w:rsid w:val="006E415C"/>
    <w:rsid w:val="006E42C1"/>
    <w:rsid w:val="006E4845"/>
    <w:rsid w:val="006E5E98"/>
    <w:rsid w:val="006E6677"/>
    <w:rsid w:val="006E6B30"/>
    <w:rsid w:val="006E72C9"/>
    <w:rsid w:val="006E7407"/>
    <w:rsid w:val="006E78E2"/>
    <w:rsid w:val="006E7AEB"/>
    <w:rsid w:val="006E7DB9"/>
    <w:rsid w:val="006E7EBD"/>
    <w:rsid w:val="006E7EFC"/>
    <w:rsid w:val="006F037E"/>
    <w:rsid w:val="006F064F"/>
    <w:rsid w:val="006F0943"/>
    <w:rsid w:val="006F0E23"/>
    <w:rsid w:val="006F1007"/>
    <w:rsid w:val="006F1184"/>
    <w:rsid w:val="006F13BA"/>
    <w:rsid w:val="006F1433"/>
    <w:rsid w:val="006F182E"/>
    <w:rsid w:val="006F18D9"/>
    <w:rsid w:val="006F2047"/>
    <w:rsid w:val="006F250C"/>
    <w:rsid w:val="006F253B"/>
    <w:rsid w:val="006F291F"/>
    <w:rsid w:val="006F2CB2"/>
    <w:rsid w:val="006F2F7D"/>
    <w:rsid w:val="006F2FB6"/>
    <w:rsid w:val="006F3085"/>
    <w:rsid w:val="006F3203"/>
    <w:rsid w:val="006F3518"/>
    <w:rsid w:val="006F3F1B"/>
    <w:rsid w:val="006F40E2"/>
    <w:rsid w:val="006F4261"/>
    <w:rsid w:val="006F4DE5"/>
    <w:rsid w:val="006F4F47"/>
    <w:rsid w:val="006F5739"/>
    <w:rsid w:val="006F605D"/>
    <w:rsid w:val="006F6149"/>
    <w:rsid w:val="006F6182"/>
    <w:rsid w:val="006F644E"/>
    <w:rsid w:val="006F68D5"/>
    <w:rsid w:val="006F68F5"/>
    <w:rsid w:val="006F6A64"/>
    <w:rsid w:val="006F7121"/>
    <w:rsid w:val="006F7273"/>
    <w:rsid w:val="006F7466"/>
    <w:rsid w:val="006F77FF"/>
    <w:rsid w:val="006F7BD2"/>
    <w:rsid w:val="007000A2"/>
    <w:rsid w:val="00700142"/>
    <w:rsid w:val="00700558"/>
    <w:rsid w:val="00700584"/>
    <w:rsid w:val="00700E4B"/>
    <w:rsid w:val="00700E61"/>
    <w:rsid w:val="00700F66"/>
    <w:rsid w:val="007014A0"/>
    <w:rsid w:val="00701F28"/>
    <w:rsid w:val="0070232D"/>
    <w:rsid w:val="0070234B"/>
    <w:rsid w:val="00702518"/>
    <w:rsid w:val="007028D7"/>
    <w:rsid w:val="007029DD"/>
    <w:rsid w:val="00702F20"/>
    <w:rsid w:val="0070344D"/>
    <w:rsid w:val="00703733"/>
    <w:rsid w:val="00703B04"/>
    <w:rsid w:val="00703DBA"/>
    <w:rsid w:val="00703ECB"/>
    <w:rsid w:val="00704C75"/>
    <w:rsid w:val="007051C3"/>
    <w:rsid w:val="007054B6"/>
    <w:rsid w:val="0070590F"/>
    <w:rsid w:val="00705967"/>
    <w:rsid w:val="00705A84"/>
    <w:rsid w:val="00705BCA"/>
    <w:rsid w:val="00705CD6"/>
    <w:rsid w:val="007061F3"/>
    <w:rsid w:val="00706376"/>
    <w:rsid w:val="00706B3E"/>
    <w:rsid w:val="00707260"/>
    <w:rsid w:val="007079F5"/>
    <w:rsid w:val="00707F6D"/>
    <w:rsid w:val="0071045B"/>
    <w:rsid w:val="007105B8"/>
    <w:rsid w:val="007107F3"/>
    <w:rsid w:val="00710B84"/>
    <w:rsid w:val="007118A9"/>
    <w:rsid w:val="00711942"/>
    <w:rsid w:val="007125E3"/>
    <w:rsid w:val="00712820"/>
    <w:rsid w:val="0071333D"/>
    <w:rsid w:val="007137FD"/>
    <w:rsid w:val="00713A79"/>
    <w:rsid w:val="0071477E"/>
    <w:rsid w:val="007148BE"/>
    <w:rsid w:val="00714D51"/>
    <w:rsid w:val="0071547E"/>
    <w:rsid w:val="007157E4"/>
    <w:rsid w:val="00715C66"/>
    <w:rsid w:val="00717103"/>
    <w:rsid w:val="007173E2"/>
    <w:rsid w:val="007177AD"/>
    <w:rsid w:val="00717A34"/>
    <w:rsid w:val="00717B87"/>
    <w:rsid w:val="007203DA"/>
    <w:rsid w:val="00720440"/>
    <w:rsid w:val="007207DA"/>
    <w:rsid w:val="00721202"/>
    <w:rsid w:val="00721213"/>
    <w:rsid w:val="00721708"/>
    <w:rsid w:val="00722061"/>
    <w:rsid w:val="0072283B"/>
    <w:rsid w:val="007230FA"/>
    <w:rsid w:val="00723308"/>
    <w:rsid w:val="00723DE5"/>
    <w:rsid w:val="00723FA6"/>
    <w:rsid w:val="0072424B"/>
    <w:rsid w:val="007246A6"/>
    <w:rsid w:val="007246B2"/>
    <w:rsid w:val="007247C1"/>
    <w:rsid w:val="00724C46"/>
    <w:rsid w:val="00724C6A"/>
    <w:rsid w:val="00724F24"/>
    <w:rsid w:val="00724FA8"/>
    <w:rsid w:val="0072508B"/>
    <w:rsid w:val="007253C3"/>
    <w:rsid w:val="0072557D"/>
    <w:rsid w:val="00726235"/>
    <w:rsid w:val="00726482"/>
    <w:rsid w:val="00726D10"/>
    <w:rsid w:val="00727047"/>
    <w:rsid w:val="00727552"/>
    <w:rsid w:val="00730CDF"/>
    <w:rsid w:val="00730DCC"/>
    <w:rsid w:val="00731673"/>
    <w:rsid w:val="007318BF"/>
    <w:rsid w:val="00731941"/>
    <w:rsid w:val="00731F8E"/>
    <w:rsid w:val="0073316F"/>
    <w:rsid w:val="007339D7"/>
    <w:rsid w:val="00733A2B"/>
    <w:rsid w:val="007348C0"/>
    <w:rsid w:val="00734929"/>
    <w:rsid w:val="00734B5F"/>
    <w:rsid w:val="0073547D"/>
    <w:rsid w:val="00735864"/>
    <w:rsid w:val="007359AE"/>
    <w:rsid w:val="00735B0C"/>
    <w:rsid w:val="00735B14"/>
    <w:rsid w:val="007366E0"/>
    <w:rsid w:val="00736A0A"/>
    <w:rsid w:val="0073732D"/>
    <w:rsid w:val="0073743C"/>
    <w:rsid w:val="007376B5"/>
    <w:rsid w:val="00737BD4"/>
    <w:rsid w:val="00740986"/>
    <w:rsid w:val="007409E9"/>
    <w:rsid w:val="00740C7A"/>
    <w:rsid w:val="00741019"/>
    <w:rsid w:val="0074161E"/>
    <w:rsid w:val="00741B29"/>
    <w:rsid w:val="00741D03"/>
    <w:rsid w:val="00742A15"/>
    <w:rsid w:val="00742E75"/>
    <w:rsid w:val="00743077"/>
    <w:rsid w:val="00743723"/>
    <w:rsid w:val="007438AB"/>
    <w:rsid w:val="00743AF5"/>
    <w:rsid w:val="00743F6E"/>
    <w:rsid w:val="00744122"/>
    <w:rsid w:val="00744B24"/>
    <w:rsid w:val="007459C4"/>
    <w:rsid w:val="00745A1B"/>
    <w:rsid w:val="00746108"/>
    <w:rsid w:val="00746324"/>
    <w:rsid w:val="00747AA9"/>
    <w:rsid w:val="00750BC9"/>
    <w:rsid w:val="00750F62"/>
    <w:rsid w:val="0075131B"/>
    <w:rsid w:val="00751372"/>
    <w:rsid w:val="00752011"/>
    <w:rsid w:val="0075232A"/>
    <w:rsid w:val="0075243A"/>
    <w:rsid w:val="007525E4"/>
    <w:rsid w:val="00752AD3"/>
    <w:rsid w:val="00752B0F"/>
    <w:rsid w:val="00752FC9"/>
    <w:rsid w:val="00753254"/>
    <w:rsid w:val="007532FE"/>
    <w:rsid w:val="007533D3"/>
    <w:rsid w:val="00753936"/>
    <w:rsid w:val="00754297"/>
    <w:rsid w:val="0075502E"/>
    <w:rsid w:val="00755198"/>
    <w:rsid w:val="0075564E"/>
    <w:rsid w:val="00755758"/>
    <w:rsid w:val="00756468"/>
    <w:rsid w:val="00756821"/>
    <w:rsid w:val="00756988"/>
    <w:rsid w:val="0075704E"/>
    <w:rsid w:val="00757342"/>
    <w:rsid w:val="007578A9"/>
    <w:rsid w:val="0075799F"/>
    <w:rsid w:val="0076088F"/>
    <w:rsid w:val="00761253"/>
    <w:rsid w:val="0076134E"/>
    <w:rsid w:val="00761731"/>
    <w:rsid w:val="00761A26"/>
    <w:rsid w:val="00761DD7"/>
    <w:rsid w:val="007622BC"/>
    <w:rsid w:val="00762341"/>
    <w:rsid w:val="0076277E"/>
    <w:rsid w:val="00762BF3"/>
    <w:rsid w:val="00762F93"/>
    <w:rsid w:val="00763ED0"/>
    <w:rsid w:val="00764A18"/>
    <w:rsid w:val="00764BD6"/>
    <w:rsid w:val="00764CFA"/>
    <w:rsid w:val="00764FD5"/>
    <w:rsid w:val="00765157"/>
    <w:rsid w:val="007654E2"/>
    <w:rsid w:val="0076592A"/>
    <w:rsid w:val="00766A87"/>
    <w:rsid w:val="00767435"/>
    <w:rsid w:val="00767758"/>
    <w:rsid w:val="00770395"/>
    <w:rsid w:val="00770401"/>
    <w:rsid w:val="0077045D"/>
    <w:rsid w:val="00770FA4"/>
    <w:rsid w:val="00771299"/>
    <w:rsid w:val="007713D3"/>
    <w:rsid w:val="00771487"/>
    <w:rsid w:val="007715E1"/>
    <w:rsid w:val="00771991"/>
    <w:rsid w:val="00771AC6"/>
    <w:rsid w:val="00771B8D"/>
    <w:rsid w:val="007724E2"/>
    <w:rsid w:val="0077264B"/>
    <w:rsid w:val="00772678"/>
    <w:rsid w:val="00772D8E"/>
    <w:rsid w:val="00772E48"/>
    <w:rsid w:val="00773537"/>
    <w:rsid w:val="00773A27"/>
    <w:rsid w:val="007740BB"/>
    <w:rsid w:val="00774371"/>
    <w:rsid w:val="007746F2"/>
    <w:rsid w:val="00774945"/>
    <w:rsid w:val="0077516E"/>
    <w:rsid w:val="00775A73"/>
    <w:rsid w:val="00775BB8"/>
    <w:rsid w:val="00775EA0"/>
    <w:rsid w:val="0077666E"/>
    <w:rsid w:val="00776992"/>
    <w:rsid w:val="00776AA1"/>
    <w:rsid w:val="00777167"/>
    <w:rsid w:val="007776E5"/>
    <w:rsid w:val="00777779"/>
    <w:rsid w:val="007778CB"/>
    <w:rsid w:val="00777B87"/>
    <w:rsid w:val="00777C8E"/>
    <w:rsid w:val="007806A3"/>
    <w:rsid w:val="00780A44"/>
    <w:rsid w:val="00780AD4"/>
    <w:rsid w:val="00781681"/>
    <w:rsid w:val="00781733"/>
    <w:rsid w:val="00781A37"/>
    <w:rsid w:val="00781CA5"/>
    <w:rsid w:val="007825EA"/>
    <w:rsid w:val="00782A32"/>
    <w:rsid w:val="00782AF4"/>
    <w:rsid w:val="00782BD0"/>
    <w:rsid w:val="00782D62"/>
    <w:rsid w:val="00783C7A"/>
    <w:rsid w:val="00783EE4"/>
    <w:rsid w:val="00784794"/>
    <w:rsid w:val="007849F5"/>
    <w:rsid w:val="00784BF4"/>
    <w:rsid w:val="00784CD4"/>
    <w:rsid w:val="0078536F"/>
    <w:rsid w:val="00785463"/>
    <w:rsid w:val="00785A01"/>
    <w:rsid w:val="0078648F"/>
    <w:rsid w:val="00786AEB"/>
    <w:rsid w:val="007870A8"/>
    <w:rsid w:val="007875B7"/>
    <w:rsid w:val="007878EA"/>
    <w:rsid w:val="00787D46"/>
    <w:rsid w:val="0079028C"/>
    <w:rsid w:val="00790454"/>
    <w:rsid w:val="007908B1"/>
    <w:rsid w:val="00790924"/>
    <w:rsid w:val="00790996"/>
    <w:rsid w:val="00790C0C"/>
    <w:rsid w:val="00791059"/>
    <w:rsid w:val="00791CB1"/>
    <w:rsid w:val="00791F5D"/>
    <w:rsid w:val="00791FC6"/>
    <w:rsid w:val="00792267"/>
    <w:rsid w:val="00792634"/>
    <w:rsid w:val="00792AA6"/>
    <w:rsid w:val="00792BA2"/>
    <w:rsid w:val="0079336D"/>
    <w:rsid w:val="0079341B"/>
    <w:rsid w:val="0079389C"/>
    <w:rsid w:val="0079431A"/>
    <w:rsid w:val="007947F3"/>
    <w:rsid w:val="00794F69"/>
    <w:rsid w:val="0079503B"/>
    <w:rsid w:val="007954A4"/>
    <w:rsid w:val="007968AC"/>
    <w:rsid w:val="00796FE9"/>
    <w:rsid w:val="00797152"/>
    <w:rsid w:val="0079765E"/>
    <w:rsid w:val="0079789F"/>
    <w:rsid w:val="007A0159"/>
    <w:rsid w:val="007A1167"/>
    <w:rsid w:val="007A14D6"/>
    <w:rsid w:val="007A19ED"/>
    <w:rsid w:val="007A2050"/>
    <w:rsid w:val="007A227A"/>
    <w:rsid w:val="007A2321"/>
    <w:rsid w:val="007A2CCF"/>
    <w:rsid w:val="007A36DE"/>
    <w:rsid w:val="007A3E71"/>
    <w:rsid w:val="007A45EA"/>
    <w:rsid w:val="007A49F2"/>
    <w:rsid w:val="007A4B1C"/>
    <w:rsid w:val="007A4C9B"/>
    <w:rsid w:val="007A4D45"/>
    <w:rsid w:val="007A4E5D"/>
    <w:rsid w:val="007A4F82"/>
    <w:rsid w:val="007A5029"/>
    <w:rsid w:val="007A50A2"/>
    <w:rsid w:val="007A51BD"/>
    <w:rsid w:val="007A5362"/>
    <w:rsid w:val="007A5631"/>
    <w:rsid w:val="007A580C"/>
    <w:rsid w:val="007A597B"/>
    <w:rsid w:val="007A5E61"/>
    <w:rsid w:val="007A6428"/>
    <w:rsid w:val="007A67E5"/>
    <w:rsid w:val="007A6835"/>
    <w:rsid w:val="007A6A2A"/>
    <w:rsid w:val="007A6A4A"/>
    <w:rsid w:val="007A6AF4"/>
    <w:rsid w:val="007A6C00"/>
    <w:rsid w:val="007A6E2E"/>
    <w:rsid w:val="007A6F98"/>
    <w:rsid w:val="007A716B"/>
    <w:rsid w:val="007A724E"/>
    <w:rsid w:val="007A7373"/>
    <w:rsid w:val="007A7BA7"/>
    <w:rsid w:val="007A7BBC"/>
    <w:rsid w:val="007B037C"/>
    <w:rsid w:val="007B054E"/>
    <w:rsid w:val="007B082A"/>
    <w:rsid w:val="007B14D8"/>
    <w:rsid w:val="007B1752"/>
    <w:rsid w:val="007B1934"/>
    <w:rsid w:val="007B1951"/>
    <w:rsid w:val="007B1986"/>
    <w:rsid w:val="007B2112"/>
    <w:rsid w:val="007B2440"/>
    <w:rsid w:val="007B3098"/>
    <w:rsid w:val="007B37E4"/>
    <w:rsid w:val="007B4240"/>
    <w:rsid w:val="007B4601"/>
    <w:rsid w:val="007B53D3"/>
    <w:rsid w:val="007B588C"/>
    <w:rsid w:val="007B58E3"/>
    <w:rsid w:val="007B5AF6"/>
    <w:rsid w:val="007B5F95"/>
    <w:rsid w:val="007B7193"/>
    <w:rsid w:val="007B7323"/>
    <w:rsid w:val="007B7470"/>
    <w:rsid w:val="007B7595"/>
    <w:rsid w:val="007B76A0"/>
    <w:rsid w:val="007B7BE7"/>
    <w:rsid w:val="007C039B"/>
    <w:rsid w:val="007C0B4C"/>
    <w:rsid w:val="007C18E2"/>
    <w:rsid w:val="007C20FD"/>
    <w:rsid w:val="007C25EF"/>
    <w:rsid w:val="007C2A9D"/>
    <w:rsid w:val="007C2B08"/>
    <w:rsid w:val="007C2CA3"/>
    <w:rsid w:val="007C2CC0"/>
    <w:rsid w:val="007C2D59"/>
    <w:rsid w:val="007C2E61"/>
    <w:rsid w:val="007C2F49"/>
    <w:rsid w:val="007C35B7"/>
    <w:rsid w:val="007C3C4E"/>
    <w:rsid w:val="007C4D6B"/>
    <w:rsid w:val="007C4DDF"/>
    <w:rsid w:val="007C55BA"/>
    <w:rsid w:val="007C5604"/>
    <w:rsid w:val="007C569B"/>
    <w:rsid w:val="007C5D1D"/>
    <w:rsid w:val="007C5FB7"/>
    <w:rsid w:val="007C5FD3"/>
    <w:rsid w:val="007C6060"/>
    <w:rsid w:val="007C60A1"/>
    <w:rsid w:val="007C64B1"/>
    <w:rsid w:val="007C68FA"/>
    <w:rsid w:val="007C6CB1"/>
    <w:rsid w:val="007C7064"/>
    <w:rsid w:val="007C71BC"/>
    <w:rsid w:val="007C76F0"/>
    <w:rsid w:val="007C784F"/>
    <w:rsid w:val="007D0976"/>
    <w:rsid w:val="007D0E58"/>
    <w:rsid w:val="007D10C4"/>
    <w:rsid w:val="007D138A"/>
    <w:rsid w:val="007D15BA"/>
    <w:rsid w:val="007D16FF"/>
    <w:rsid w:val="007D19B5"/>
    <w:rsid w:val="007D20CD"/>
    <w:rsid w:val="007D2F5C"/>
    <w:rsid w:val="007D2FD1"/>
    <w:rsid w:val="007D3498"/>
    <w:rsid w:val="007D3A18"/>
    <w:rsid w:val="007D3A1B"/>
    <w:rsid w:val="007D3A92"/>
    <w:rsid w:val="007D3C8E"/>
    <w:rsid w:val="007D438D"/>
    <w:rsid w:val="007D48C0"/>
    <w:rsid w:val="007D48E8"/>
    <w:rsid w:val="007D4A62"/>
    <w:rsid w:val="007D5032"/>
    <w:rsid w:val="007D5130"/>
    <w:rsid w:val="007D5188"/>
    <w:rsid w:val="007D598F"/>
    <w:rsid w:val="007D5BC6"/>
    <w:rsid w:val="007D627B"/>
    <w:rsid w:val="007D6504"/>
    <w:rsid w:val="007D658B"/>
    <w:rsid w:val="007D6749"/>
    <w:rsid w:val="007D6E5E"/>
    <w:rsid w:val="007D7006"/>
    <w:rsid w:val="007D7433"/>
    <w:rsid w:val="007E0267"/>
    <w:rsid w:val="007E0420"/>
    <w:rsid w:val="007E05AF"/>
    <w:rsid w:val="007E1A7D"/>
    <w:rsid w:val="007E1B10"/>
    <w:rsid w:val="007E1B14"/>
    <w:rsid w:val="007E1B2A"/>
    <w:rsid w:val="007E28F3"/>
    <w:rsid w:val="007E2C03"/>
    <w:rsid w:val="007E30E8"/>
    <w:rsid w:val="007E3296"/>
    <w:rsid w:val="007E32DC"/>
    <w:rsid w:val="007E3395"/>
    <w:rsid w:val="007E358F"/>
    <w:rsid w:val="007E3B79"/>
    <w:rsid w:val="007E3DA5"/>
    <w:rsid w:val="007E4666"/>
    <w:rsid w:val="007E467B"/>
    <w:rsid w:val="007E4812"/>
    <w:rsid w:val="007E4B1C"/>
    <w:rsid w:val="007E4C22"/>
    <w:rsid w:val="007E4EAB"/>
    <w:rsid w:val="007E5DFD"/>
    <w:rsid w:val="007E609B"/>
    <w:rsid w:val="007E64AB"/>
    <w:rsid w:val="007E67E3"/>
    <w:rsid w:val="007E689C"/>
    <w:rsid w:val="007E6BA8"/>
    <w:rsid w:val="007E6FA9"/>
    <w:rsid w:val="007E7589"/>
    <w:rsid w:val="007E7FBC"/>
    <w:rsid w:val="007F00BF"/>
    <w:rsid w:val="007F0A5A"/>
    <w:rsid w:val="007F0D1E"/>
    <w:rsid w:val="007F1567"/>
    <w:rsid w:val="007F163C"/>
    <w:rsid w:val="007F1B3C"/>
    <w:rsid w:val="007F2D65"/>
    <w:rsid w:val="007F2D9C"/>
    <w:rsid w:val="007F3501"/>
    <w:rsid w:val="007F366C"/>
    <w:rsid w:val="007F39FA"/>
    <w:rsid w:val="007F3C11"/>
    <w:rsid w:val="007F40B6"/>
    <w:rsid w:val="007F4523"/>
    <w:rsid w:val="007F4A79"/>
    <w:rsid w:val="007F68C4"/>
    <w:rsid w:val="007F6C2B"/>
    <w:rsid w:val="007F6DA4"/>
    <w:rsid w:val="007F75CF"/>
    <w:rsid w:val="007F765C"/>
    <w:rsid w:val="007F76CF"/>
    <w:rsid w:val="007F7BCA"/>
    <w:rsid w:val="007F7C39"/>
    <w:rsid w:val="00800A51"/>
    <w:rsid w:val="00801626"/>
    <w:rsid w:val="00802C9F"/>
    <w:rsid w:val="00802D04"/>
    <w:rsid w:val="00802E39"/>
    <w:rsid w:val="008035E4"/>
    <w:rsid w:val="00803CEC"/>
    <w:rsid w:val="008043B7"/>
    <w:rsid w:val="0080442E"/>
    <w:rsid w:val="008044F6"/>
    <w:rsid w:val="00804587"/>
    <w:rsid w:val="00804955"/>
    <w:rsid w:val="00804D06"/>
    <w:rsid w:val="0080513B"/>
    <w:rsid w:val="008055A8"/>
    <w:rsid w:val="008057C6"/>
    <w:rsid w:val="008057E2"/>
    <w:rsid w:val="00805B42"/>
    <w:rsid w:val="00806D96"/>
    <w:rsid w:val="00806F03"/>
    <w:rsid w:val="00807245"/>
    <w:rsid w:val="008075F6"/>
    <w:rsid w:val="00807635"/>
    <w:rsid w:val="00807B60"/>
    <w:rsid w:val="00810040"/>
    <w:rsid w:val="00810659"/>
    <w:rsid w:val="008109B1"/>
    <w:rsid w:val="00810C8B"/>
    <w:rsid w:val="00810E3C"/>
    <w:rsid w:val="00811111"/>
    <w:rsid w:val="00811356"/>
    <w:rsid w:val="008115AC"/>
    <w:rsid w:val="008116B8"/>
    <w:rsid w:val="0081179A"/>
    <w:rsid w:val="00811C49"/>
    <w:rsid w:val="00811DFA"/>
    <w:rsid w:val="008125F0"/>
    <w:rsid w:val="00812891"/>
    <w:rsid w:val="00812B54"/>
    <w:rsid w:val="00812C1C"/>
    <w:rsid w:val="00812EDB"/>
    <w:rsid w:val="00813F63"/>
    <w:rsid w:val="00814046"/>
    <w:rsid w:val="00815099"/>
    <w:rsid w:val="0081522E"/>
    <w:rsid w:val="00815D66"/>
    <w:rsid w:val="00816066"/>
    <w:rsid w:val="00816102"/>
    <w:rsid w:val="0081624C"/>
    <w:rsid w:val="00816371"/>
    <w:rsid w:val="008163C8"/>
    <w:rsid w:val="00817105"/>
    <w:rsid w:val="00817208"/>
    <w:rsid w:val="00817D55"/>
    <w:rsid w:val="00817E6F"/>
    <w:rsid w:val="00817E9C"/>
    <w:rsid w:val="0082053F"/>
    <w:rsid w:val="008207F0"/>
    <w:rsid w:val="00821359"/>
    <w:rsid w:val="008215E1"/>
    <w:rsid w:val="008222CE"/>
    <w:rsid w:val="00822389"/>
    <w:rsid w:val="00822896"/>
    <w:rsid w:val="00822A09"/>
    <w:rsid w:val="00822A6F"/>
    <w:rsid w:val="008232A8"/>
    <w:rsid w:val="0082332A"/>
    <w:rsid w:val="00823415"/>
    <w:rsid w:val="0082354F"/>
    <w:rsid w:val="008236C5"/>
    <w:rsid w:val="00823C45"/>
    <w:rsid w:val="00823EC5"/>
    <w:rsid w:val="00824AB2"/>
    <w:rsid w:val="0082515E"/>
    <w:rsid w:val="00825688"/>
    <w:rsid w:val="008258C4"/>
    <w:rsid w:val="008258D3"/>
    <w:rsid w:val="00825ED2"/>
    <w:rsid w:val="008260D5"/>
    <w:rsid w:val="0082618D"/>
    <w:rsid w:val="008265A3"/>
    <w:rsid w:val="00826ABB"/>
    <w:rsid w:val="00827A0E"/>
    <w:rsid w:val="008303A8"/>
    <w:rsid w:val="00830C48"/>
    <w:rsid w:val="00830DA5"/>
    <w:rsid w:val="00830E25"/>
    <w:rsid w:val="00831098"/>
    <w:rsid w:val="0083135A"/>
    <w:rsid w:val="008313AA"/>
    <w:rsid w:val="008314AF"/>
    <w:rsid w:val="00831B37"/>
    <w:rsid w:val="00831BF4"/>
    <w:rsid w:val="008322BA"/>
    <w:rsid w:val="008324FE"/>
    <w:rsid w:val="00832678"/>
    <w:rsid w:val="00832897"/>
    <w:rsid w:val="00833002"/>
    <w:rsid w:val="00833A6E"/>
    <w:rsid w:val="00833C53"/>
    <w:rsid w:val="0083413F"/>
    <w:rsid w:val="008341A7"/>
    <w:rsid w:val="0083471B"/>
    <w:rsid w:val="008347FE"/>
    <w:rsid w:val="00834EA9"/>
    <w:rsid w:val="00835686"/>
    <w:rsid w:val="00836041"/>
    <w:rsid w:val="008361BF"/>
    <w:rsid w:val="00836A1C"/>
    <w:rsid w:val="00836AA2"/>
    <w:rsid w:val="00836CAF"/>
    <w:rsid w:val="0083700B"/>
    <w:rsid w:val="00837991"/>
    <w:rsid w:val="00837B75"/>
    <w:rsid w:val="0084044B"/>
    <w:rsid w:val="0084045F"/>
    <w:rsid w:val="00840C89"/>
    <w:rsid w:val="00840DCB"/>
    <w:rsid w:val="0084112C"/>
    <w:rsid w:val="008413ED"/>
    <w:rsid w:val="00841698"/>
    <w:rsid w:val="00841CC0"/>
    <w:rsid w:val="008420B6"/>
    <w:rsid w:val="00842986"/>
    <w:rsid w:val="00842DD3"/>
    <w:rsid w:val="00842E02"/>
    <w:rsid w:val="00843244"/>
    <w:rsid w:val="0084348E"/>
    <w:rsid w:val="00843CCA"/>
    <w:rsid w:val="00843F57"/>
    <w:rsid w:val="00843FBD"/>
    <w:rsid w:val="008449BE"/>
    <w:rsid w:val="00845103"/>
    <w:rsid w:val="00845124"/>
    <w:rsid w:val="0084551B"/>
    <w:rsid w:val="008458C8"/>
    <w:rsid w:val="00845E57"/>
    <w:rsid w:val="0084610B"/>
    <w:rsid w:val="0085103F"/>
    <w:rsid w:val="00851501"/>
    <w:rsid w:val="00851536"/>
    <w:rsid w:val="00851835"/>
    <w:rsid w:val="00851A70"/>
    <w:rsid w:val="00851BA5"/>
    <w:rsid w:val="00852992"/>
    <w:rsid w:val="00852B53"/>
    <w:rsid w:val="00852D17"/>
    <w:rsid w:val="00852DFA"/>
    <w:rsid w:val="0085366B"/>
    <w:rsid w:val="0085378C"/>
    <w:rsid w:val="0085394F"/>
    <w:rsid w:val="008546B6"/>
    <w:rsid w:val="00854AC5"/>
    <w:rsid w:val="00854C45"/>
    <w:rsid w:val="00855317"/>
    <w:rsid w:val="00855B9D"/>
    <w:rsid w:val="00856320"/>
    <w:rsid w:val="008568AE"/>
    <w:rsid w:val="00856A83"/>
    <w:rsid w:val="0085766A"/>
    <w:rsid w:val="00857790"/>
    <w:rsid w:val="008578EB"/>
    <w:rsid w:val="008579A1"/>
    <w:rsid w:val="008609DD"/>
    <w:rsid w:val="00860F05"/>
    <w:rsid w:val="0086135C"/>
    <w:rsid w:val="008620D3"/>
    <w:rsid w:val="00862977"/>
    <w:rsid w:val="00862A7A"/>
    <w:rsid w:val="00862CCA"/>
    <w:rsid w:val="00862E5E"/>
    <w:rsid w:val="008637C6"/>
    <w:rsid w:val="00863DC1"/>
    <w:rsid w:val="00864280"/>
    <w:rsid w:val="00864FE5"/>
    <w:rsid w:val="008656B5"/>
    <w:rsid w:val="00865AC5"/>
    <w:rsid w:val="0086634C"/>
    <w:rsid w:val="008668A7"/>
    <w:rsid w:val="00866B45"/>
    <w:rsid w:val="00866CE5"/>
    <w:rsid w:val="00866D5E"/>
    <w:rsid w:val="00867173"/>
    <w:rsid w:val="0086783F"/>
    <w:rsid w:val="00867AD6"/>
    <w:rsid w:val="00867B3A"/>
    <w:rsid w:val="00870209"/>
    <w:rsid w:val="0087064E"/>
    <w:rsid w:val="00870953"/>
    <w:rsid w:val="00870B9B"/>
    <w:rsid w:val="00871049"/>
    <w:rsid w:val="0087119C"/>
    <w:rsid w:val="008715EE"/>
    <w:rsid w:val="008718DC"/>
    <w:rsid w:val="00872972"/>
    <w:rsid w:val="00872977"/>
    <w:rsid w:val="008732F7"/>
    <w:rsid w:val="00873488"/>
    <w:rsid w:val="00873885"/>
    <w:rsid w:val="00873B7D"/>
    <w:rsid w:val="00874CAB"/>
    <w:rsid w:val="00876006"/>
    <w:rsid w:val="00876155"/>
    <w:rsid w:val="0087679C"/>
    <w:rsid w:val="008769E3"/>
    <w:rsid w:val="00876EB3"/>
    <w:rsid w:val="00876F93"/>
    <w:rsid w:val="00877532"/>
    <w:rsid w:val="0087754C"/>
    <w:rsid w:val="008778F9"/>
    <w:rsid w:val="00877941"/>
    <w:rsid w:val="00877C8F"/>
    <w:rsid w:val="00880265"/>
    <w:rsid w:val="00880958"/>
    <w:rsid w:val="00880991"/>
    <w:rsid w:val="00880CE1"/>
    <w:rsid w:val="00880D9B"/>
    <w:rsid w:val="008813C6"/>
    <w:rsid w:val="008815DF"/>
    <w:rsid w:val="0088168B"/>
    <w:rsid w:val="00881A03"/>
    <w:rsid w:val="00881F87"/>
    <w:rsid w:val="0088234D"/>
    <w:rsid w:val="008823F9"/>
    <w:rsid w:val="0088251B"/>
    <w:rsid w:val="008825DE"/>
    <w:rsid w:val="0088397F"/>
    <w:rsid w:val="0088404A"/>
    <w:rsid w:val="0088409F"/>
    <w:rsid w:val="008844E6"/>
    <w:rsid w:val="008845AB"/>
    <w:rsid w:val="00884613"/>
    <w:rsid w:val="00884BE5"/>
    <w:rsid w:val="00885231"/>
    <w:rsid w:val="00885B6B"/>
    <w:rsid w:val="00885BF8"/>
    <w:rsid w:val="008862E6"/>
    <w:rsid w:val="008866C2"/>
    <w:rsid w:val="00886A15"/>
    <w:rsid w:val="00886BCA"/>
    <w:rsid w:val="00886DE3"/>
    <w:rsid w:val="00887157"/>
    <w:rsid w:val="008873CC"/>
    <w:rsid w:val="008873FB"/>
    <w:rsid w:val="00887461"/>
    <w:rsid w:val="00887947"/>
    <w:rsid w:val="00887F42"/>
    <w:rsid w:val="00887F5C"/>
    <w:rsid w:val="00890562"/>
    <w:rsid w:val="00890640"/>
    <w:rsid w:val="008906ED"/>
    <w:rsid w:val="008908B6"/>
    <w:rsid w:val="00890ED6"/>
    <w:rsid w:val="008917DD"/>
    <w:rsid w:val="00891CD0"/>
    <w:rsid w:val="00891FF0"/>
    <w:rsid w:val="0089254A"/>
    <w:rsid w:val="00892CBC"/>
    <w:rsid w:val="00892FD7"/>
    <w:rsid w:val="0089339B"/>
    <w:rsid w:val="0089344E"/>
    <w:rsid w:val="00893EF5"/>
    <w:rsid w:val="00893F3F"/>
    <w:rsid w:val="00894008"/>
    <w:rsid w:val="0089404F"/>
    <w:rsid w:val="0089407F"/>
    <w:rsid w:val="0089444E"/>
    <w:rsid w:val="00894771"/>
    <w:rsid w:val="00894A14"/>
    <w:rsid w:val="00894CFB"/>
    <w:rsid w:val="008956C1"/>
    <w:rsid w:val="00895716"/>
    <w:rsid w:val="00895DC6"/>
    <w:rsid w:val="008965B6"/>
    <w:rsid w:val="008967C5"/>
    <w:rsid w:val="008967CC"/>
    <w:rsid w:val="00896963"/>
    <w:rsid w:val="00896B21"/>
    <w:rsid w:val="00896E69"/>
    <w:rsid w:val="00897CD7"/>
    <w:rsid w:val="00897F0F"/>
    <w:rsid w:val="00897FB9"/>
    <w:rsid w:val="008A09F0"/>
    <w:rsid w:val="008A113C"/>
    <w:rsid w:val="008A1370"/>
    <w:rsid w:val="008A1B06"/>
    <w:rsid w:val="008A1BB7"/>
    <w:rsid w:val="008A1BF8"/>
    <w:rsid w:val="008A1D6B"/>
    <w:rsid w:val="008A1EF7"/>
    <w:rsid w:val="008A219E"/>
    <w:rsid w:val="008A2202"/>
    <w:rsid w:val="008A2284"/>
    <w:rsid w:val="008A2554"/>
    <w:rsid w:val="008A28BB"/>
    <w:rsid w:val="008A2B7C"/>
    <w:rsid w:val="008A30E0"/>
    <w:rsid w:val="008A30F6"/>
    <w:rsid w:val="008A3270"/>
    <w:rsid w:val="008A34C6"/>
    <w:rsid w:val="008A363C"/>
    <w:rsid w:val="008A37CA"/>
    <w:rsid w:val="008A3ADB"/>
    <w:rsid w:val="008A475D"/>
    <w:rsid w:val="008A4C60"/>
    <w:rsid w:val="008A509C"/>
    <w:rsid w:val="008A529F"/>
    <w:rsid w:val="008A57F4"/>
    <w:rsid w:val="008A5939"/>
    <w:rsid w:val="008A5B32"/>
    <w:rsid w:val="008A65AB"/>
    <w:rsid w:val="008A680B"/>
    <w:rsid w:val="008A6B7C"/>
    <w:rsid w:val="008A6C57"/>
    <w:rsid w:val="008A7F3D"/>
    <w:rsid w:val="008B05AB"/>
    <w:rsid w:val="008B0674"/>
    <w:rsid w:val="008B083A"/>
    <w:rsid w:val="008B09C2"/>
    <w:rsid w:val="008B12DD"/>
    <w:rsid w:val="008B13C4"/>
    <w:rsid w:val="008B1B49"/>
    <w:rsid w:val="008B29DE"/>
    <w:rsid w:val="008B2B59"/>
    <w:rsid w:val="008B2E86"/>
    <w:rsid w:val="008B2F93"/>
    <w:rsid w:val="008B3040"/>
    <w:rsid w:val="008B32E0"/>
    <w:rsid w:val="008B3341"/>
    <w:rsid w:val="008B3669"/>
    <w:rsid w:val="008B391A"/>
    <w:rsid w:val="008B3EDA"/>
    <w:rsid w:val="008B416C"/>
    <w:rsid w:val="008B4956"/>
    <w:rsid w:val="008B4E71"/>
    <w:rsid w:val="008B506B"/>
    <w:rsid w:val="008B5236"/>
    <w:rsid w:val="008B52F8"/>
    <w:rsid w:val="008B54A4"/>
    <w:rsid w:val="008B58B3"/>
    <w:rsid w:val="008B59E1"/>
    <w:rsid w:val="008B5EF2"/>
    <w:rsid w:val="008B5FB2"/>
    <w:rsid w:val="008B6117"/>
    <w:rsid w:val="008B68DB"/>
    <w:rsid w:val="008B7534"/>
    <w:rsid w:val="008B75E1"/>
    <w:rsid w:val="008B7CB6"/>
    <w:rsid w:val="008B7DF2"/>
    <w:rsid w:val="008B7F44"/>
    <w:rsid w:val="008C06C2"/>
    <w:rsid w:val="008C10CC"/>
    <w:rsid w:val="008C113A"/>
    <w:rsid w:val="008C17D3"/>
    <w:rsid w:val="008C18AA"/>
    <w:rsid w:val="008C1D02"/>
    <w:rsid w:val="008C2BEA"/>
    <w:rsid w:val="008C3057"/>
    <w:rsid w:val="008C30C2"/>
    <w:rsid w:val="008C3274"/>
    <w:rsid w:val="008C3ABA"/>
    <w:rsid w:val="008C3C1F"/>
    <w:rsid w:val="008C454A"/>
    <w:rsid w:val="008C46B7"/>
    <w:rsid w:val="008C4A2C"/>
    <w:rsid w:val="008C4BA4"/>
    <w:rsid w:val="008C5877"/>
    <w:rsid w:val="008C6097"/>
    <w:rsid w:val="008C627F"/>
    <w:rsid w:val="008C630E"/>
    <w:rsid w:val="008C6323"/>
    <w:rsid w:val="008C639E"/>
    <w:rsid w:val="008C6E76"/>
    <w:rsid w:val="008C71D4"/>
    <w:rsid w:val="008C7586"/>
    <w:rsid w:val="008C781F"/>
    <w:rsid w:val="008C7906"/>
    <w:rsid w:val="008D0B67"/>
    <w:rsid w:val="008D0C9C"/>
    <w:rsid w:val="008D12EF"/>
    <w:rsid w:val="008D16EC"/>
    <w:rsid w:val="008D19DE"/>
    <w:rsid w:val="008D1A16"/>
    <w:rsid w:val="008D1C69"/>
    <w:rsid w:val="008D22E8"/>
    <w:rsid w:val="008D2376"/>
    <w:rsid w:val="008D2668"/>
    <w:rsid w:val="008D284F"/>
    <w:rsid w:val="008D2A47"/>
    <w:rsid w:val="008D3123"/>
    <w:rsid w:val="008D3534"/>
    <w:rsid w:val="008D3746"/>
    <w:rsid w:val="008D381E"/>
    <w:rsid w:val="008D4A6C"/>
    <w:rsid w:val="008D4D2E"/>
    <w:rsid w:val="008D526C"/>
    <w:rsid w:val="008D52B9"/>
    <w:rsid w:val="008D5B71"/>
    <w:rsid w:val="008D665E"/>
    <w:rsid w:val="008D6F81"/>
    <w:rsid w:val="008D70CA"/>
    <w:rsid w:val="008D7191"/>
    <w:rsid w:val="008D738D"/>
    <w:rsid w:val="008D7826"/>
    <w:rsid w:val="008D78D1"/>
    <w:rsid w:val="008D79B5"/>
    <w:rsid w:val="008D7C4F"/>
    <w:rsid w:val="008D7E54"/>
    <w:rsid w:val="008E077C"/>
    <w:rsid w:val="008E0EA9"/>
    <w:rsid w:val="008E24E1"/>
    <w:rsid w:val="008E2B29"/>
    <w:rsid w:val="008E2FF1"/>
    <w:rsid w:val="008E350F"/>
    <w:rsid w:val="008E4054"/>
    <w:rsid w:val="008E4430"/>
    <w:rsid w:val="008E4938"/>
    <w:rsid w:val="008E4FF9"/>
    <w:rsid w:val="008E59C4"/>
    <w:rsid w:val="008E5ACE"/>
    <w:rsid w:val="008E5D62"/>
    <w:rsid w:val="008E678F"/>
    <w:rsid w:val="008E70B0"/>
    <w:rsid w:val="008E7264"/>
    <w:rsid w:val="008E7A33"/>
    <w:rsid w:val="008E7B7B"/>
    <w:rsid w:val="008E7C02"/>
    <w:rsid w:val="008E7EB7"/>
    <w:rsid w:val="008F0439"/>
    <w:rsid w:val="008F048B"/>
    <w:rsid w:val="008F061E"/>
    <w:rsid w:val="008F06B7"/>
    <w:rsid w:val="008F0879"/>
    <w:rsid w:val="008F0B9A"/>
    <w:rsid w:val="008F0F67"/>
    <w:rsid w:val="008F12E0"/>
    <w:rsid w:val="008F17A7"/>
    <w:rsid w:val="008F17D7"/>
    <w:rsid w:val="008F184A"/>
    <w:rsid w:val="008F1A7C"/>
    <w:rsid w:val="008F1D34"/>
    <w:rsid w:val="008F1F97"/>
    <w:rsid w:val="008F2030"/>
    <w:rsid w:val="008F20D1"/>
    <w:rsid w:val="008F2B8C"/>
    <w:rsid w:val="008F2F32"/>
    <w:rsid w:val="008F2FBC"/>
    <w:rsid w:val="008F313A"/>
    <w:rsid w:val="008F3C07"/>
    <w:rsid w:val="008F4243"/>
    <w:rsid w:val="008F4307"/>
    <w:rsid w:val="008F442B"/>
    <w:rsid w:val="008F455A"/>
    <w:rsid w:val="008F4694"/>
    <w:rsid w:val="008F4979"/>
    <w:rsid w:val="008F5BAD"/>
    <w:rsid w:val="008F5DF8"/>
    <w:rsid w:val="008F6128"/>
    <w:rsid w:val="008F61FF"/>
    <w:rsid w:val="008F62E4"/>
    <w:rsid w:val="008F62F6"/>
    <w:rsid w:val="008F69DA"/>
    <w:rsid w:val="008F6A57"/>
    <w:rsid w:val="008F6C7A"/>
    <w:rsid w:val="008F6CE8"/>
    <w:rsid w:val="008F6D04"/>
    <w:rsid w:val="008F76A6"/>
    <w:rsid w:val="008F784E"/>
    <w:rsid w:val="008F7954"/>
    <w:rsid w:val="009002EF"/>
    <w:rsid w:val="0090043A"/>
    <w:rsid w:val="0090108E"/>
    <w:rsid w:val="00901682"/>
    <w:rsid w:val="00901DA4"/>
    <w:rsid w:val="00901F17"/>
    <w:rsid w:val="00901F99"/>
    <w:rsid w:val="00902394"/>
    <w:rsid w:val="009026D4"/>
    <w:rsid w:val="009028A8"/>
    <w:rsid w:val="00902902"/>
    <w:rsid w:val="00902F0C"/>
    <w:rsid w:val="00903097"/>
    <w:rsid w:val="0090318D"/>
    <w:rsid w:val="009031EA"/>
    <w:rsid w:val="00903379"/>
    <w:rsid w:val="0090373D"/>
    <w:rsid w:val="00903840"/>
    <w:rsid w:val="00903C9D"/>
    <w:rsid w:val="00903CB3"/>
    <w:rsid w:val="00903D71"/>
    <w:rsid w:val="00904038"/>
    <w:rsid w:val="009042CF"/>
    <w:rsid w:val="009044C8"/>
    <w:rsid w:val="00904630"/>
    <w:rsid w:val="0090528B"/>
    <w:rsid w:val="00905389"/>
    <w:rsid w:val="0090545C"/>
    <w:rsid w:val="009068C5"/>
    <w:rsid w:val="00906B9C"/>
    <w:rsid w:val="00906EDF"/>
    <w:rsid w:val="00907A0C"/>
    <w:rsid w:val="00907AE1"/>
    <w:rsid w:val="00907EC6"/>
    <w:rsid w:val="00907F6F"/>
    <w:rsid w:val="00907F7C"/>
    <w:rsid w:val="00907F98"/>
    <w:rsid w:val="009100AD"/>
    <w:rsid w:val="0091040B"/>
    <w:rsid w:val="00910466"/>
    <w:rsid w:val="00910474"/>
    <w:rsid w:val="00910802"/>
    <w:rsid w:val="00911936"/>
    <w:rsid w:val="00911F6D"/>
    <w:rsid w:val="009123F7"/>
    <w:rsid w:val="00912AFE"/>
    <w:rsid w:val="00912D63"/>
    <w:rsid w:val="0091333E"/>
    <w:rsid w:val="0091359C"/>
    <w:rsid w:val="009138D4"/>
    <w:rsid w:val="00913AF5"/>
    <w:rsid w:val="00913F2E"/>
    <w:rsid w:val="009143B8"/>
    <w:rsid w:val="009145D3"/>
    <w:rsid w:val="00916532"/>
    <w:rsid w:val="0091696E"/>
    <w:rsid w:val="00916EA5"/>
    <w:rsid w:val="009170AE"/>
    <w:rsid w:val="00917622"/>
    <w:rsid w:val="00920AF3"/>
    <w:rsid w:val="00920BB2"/>
    <w:rsid w:val="00920E79"/>
    <w:rsid w:val="00921616"/>
    <w:rsid w:val="00921AF6"/>
    <w:rsid w:val="0092222E"/>
    <w:rsid w:val="009226E0"/>
    <w:rsid w:val="009229D6"/>
    <w:rsid w:val="00922FA9"/>
    <w:rsid w:val="009232D8"/>
    <w:rsid w:val="009233E4"/>
    <w:rsid w:val="00923B2A"/>
    <w:rsid w:val="00923F28"/>
    <w:rsid w:val="00924448"/>
    <w:rsid w:val="009245D1"/>
    <w:rsid w:val="00924AF6"/>
    <w:rsid w:val="00924F38"/>
    <w:rsid w:val="009257AF"/>
    <w:rsid w:val="0092622C"/>
    <w:rsid w:val="0092660A"/>
    <w:rsid w:val="009266A0"/>
    <w:rsid w:val="00926A74"/>
    <w:rsid w:val="00926DE6"/>
    <w:rsid w:val="00926FC0"/>
    <w:rsid w:val="00927A3F"/>
    <w:rsid w:val="00927D31"/>
    <w:rsid w:val="00930005"/>
    <w:rsid w:val="009306EC"/>
    <w:rsid w:val="009314A2"/>
    <w:rsid w:val="009319F6"/>
    <w:rsid w:val="00931DDC"/>
    <w:rsid w:val="00932311"/>
    <w:rsid w:val="009323E5"/>
    <w:rsid w:val="00932A39"/>
    <w:rsid w:val="0093388B"/>
    <w:rsid w:val="00933BB4"/>
    <w:rsid w:val="00933F9F"/>
    <w:rsid w:val="009347A3"/>
    <w:rsid w:val="00934877"/>
    <w:rsid w:val="009351D9"/>
    <w:rsid w:val="00935A81"/>
    <w:rsid w:val="00935C4C"/>
    <w:rsid w:val="00936071"/>
    <w:rsid w:val="009360D3"/>
    <w:rsid w:val="009361BF"/>
    <w:rsid w:val="009362FB"/>
    <w:rsid w:val="009364D9"/>
    <w:rsid w:val="00936B9C"/>
    <w:rsid w:val="00936EC5"/>
    <w:rsid w:val="009372C2"/>
    <w:rsid w:val="00937CBC"/>
    <w:rsid w:val="00937F34"/>
    <w:rsid w:val="009403A5"/>
    <w:rsid w:val="0094058C"/>
    <w:rsid w:val="00940CC0"/>
    <w:rsid w:val="009418EF"/>
    <w:rsid w:val="00941B41"/>
    <w:rsid w:val="00941C04"/>
    <w:rsid w:val="0094210E"/>
    <w:rsid w:val="00942837"/>
    <w:rsid w:val="0094287C"/>
    <w:rsid w:val="00942986"/>
    <w:rsid w:val="00942FBE"/>
    <w:rsid w:val="0094314B"/>
    <w:rsid w:val="009431C1"/>
    <w:rsid w:val="009434A4"/>
    <w:rsid w:val="00943891"/>
    <w:rsid w:val="00943D1C"/>
    <w:rsid w:val="0094453B"/>
    <w:rsid w:val="00944A6D"/>
    <w:rsid w:val="0094543E"/>
    <w:rsid w:val="009455B5"/>
    <w:rsid w:val="00945D22"/>
    <w:rsid w:val="00945D86"/>
    <w:rsid w:val="00946041"/>
    <w:rsid w:val="0094635A"/>
    <w:rsid w:val="0094668B"/>
    <w:rsid w:val="009467B2"/>
    <w:rsid w:val="00946B6E"/>
    <w:rsid w:val="00946CCF"/>
    <w:rsid w:val="00947F09"/>
    <w:rsid w:val="0095000F"/>
    <w:rsid w:val="009503BD"/>
    <w:rsid w:val="00950979"/>
    <w:rsid w:val="00950A1D"/>
    <w:rsid w:val="00951F22"/>
    <w:rsid w:val="0095281D"/>
    <w:rsid w:val="009528CE"/>
    <w:rsid w:val="00952AC4"/>
    <w:rsid w:val="00952E56"/>
    <w:rsid w:val="0095307A"/>
    <w:rsid w:val="009534CD"/>
    <w:rsid w:val="00954204"/>
    <w:rsid w:val="00955163"/>
    <w:rsid w:val="009556CF"/>
    <w:rsid w:val="00955BD8"/>
    <w:rsid w:val="00955F0C"/>
    <w:rsid w:val="009560A1"/>
    <w:rsid w:val="00956B36"/>
    <w:rsid w:val="00956DBB"/>
    <w:rsid w:val="00956F34"/>
    <w:rsid w:val="00957558"/>
    <w:rsid w:val="00957C9D"/>
    <w:rsid w:val="00960574"/>
    <w:rsid w:val="00960AC3"/>
    <w:rsid w:val="00961100"/>
    <w:rsid w:val="00961DBA"/>
    <w:rsid w:val="00961EEC"/>
    <w:rsid w:val="00961F0E"/>
    <w:rsid w:val="009620AB"/>
    <w:rsid w:val="009621F0"/>
    <w:rsid w:val="00962488"/>
    <w:rsid w:val="009633A2"/>
    <w:rsid w:val="00963DB9"/>
    <w:rsid w:val="00963FE5"/>
    <w:rsid w:val="00964029"/>
    <w:rsid w:val="009640D9"/>
    <w:rsid w:val="0096424C"/>
    <w:rsid w:val="0096426C"/>
    <w:rsid w:val="0096430B"/>
    <w:rsid w:val="009643D5"/>
    <w:rsid w:val="009644E9"/>
    <w:rsid w:val="00964B54"/>
    <w:rsid w:val="00964C0D"/>
    <w:rsid w:val="00965057"/>
    <w:rsid w:val="0096547F"/>
    <w:rsid w:val="00965C37"/>
    <w:rsid w:val="00965CCD"/>
    <w:rsid w:val="00966273"/>
    <w:rsid w:val="009667C3"/>
    <w:rsid w:val="00966BF2"/>
    <w:rsid w:val="00966F3D"/>
    <w:rsid w:val="00967705"/>
    <w:rsid w:val="0096796B"/>
    <w:rsid w:val="009706BC"/>
    <w:rsid w:val="00970718"/>
    <w:rsid w:val="00970B93"/>
    <w:rsid w:val="00970BA6"/>
    <w:rsid w:val="00970DC4"/>
    <w:rsid w:val="009710D0"/>
    <w:rsid w:val="00972249"/>
    <w:rsid w:val="009726FC"/>
    <w:rsid w:val="00973069"/>
    <w:rsid w:val="0097373A"/>
    <w:rsid w:val="00974098"/>
    <w:rsid w:val="009742D2"/>
    <w:rsid w:val="00974985"/>
    <w:rsid w:val="00974A29"/>
    <w:rsid w:val="00974ED7"/>
    <w:rsid w:val="00974EE3"/>
    <w:rsid w:val="00975255"/>
    <w:rsid w:val="00975977"/>
    <w:rsid w:val="00975E05"/>
    <w:rsid w:val="00975FF0"/>
    <w:rsid w:val="00976223"/>
    <w:rsid w:val="009764F9"/>
    <w:rsid w:val="009765C4"/>
    <w:rsid w:val="009765D6"/>
    <w:rsid w:val="00976ACE"/>
    <w:rsid w:val="009770F9"/>
    <w:rsid w:val="0097770B"/>
    <w:rsid w:val="009777E4"/>
    <w:rsid w:val="00977C7E"/>
    <w:rsid w:val="00977D4F"/>
    <w:rsid w:val="00977E7C"/>
    <w:rsid w:val="00980ABD"/>
    <w:rsid w:val="00981AF6"/>
    <w:rsid w:val="00981B2E"/>
    <w:rsid w:val="00981CFB"/>
    <w:rsid w:val="0098234C"/>
    <w:rsid w:val="00982DCA"/>
    <w:rsid w:val="00983BC6"/>
    <w:rsid w:val="00984733"/>
    <w:rsid w:val="0098477D"/>
    <w:rsid w:val="00984A4D"/>
    <w:rsid w:val="00984F73"/>
    <w:rsid w:val="00985092"/>
    <w:rsid w:val="00985321"/>
    <w:rsid w:val="0098554D"/>
    <w:rsid w:val="00985611"/>
    <w:rsid w:val="00985834"/>
    <w:rsid w:val="009860E4"/>
    <w:rsid w:val="009869A2"/>
    <w:rsid w:val="009869DA"/>
    <w:rsid w:val="00987603"/>
    <w:rsid w:val="00990381"/>
    <w:rsid w:val="009907B6"/>
    <w:rsid w:val="009912E6"/>
    <w:rsid w:val="009914C9"/>
    <w:rsid w:val="0099158C"/>
    <w:rsid w:val="00991860"/>
    <w:rsid w:val="009918E9"/>
    <w:rsid w:val="00991C32"/>
    <w:rsid w:val="00992431"/>
    <w:rsid w:val="00993312"/>
    <w:rsid w:val="009943DA"/>
    <w:rsid w:val="00994D5A"/>
    <w:rsid w:val="0099508B"/>
    <w:rsid w:val="009954A0"/>
    <w:rsid w:val="0099563C"/>
    <w:rsid w:val="00995683"/>
    <w:rsid w:val="00995C08"/>
    <w:rsid w:val="00995C68"/>
    <w:rsid w:val="00996181"/>
    <w:rsid w:val="009962A1"/>
    <w:rsid w:val="009967C8"/>
    <w:rsid w:val="0099684A"/>
    <w:rsid w:val="009968D9"/>
    <w:rsid w:val="00997091"/>
    <w:rsid w:val="00997EF4"/>
    <w:rsid w:val="009A00E7"/>
    <w:rsid w:val="009A03D7"/>
    <w:rsid w:val="009A0C2C"/>
    <w:rsid w:val="009A182D"/>
    <w:rsid w:val="009A1E24"/>
    <w:rsid w:val="009A1F8F"/>
    <w:rsid w:val="009A2024"/>
    <w:rsid w:val="009A21DE"/>
    <w:rsid w:val="009A2213"/>
    <w:rsid w:val="009A28A9"/>
    <w:rsid w:val="009A2A79"/>
    <w:rsid w:val="009A32E0"/>
    <w:rsid w:val="009A3794"/>
    <w:rsid w:val="009A384D"/>
    <w:rsid w:val="009A3C5E"/>
    <w:rsid w:val="009A40D8"/>
    <w:rsid w:val="009A4F7B"/>
    <w:rsid w:val="009A4F8F"/>
    <w:rsid w:val="009A67DB"/>
    <w:rsid w:val="009A6B6B"/>
    <w:rsid w:val="009A6E89"/>
    <w:rsid w:val="009A7262"/>
    <w:rsid w:val="009A7360"/>
    <w:rsid w:val="009A74DC"/>
    <w:rsid w:val="009A7783"/>
    <w:rsid w:val="009A7A7A"/>
    <w:rsid w:val="009A7FE7"/>
    <w:rsid w:val="009B024B"/>
    <w:rsid w:val="009B08EB"/>
    <w:rsid w:val="009B0AE8"/>
    <w:rsid w:val="009B182E"/>
    <w:rsid w:val="009B1D64"/>
    <w:rsid w:val="009B2A2C"/>
    <w:rsid w:val="009B2DFA"/>
    <w:rsid w:val="009B2E1E"/>
    <w:rsid w:val="009B315B"/>
    <w:rsid w:val="009B3172"/>
    <w:rsid w:val="009B3199"/>
    <w:rsid w:val="009B3395"/>
    <w:rsid w:val="009B34DA"/>
    <w:rsid w:val="009B386F"/>
    <w:rsid w:val="009B3A1D"/>
    <w:rsid w:val="009B3BA2"/>
    <w:rsid w:val="009B40B7"/>
    <w:rsid w:val="009B41AD"/>
    <w:rsid w:val="009B4605"/>
    <w:rsid w:val="009B4A64"/>
    <w:rsid w:val="009B53FC"/>
    <w:rsid w:val="009B5698"/>
    <w:rsid w:val="009B5BE7"/>
    <w:rsid w:val="009B5DE6"/>
    <w:rsid w:val="009B6510"/>
    <w:rsid w:val="009B6554"/>
    <w:rsid w:val="009B6818"/>
    <w:rsid w:val="009B70C8"/>
    <w:rsid w:val="009B7261"/>
    <w:rsid w:val="009B74C2"/>
    <w:rsid w:val="009B7A04"/>
    <w:rsid w:val="009B7DC5"/>
    <w:rsid w:val="009C0203"/>
    <w:rsid w:val="009C0400"/>
    <w:rsid w:val="009C04FE"/>
    <w:rsid w:val="009C0E7D"/>
    <w:rsid w:val="009C1677"/>
    <w:rsid w:val="009C16C1"/>
    <w:rsid w:val="009C17F6"/>
    <w:rsid w:val="009C1B77"/>
    <w:rsid w:val="009C1ED1"/>
    <w:rsid w:val="009C1F02"/>
    <w:rsid w:val="009C2722"/>
    <w:rsid w:val="009C2ED5"/>
    <w:rsid w:val="009C2F58"/>
    <w:rsid w:val="009C305B"/>
    <w:rsid w:val="009C3261"/>
    <w:rsid w:val="009C3759"/>
    <w:rsid w:val="009C3BFC"/>
    <w:rsid w:val="009C3C62"/>
    <w:rsid w:val="009C432F"/>
    <w:rsid w:val="009C4477"/>
    <w:rsid w:val="009C462D"/>
    <w:rsid w:val="009C46B9"/>
    <w:rsid w:val="009C4A63"/>
    <w:rsid w:val="009C4ADF"/>
    <w:rsid w:val="009C55B7"/>
    <w:rsid w:val="009C5803"/>
    <w:rsid w:val="009C5AC0"/>
    <w:rsid w:val="009C5F1C"/>
    <w:rsid w:val="009C6200"/>
    <w:rsid w:val="009C6453"/>
    <w:rsid w:val="009C7638"/>
    <w:rsid w:val="009C776C"/>
    <w:rsid w:val="009C7B87"/>
    <w:rsid w:val="009D008C"/>
    <w:rsid w:val="009D0E6A"/>
    <w:rsid w:val="009D137E"/>
    <w:rsid w:val="009D1573"/>
    <w:rsid w:val="009D165A"/>
    <w:rsid w:val="009D18DE"/>
    <w:rsid w:val="009D1985"/>
    <w:rsid w:val="009D1C7D"/>
    <w:rsid w:val="009D1E69"/>
    <w:rsid w:val="009D1F34"/>
    <w:rsid w:val="009D20F8"/>
    <w:rsid w:val="009D2763"/>
    <w:rsid w:val="009D29E4"/>
    <w:rsid w:val="009D2CEC"/>
    <w:rsid w:val="009D4565"/>
    <w:rsid w:val="009D4A75"/>
    <w:rsid w:val="009D4E13"/>
    <w:rsid w:val="009D52D0"/>
    <w:rsid w:val="009D5AA6"/>
    <w:rsid w:val="009D5D6C"/>
    <w:rsid w:val="009D649D"/>
    <w:rsid w:val="009D6752"/>
    <w:rsid w:val="009D6973"/>
    <w:rsid w:val="009D6FA9"/>
    <w:rsid w:val="009D7C33"/>
    <w:rsid w:val="009E01AD"/>
    <w:rsid w:val="009E067B"/>
    <w:rsid w:val="009E09F2"/>
    <w:rsid w:val="009E0AB3"/>
    <w:rsid w:val="009E105E"/>
    <w:rsid w:val="009E12F4"/>
    <w:rsid w:val="009E152E"/>
    <w:rsid w:val="009E22D3"/>
    <w:rsid w:val="009E25F4"/>
    <w:rsid w:val="009E28CF"/>
    <w:rsid w:val="009E2B63"/>
    <w:rsid w:val="009E3183"/>
    <w:rsid w:val="009E37C9"/>
    <w:rsid w:val="009E3A1F"/>
    <w:rsid w:val="009E3BAF"/>
    <w:rsid w:val="009E3E02"/>
    <w:rsid w:val="009E4432"/>
    <w:rsid w:val="009E45B1"/>
    <w:rsid w:val="009E48FA"/>
    <w:rsid w:val="009E4D88"/>
    <w:rsid w:val="009E5622"/>
    <w:rsid w:val="009E592A"/>
    <w:rsid w:val="009E5CE0"/>
    <w:rsid w:val="009E5EDD"/>
    <w:rsid w:val="009E6004"/>
    <w:rsid w:val="009E6984"/>
    <w:rsid w:val="009E6B82"/>
    <w:rsid w:val="009E6EBD"/>
    <w:rsid w:val="009E7211"/>
    <w:rsid w:val="009E733E"/>
    <w:rsid w:val="009E7362"/>
    <w:rsid w:val="009E7BC2"/>
    <w:rsid w:val="009E7DF5"/>
    <w:rsid w:val="009F155B"/>
    <w:rsid w:val="009F1B02"/>
    <w:rsid w:val="009F1FCD"/>
    <w:rsid w:val="009F20A8"/>
    <w:rsid w:val="009F20CD"/>
    <w:rsid w:val="009F228F"/>
    <w:rsid w:val="009F2533"/>
    <w:rsid w:val="009F28A3"/>
    <w:rsid w:val="009F4242"/>
    <w:rsid w:val="009F42A1"/>
    <w:rsid w:val="009F48B7"/>
    <w:rsid w:val="009F4916"/>
    <w:rsid w:val="009F4B48"/>
    <w:rsid w:val="009F4CC7"/>
    <w:rsid w:val="009F4F0D"/>
    <w:rsid w:val="009F559A"/>
    <w:rsid w:val="009F5A0B"/>
    <w:rsid w:val="009F5A8D"/>
    <w:rsid w:val="009F6160"/>
    <w:rsid w:val="009F63A9"/>
    <w:rsid w:val="009F666F"/>
    <w:rsid w:val="009F6EF6"/>
    <w:rsid w:val="009F747E"/>
    <w:rsid w:val="009F77CB"/>
    <w:rsid w:val="00A00C13"/>
    <w:rsid w:val="00A01039"/>
    <w:rsid w:val="00A01255"/>
    <w:rsid w:val="00A01E84"/>
    <w:rsid w:val="00A02305"/>
    <w:rsid w:val="00A02471"/>
    <w:rsid w:val="00A02953"/>
    <w:rsid w:val="00A02A83"/>
    <w:rsid w:val="00A02BE8"/>
    <w:rsid w:val="00A02E0C"/>
    <w:rsid w:val="00A03199"/>
    <w:rsid w:val="00A0369D"/>
    <w:rsid w:val="00A03A45"/>
    <w:rsid w:val="00A04B16"/>
    <w:rsid w:val="00A053B8"/>
    <w:rsid w:val="00A05904"/>
    <w:rsid w:val="00A05EA5"/>
    <w:rsid w:val="00A05F34"/>
    <w:rsid w:val="00A06121"/>
    <w:rsid w:val="00A06286"/>
    <w:rsid w:val="00A06428"/>
    <w:rsid w:val="00A06AD4"/>
    <w:rsid w:val="00A06D4B"/>
    <w:rsid w:val="00A071F7"/>
    <w:rsid w:val="00A073D2"/>
    <w:rsid w:val="00A07419"/>
    <w:rsid w:val="00A07616"/>
    <w:rsid w:val="00A079A0"/>
    <w:rsid w:val="00A10318"/>
    <w:rsid w:val="00A1056A"/>
    <w:rsid w:val="00A1059B"/>
    <w:rsid w:val="00A106C4"/>
    <w:rsid w:val="00A10E12"/>
    <w:rsid w:val="00A10E64"/>
    <w:rsid w:val="00A110F8"/>
    <w:rsid w:val="00A11381"/>
    <w:rsid w:val="00A115A1"/>
    <w:rsid w:val="00A116F0"/>
    <w:rsid w:val="00A11834"/>
    <w:rsid w:val="00A11C8F"/>
    <w:rsid w:val="00A11EEF"/>
    <w:rsid w:val="00A12085"/>
    <w:rsid w:val="00A124BB"/>
    <w:rsid w:val="00A126B2"/>
    <w:rsid w:val="00A12FFB"/>
    <w:rsid w:val="00A133F6"/>
    <w:rsid w:val="00A13782"/>
    <w:rsid w:val="00A137C8"/>
    <w:rsid w:val="00A14145"/>
    <w:rsid w:val="00A1494B"/>
    <w:rsid w:val="00A152E1"/>
    <w:rsid w:val="00A155ED"/>
    <w:rsid w:val="00A156E4"/>
    <w:rsid w:val="00A15CB7"/>
    <w:rsid w:val="00A169FF"/>
    <w:rsid w:val="00A16E13"/>
    <w:rsid w:val="00A16E5A"/>
    <w:rsid w:val="00A171D9"/>
    <w:rsid w:val="00A17F10"/>
    <w:rsid w:val="00A20C8B"/>
    <w:rsid w:val="00A20E33"/>
    <w:rsid w:val="00A20E4B"/>
    <w:rsid w:val="00A20F5F"/>
    <w:rsid w:val="00A21885"/>
    <w:rsid w:val="00A21D22"/>
    <w:rsid w:val="00A21D3D"/>
    <w:rsid w:val="00A21E47"/>
    <w:rsid w:val="00A21FAE"/>
    <w:rsid w:val="00A22CB7"/>
    <w:rsid w:val="00A23120"/>
    <w:rsid w:val="00A23860"/>
    <w:rsid w:val="00A2389F"/>
    <w:rsid w:val="00A23E91"/>
    <w:rsid w:val="00A24159"/>
    <w:rsid w:val="00A24BD3"/>
    <w:rsid w:val="00A24C9C"/>
    <w:rsid w:val="00A25030"/>
    <w:rsid w:val="00A25344"/>
    <w:rsid w:val="00A2696B"/>
    <w:rsid w:val="00A2704B"/>
    <w:rsid w:val="00A27129"/>
    <w:rsid w:val="00A27139"/>
    <w:rsid w:val="00A2720F"/>
    <w:rsid w:val="00A273B6"/>
    <w:rsid w:val="00A273DE"/>
    <w:rsid w:val="00A2741F"/>
    <w:rsid w:val="00A27AD1"/>
    <w:rsid w:val="00A27B7C"/>
    <w:rsid w:val="00A27F2D"/>
    <w:rsid w:val="00A27F8F"/>
    <w:rsid w:val="00A30064"/>
    <w:rsid w:val="00A3006B"/>
    <w:rsid w:val="00A30318"/>
    <w:rsid w:val="00A309CD"/>
    <w:rsid w:val="00A30AC7"/>
    <w:rsid w:val="00A31273"/>
    <w:rsid w:val="00A315DF"/>
    <w:rsid w:val="00A31895"/>
    <w:rsid w:val="00A31FF7"/>
    <w:rsid w:val="00A32985"/>
    <w:rsid w:val="00A32C1B"/>
    <w:rsid w:val="00A33B3B"/>
    <w:rsid w:val="00A33F15"/>
    <w:rsid w:val="00A3405B"/>
    <w:rsid w:val="00A34136"/>
    <w:rsid w:val="00A346C4"/>
    <w:rsid w:val="00A348B6"/>
    <w:rsid w:val="00A34F42"/>
    <w:rsid w:val="00A35195"/>
    <w:rsid w:val="00A354BE"/>
    <w:rsid w:val="00A35668"/>
    <w:rsid w:val="00A3576B"/>
    <w:rsid w:val="00A357D7"/>
    <w:rsid w:val="00A35D5B"/>
    <w:rsid w:val="00A36566"/>
    <w:rsid w:val="00A36BC7"/>
    <w:rsid w:val="00A371D4"/>
    <w:rsid w:val="00A37583"/>
    <w:rsid w:val="00A37725"/>
    <w:rsid w:val="00A37BB3"/>
    <w:rsid w:val="00A40624"/>
    <w:rsid w:val="00A40DB8"/>
    <w:rsid w:val="00A41059"/>
    <w:rsid w:val="00A410E9"/>
    <w:rsid w:val="00A412C9"/>
    <w:rsid w:val="00A4145F"/>
    <w:rsid w:val="00A41DD1"/>
    <w:rsid w:val="00A42123"/>
    <w:rsid w:val="00A421DF"/>
    <w:rsid w:val="00A422DE"/>
    <w:rsid w:val="00A42CA5"/>
    <w:rsid w:val="00A438EF"/>
    <w:rsid w:val="00A43F50"/>
    <w:rsid w:val="00A440C3"/>
    <w:rsid w:val="00A44384"/>
    <w:rsid w:val="00A44736"/>
    <w:rsid w:val="00A44940"/>
    <w:rsid w:val="00A44DCA"/>
    <w:rsid w:val="00A44F7F"/>
    <w:rsid w:val="00A455F1"/>
    <w:rsid w:val="00A456AF"/>
    <w:rsid w:val="00A45707"/>
    <w:rsid w:val="00A46BFD"/>
    <w:rsid w:val="00A46D39"/>
    <w:rsid w:val="00A46D9C"/>
    <w:rsid w:val="00A47211"/>
    <w:rsid w:val="00A50506"/>
    <w:rsid w:val="00A50651"/>
    <w:rsid w:val="00A50B71"/>
    <w:rsid w:val="00A50BFF"/>
    <w:rsid w:val="00A5134B"/>
    <w:rsid w:val="00A51A2D"/>
    <w:rsid w:val="00A51C09"/>
    <w:rsid w:val="00A51CCD"/>
    <w:rsid w:val="00A51F58"/>
    <w:rsid w:val="00A52026"/>
    <w:rsid w:val="00A52132"/>
    <w:rsid w:val="00A5239A"/>
    <w:rsid w:val="00A5241D"/>
    <w:rsid w:val="00A52B98"/>
    <w:rsid w:val="00A52D17"/>
    <w:rsid w:val="00A52E88"/>
    <w:rsid w:val="00A531C4"/>
    <w:rsid w:val="00A531E7"/>
    <w:rsid w:val="00A53491"/>
    <w:rsid w:val="00A5361C"/>
    <w:rsid w:val="00A5372C"/>
    <w:rsid w:val="00A539D0"/>
    <w:rsid w:val="00A53D4A"/>
    <w:rsid w:val="00A53EF0"/>
    <w:rsid w:val="00A54161"/>
    <w:rsid w:val="00A542F9"/>
    <w:rsid w:val="00A54545"/>
    <w:rsid w:val="00A54696"/>
    <w:rsid w:val="00A54E32"/>
    <w:rsid w:val="00A554D9"/>
    <w:rsid w:val="00A55861"/>
    <w:rsid w:val="00A560D2"/>
    <w:rsid w:val="00A56C80"/>
    <w:rsid w:val="00A56E80"/>
    <w:rsid w:val="00A56F4D"/>
    <w:rsid w:val="00A56F8F"/>
    <w:rsid w:val="00A57362"/>
    <w:rsid w:val="00A576CB"/>
    <w:rsid w:val="00A57869"/>
    <w:rsid w:val="00A57BF5"/>
    <w:rsid w:val="00A60B8F"/>
    <w:rsid w:val="00A60E99"/>
    <w:rsid w:val="00A612FE"/>
    <w:rsid w:val="00A61520"/>
    <w:rsid w:val="00A615BF"/>
    <w:rsid w:val="00A61608"/>
    <w:rsid w:val="00A617FC"/>
    <w:rsid w:val="00A61C50"/>
    <w:rsid w:val="00A61D01"/>
    <w:rsid w:val="00A62CA6"/>
    <w:rsid w:val="00A634E1"/>
    <w:rsid w:val="00A64275"/>
    <w:rsid w:val="00A64333"/>
    <w:rsid w:val="00A6439D"/>
    <w:rsid w:val="00A645A0"/>
    <w:rsid w:val="00A6494B"/>
    <w:rsid w:val="00A64ADF"/>
    <w:rsid w:val="00A65959"/>
    <w:rsid w:val="00A65A64"/>
    <w:rsid w:val="00A65DFF"/>
    <w:rsid w:val="00A65ECD"/>
    <w:rsid w:val="00A66483"/>
    <w:rsid w:val="00A66B71"/>
    <w:rsid w:val="00A66D02"/>
    <w:rsid w:val="00A674E4"/>
    <w:rsid w:val="00A67729"/>
    <w:rsid w:val="00A6777E"/>
    <w:rsid w:val="00A67EE0"/>
    <w:rsid w:val="00A7017B"/>
    <w:rsid w:val="00A70F45"/>
    <w:rsid w:val="00A70FE6"/>
    <w:rsid w:val="00A71D6E"/>
    <w:rsid w:val="00A71F48"/>
    <w:rsid w:val="00A720A6"/>
    <w:rsid w:val="00A728AE"/>
    <w:rsid w:val="00A72D9B"/>
    <w:rsid w:val="00A737ED"/>
    <w:rsid w:val="00A750EA"/>
    <w:rsid w:val="00A75240"/>
    <w:rsid w:val="00A75334"/>
    <w:rsid w:val="00A755C6"/>
    <w:rsid w:val="00A759E4"/>
    <w:rsid w:val="00A75B75"/>
    <w:rsid w:val="00A75DFB"/>
    <w:rsid w:val="00A76312"/>
    <w:rsid w:val="00A772CF"/>
    <w:rsid w:val="00A77909"/>
    <w:rsid w:val="00A7796E"/>
    <w:rsid w:val="00A77C90"/>
    <w:rsid w:val="00A80432"/>
    <w:rsid w:val="00A80AFD"/>
    <w:rsid w:val="00A80D46"/>
    <w:rsid w:val="00A80E3F"/>
    <w:rsid w:val="00A81581"/>
    <w:rsid w:val="00A8159D"/>
    <w:rsid w:val="00A81648"/>
    <w:rsid w:val="00A81B9B"/>
    <w:rsid w:val="00A820ED"/>
    <w:rsid w:val="00A82A2C"/>
    <w:rsid w:val="00A82B7A"/>
    <w:rsid w:val="00A82D8D"/>
    <w:rsid w:val="00A82F05"/>
    <w:rsid w:val="00A834D5"/>
    <w:rsid w:val="00A83FD7"/>
    <w:rsid w:val="00A847CD"/>
    <w:rsid w:val="00A84849"/>
    <w:rsid w:val="00A84AEC"/>
    <w:rsid w:val="00A8534A"/>
    <w:rsid w:val="00A858A2"/>
    <w:rsid w:val="00A858B7"/>
    <w:rsid w:val="00A85A59"/>
    <w:rsid w:val="00A85ADB"/>
    <w:rsid w:val="00A85C92"/>
    <w:rsid w:val="00A85E47"/>
    <w:rsid w:val="00A864C7"/>
    <w:rsid w:val="00A8671F"/>
    <w:rsid w:val="00A86C0E"/>
    <w:rsid w:val="00A8700B"/>
    <w:rsid w:val="00A87434"/>
    <w:rsid w:val="00A878F1"/>
    <w:rsid w:val="00A87ABF"/>
    <w:rsid w:val="00A87E2E"/>
    <w:rsid w:val="00A907CF"/>
    <w:rsid w:val="00A9091D"/>
    <w:rsid w:val="00A90D1C"/>
    <w:rsid w:val="00A90E71"/>
    <w:rsid w:val="00A9127E"/>
    <w:rsid w:val="00A917B5"/>
    <w:rsid w:val="00A91E94"/>
    <w:rsid w:val="00A92279"/>
    <w:rsid w:val="00A922F3"/>
    <w:rsid w:val="00A9252A"/>
    <w:rsid w:val="00A9256D"/>
    <w:rsid w:val="00A9287B"/>
    <w:rsid w:val="00A92916"/>
    <w:rsid w:val="00A92974"/>
    <w:rsid w:val="00A92D5C"/>
    <w:rsid w:val="00A93DDF"/>
    <w:rsid w:val="00A93E18"/>
    <w:rsid w:val="00A9442B"/>
    <w:rsid w:val="00A9492F"/>
    <w:rsid w:val="00A94B6D"/>
    <w:rsid w:val="00A94BDA"/>
    <w:rsid w:val="00A94D22"/>
    <w:rsid w:val="00A9523E"/>
    <w:rsid w:val="00A96CC0"/>
    <w:rsid w:val="00A97A03"/>
    <w:rsid w:val="00AA00E0"/>
    <w:rsid w:val="00AA084C"/>
    <w:rsid w:val="00AA1050"/>
    <w:rsid w:val="00AA1598"/>
    <w:rsid w:val="00AA15DC"/>
    <w:rsid w:val="00AA20C9"/>
    <w:rsid w:val="00AA249C"/>
    <w:rsid w:val="00AA2532"/>
    <w:rsid w:val="00AA257A"/>
    <w:rsid w:val="00AA2720"/>
    <w:rsid w:val="00AA283B"/>
    <w:rsid w:val="00AA2E61"/>
    <w:rsid w:val="00AA322B"/>
    <w:rsid w:val="00AA34F8"/>
    <w:rsid w:val="00AA3A3D"/>
    <w:rsid w:val="00AA44DD"/>
    <w:rsid w:val="00AA5467"/>
    <w:rsid w:val="00AA5853"/>
    <w:rsid w:val="00AA5F08"/>
    <w:rsid w:val="00AA62E0"/>
    <w:rsid w:val="00AA6497"/>
    <w:rsid w:val="00AA64C3"/>
    <w:rsid w:val="00AA6540"/>
    <w:rsid w:val="00AA6555"/>
    <w:rsid w:val="00AA68D6"/>
    <w:rsid w:val="00AA69D3"/>
    <w:rsid w:val="00AA6B67"/>
    <w:rsid w:val="00AA6C3D"/>
    <w:rsid w:val="00AA6EBB"/>
    <w:rsid w:val="00AA715D"/>
    <w:rsid w:val="00AA71DC"/>
    <w:rsid w:val="00AA7617"/>
    <w:rsid w:val="00AA7A80"/>
    <w:rsid w:val="00AB0571"/>
    <w:rsid w:val="00AB0639"/>
    <w:rsid w:val="00AB0E49"/>
    <w:rsid w:val="00AB1089"/>
    <w:rsid w:val="00AB1392"/>
    <w:rsid w:val="00AB13CD"/>
    <w:rsid w:val="00AB1477"/>
    <w:rsid w:val="00AB1D84"/>
    <w:rsid w:val="00AB30B5"/>
    <w:rsid w:val="00AB349E"/>
    <w:rsid w:val="00AB37FF"/>
    <w:rsid w:val="00AB3BFC"/>
    <w:rsid w:val="00AB4823"/>
    <w:rsid w:val="00AB4F4E"/>
    <w:rsid w:val="00AB5D6E"/>
    <w:rsid w:val="00AB5EA7"/>
    <w:rsid w:val="00AB6119"/>
    <w:rsid w:val="00AB6125"/>
    <w:rsid w:val="00AB65DD"/>
    <w:rsid w:val="00AB65FB"/>
    <w:rsid w:val="00AB6AC9"/>
    <w:rsid w:val="00AB704D"/>
    <w:rsid w:val="00AB718D"/>
    <w:rsid w:val="00AB735A"/>
    <w:rsid w:val="00AB7C84"/>
    <w:rsid w:val="00AC0907"/>
    <w:rsid w:val="00AC13D7"/>
    <w:rsid w:val="00AC1601"/>
    <w:rsid w:val="00AC1E39"/>
    <w:rsid w:val="00AC1F86"/>
    <w:rsid w:val="00AC21BF"/>
    <w:rsid w:val="00AC21CD"/>
    <w:rsid w:val="00AC2436"/>
    <w:rsid w:val="00AC2543"/>
    <w:rsid w:val="00AC31A5"/>
    <w:rsid w:val="00AC3562"/>
    <w:rsid w:val="00AC39D4"/>
    <w:rsid w:val="00AC3A47"/>
    <w:rsid w:val="00AC3B02"/>
    <w:rsid w:val="00AC3EBE"/>
    <w:rsid w:val="00AC4307"/>
    <w:rsid w:val="00AC4348"/>
    <w:rsid w:val="00AC4429"/>
    <w:rsid w:val="00AC4581"/>
    <w:rsid w:val="00AC528D"/>
    <w:rsid w:val="00AC531E"/>
    <w:rsid w:val="00AC5A34"/>
    <w:rsid w:val="00AC5DFD"/>
    <w:rsid w:val="00AC64F2"/>
    <w:rsid w:val="00AC64FF"/>
    <w:rsid w:val="00AC65D1"/>
    <w:rsid w:val="00AC692A"/>
    <w:rsid w:val="00AC697C"/>
    <w:rsid w:val="00AC6B9A"/>
    <w:rsid w:val="00AC6C09"/>
    <w:rsid w:val="00AC6CD0"/>
    <w:rsid w:val="00AC6D3F"/>
    <w:rsid w:val="00AC6E54"/>
    <w:rsid w:val="00AC6FE7"/>
    <w:rsid w:val="00AC7769"/>
    <w:rsid w:val="00AC776B"/>
    <w:rsid w:val="00AC78CC"/>
    <w:rsid w:val="00AC7B0F"/>
    <w:rsid w:val="00AC7E79"/>
    <w:rsid w:val="00AD017A"/>
    <w:rsid w:val="00AD0757"/>
    <w:rsid w:val="00AD088C"/>
    <w:rsid w:val="00AD0D20"/>
    <w:rsid w:val="00AD0F5F"/>
    <w:rsid w:val="00AD1271"/>
    <w:rsid w:val="00AD144D"/>
    <w:rsid w:val="00AD1603"/>
    <w:rsid w:val="00AD1866"/>
    <w:rsid w:val="00AD1953"/>
    <w:rsid w:val="00AD1B45"/>
    <w:rsid w:val="00AD1CF0"/>
    <w:rsid w:val="00AD2A91"/>
    <w:rsid w:val="00AD2F77"/>
    <w:rsid w:val="00AD3477"/>
    <w:rsid w:val="00AD3DB5"/>
    <w:rsid w:val="00AD44B0"/>
    <w:rsid w:val="00AD44CD"/>
    <w:rsid w:val="00AD4A86"/>
    <w:rsid w:val="00AD4DA6"/>
    <w:rsid w:val="00AD584D"/>
    <w:rsid w:val="00AD5FED"/>
    <w:rsid w:val="00AD6180"/>
    <w:rsid w:val="00AD6324"/>
    <w:rsid w:val="00AD663B"/>
    <w:rsid w:val="00AD6CC7"/>
    <w:rsid w:val="00AD6F20"/>
    <w:rsid w:val="00AD7536"/>
    <w:rsid w:val="00AD75F8"/>
    <w:rsid w:val="00AD7A37"/>
    <w:rsid w:val="00AD7B6C"/>
    <w:rsid w:val="00AD7C4F"/>
    <w:rsid w:val="00AE00E2"/>
    <w:rsid w:val="00AE0173"/>
    <w:rsid w:val="00AE017F"/>
    <w:rsid w:val="00AE0391"/>
    <w:rsid w:val="00AE0688"/>
    <w:rsid w:val="00AE06EC"/>
    <w:rsid w:val="00AE113F"/>
    <w:rsid w:val="00AE131F"/>
    <w:rsid w:val="00AE14CE"/>
    <w:rsid w:val="00AE1A76"/>
    <w:rsid w:val="00AE1F7F"/>
    <w:rsid w:val="00AE20DC"/>
    <w:rsid w:val="00AE2D91"/>
    <w:rsid w:val="00AE2F9A"/>
    <w:rsid w:val="00AE315A"/>
    <w:rsid w:val="00AE3310"/>
    <w:rsid w:val="00AE34C0"/>
    <w:rsid w:val="00AE3629"/>
    <w:rsid w:val="00AE38A8"/>
    <w:rsid w:val="00AE3925"/>
    <w:rsid w:val="00AE3B93"/>
    <w:rsid w:val="00AE40B8"/>
    <w:rsid w:val="00AE40FE"/>
    <w:rsid w:val="00AE414D"/>
    <w:rsid w:val="00AE42F1"/>
    <w:rsid w:val="00AE468F"/>
    <w:rsid w:val="00AE5765"/>
    <w:rsid w:val="00AE580D"/>
    <w:rsid w:val="00AE5897"/>
    <w:rsid w:val="00AE5910"/>
    <w:rsid w:val="00AE5A0C"/>
    <w:rsid w:val="00AE5BDB"/>
    <w:rsid w:val="00AE67A5"/>
    <w:rsid w:val="00AE6BBD"/>
    <w:rsid w:val="00AE6C6A"/>
    <w:rsid w:val="00AE75C5"/>
    <w:rsid w:val="00AE765A"/>
    <w:rsid w:val="00AE7B45"/>
    <w:rsid w:val="00AF0005"/>
    <w:rsid w:val="00AF027D"/>
    <w:rsid w:val="00AF0362"/>
    <w:rsid w:val="00AF0601"/>
    <w:rsid w:val="00AF0BF5"/>
    <w:rsid w:val="00AF0C40"/>
    <w:rsid w:val="00AF156B"/>
    <w:rsid w:val="00AF1832"/>
    <w:rsid w:val="00AF186F"/>
    <w:rsid w:val="00AF2B47"/>
    <w:rsid w:val="00AF2D12"/>
    <w:rsid w:val="00AF2E60"/>
    <w:rsid w:val="00AF3168"/>
    <w:rsid w:val="00AF3502"/>
    <w:rsid w:val="00AF36FF"/>
    <w:rsid w:val="00AF3E12"/>
    <w:rsid w:val="00AF3FCF"/>
    <w:rsid w:val="00AF4673"/>
    <w:rsid w:val="00AF4A2E"/>
    <w:rsid w:val="00AF4DC9"/>
    <w:rsid w:val="00AF4DE5"/>
    <w:rsid w:val="00AF5709"/>
    <w:rsid w:val="00AF5D05"/>
    <w:rsid w:val="00AF682D"/>
    <w:rsid w:val="00AF6A31"/>
    <w:rsid w:val="00AF6C4E"/>
    <w:rsid w:val="00AF6E5E"/>
    <w:rsid w:val="00B00272"/>
    <w:rsid w:val="00B00570"/>
    <w:rsid w:val="00B007F4"/>
    <w:rsid w:val="00B0143E"/>
    <w:rsid w:val="00B01576"/>
    <w:rsid w:val="00B01B7F"/>
    <w:rsid w:val="00B01BBD"/>
    <w:rsid w:val="00B01C05"/>
    <w:rsid w:val="00B01E11"/>
    <w:rsid w:val="00B0203A"/>
    <w:rsid w:val="00B02487"/>
    <w:rsid w:val="00B02D87"/>
    <w:rsid w:val="00B0330E"/>
    <w:rsid w:val="00B036B9"/>
    <w:rsid w:val="00B03A52"/>
    <w:rsid w:val="00B03E11"/>
    <w:rsid w:val="00B0463B"/>
    <w:rsid w:val="00B04B07"/>
    <w:rsid w:val="00B04D32"/>
    <w:rsid w:val="00B04E81"/>
    <w:rsid w:val="00B05A35"/>
    <w:rsid w:val="00B05E80"/>
    <w:rsid w:val="00B0616F"/>
    <w:rsid w:val="00B0635A"/>
    <w:rsid w:val="00B072BC"/>
    <w:rsid w:val="00B07F15"/>
    <w:rsid w:val="00B102A5"/>
    <w:rsid w:val="00B108CD"/>
    <w:rsid w:val="00B10EE6"/>
    <w:rsid w:val="00B110ED"/>
    <w:rsid w:val="00B112E6"/>
    <w:rsid w:val="00B11453"/>
    <w:rsid w:val="00B115D0"/>
    <w:rsid w:val="00B117BF"/>
    <w:rsid w:val="00B118DA"/>
    <w:rsid w:val="00B120B0"/>
    <w:rsid w:val="00B12228"/>
    <w:rsid w:val="00B122E2"/>
    <w:rsid w:val="00B12418"/>
    <w:rsid w:val="00B12928"/>
    <w:rsid w:val="00B12DB3"/>
    <w:rsid w:val="00B14202"/>
    <w:rsid w:val="00B143D3"/>
    <w:rsid w:val="00B1483C"/>
    <w:rsid w:val="00B14B07"/>
    <w:rsid w:val="00B14BA3"/>
    <w:rsid w:val="00B14C6C"/>
    <w:rsid w:val="00B14D5B"/>
    <w:rsid w:val="00B14DD5"/>
    <w:rsid w:val="00B152DE"/>
    <w:rsid w:val="00B15812"/>
    <w:rsid w:val="00B15F94"/>
    <w:rsid w:val="00B1605E"/>
    <w:rsid w:val="00B1608B"/>
    <w:rsid w:val="00B16961"/>
    <w:rsid w:val="00B16E6F"/>
    <w:rsid w:val="00B17790"/>
    <w:rsid w:val="00B17BC5"/>
    <w:rsid w:val="00B17D17"/>
    <w:rsid w:val="00B17D4E"/>
    <w:rsid w:val="00B2010C"/>
    <w:rsid w:val="00B20125"/>
    <w:rsid w:val="00B20406"/>
    <w:rsid w:val="00B20526"/>
    <w:rsid w:val="00B20565"/>
    <w:rsid w:val="00B209E9"/>
    <w:rsid w:val="00B20BD7"/>
    <w:rsid w:val="00B20DF1"/>
    <w:rsid w:val="00B211F8"/>
    <w:rsid w:val="00B214EA"/>
    <w:rsid w:val="00B21795"/>
    <w:rsid w:val="00B21CDA"/>
    <w:rsid w:val="00B2213B"/>
    <w:rsid w:val="00B227DC"/>
    <w:rsid w:val="00B229C8"/>
    <w:rsid w:val="00B22F95"/>
    <w:rsid w:val="00B23019"/>
    <w:rsid w:val="00B232E3"/>
    <w:rsid w:val="00B23C2B"/>
    <w:rsid w:val="00B23DAE"/>
    <w:rsid w:val="00B23ED9"/>
    <w:rsid w:val="00B24113"/>
    <w:rsid w:val="00B241C3"/>
    <w:rsid w:val="00B244D0"/>
    <w:rsid w:val="00B252DC"/>
    <w:rsid w:val="00B25336"/>
    <w:rsid w:val="00B25645"/>
    <w:rsid w:val="00B2564B"/>
    <w:rsid w:val="00B25ECB"/>
    <w:rsid w:val="00B2619C"/>
    <w:rsid w:val="00B267E1"/>
    <w:rsid w:val="00B26B9D"/>
    <w:rsid w:val="00B26F55"/>
    <w:rsid w:val="00B273FC"/>
    <w:rsid w:val="00B2786D"/>
    <w:rsid w:val="00B27E26"/>
    <w:rsid w:val="00B27F06"/>
    <w:rsid w:val="00B30303"/>
    <w:rsid w:val="00B30AD7"/>
    <w:rsid w:val="00B30AFF"/>
    <w:rsid w:val="00B30E88"/>
    <w:rsid w:val="00B3109B"/>
    <w:rsid w:val="00B310F9"/>
    <w:rsid w:val="00B31CD0"/>
    <w:rsid w:val="00B31D63"/>
    <w:rsid w:val="00B330BC"/>
    <w:rsid w:val="00B3329B"/>
    <w:rsid w:val="00B33415"/>
    <w:rsid w:val="00B33A24"/>
    <w:rsid w:val="00B34312"/>
    <w:rsid w:val="00B345E1"/>
    <w:rsid w:val="00B34CA2"/>
    <w:rsid w:val="00B34D26"/>
    <w:rsid w:val="00B34F55"/>
    <w:rsid w:val="00B34FF1"/>
    <w:rsid w:val="00B3559C"/>
    <w:rsid w:val="00B355EE"/>
    <w:rsid w:val="00B3572F"/>
    <w:rsid w:val="00B35841"/>
    <w:rsid w:val="00B3635B"/>
    <w:rsid w:val="00B36B4B"/>
    <w:rsid w:val="00B36D2B"/>
    <w:rsid w:val="00B36FE8"/>
    <w:rsid w:val="00B375EB"/>
    <w:rsid w:val="00B37625"/>
    <w:rsid w:val="00B377FB"/>
    <w:rsid w:val="00B379E6"/>
    <w:rsid w:val="00B40493"/>
    <w:rsid w:val="00B40A24"/>
    <w:rsid w:val="00B40B52"/>
    <w:rsid w:val="00B40BD9"/>
    <w:rsid w:val="00B40FCB"/>
    <w:rsid w:val="00B414A4"/>
    <w:rsid w:val="00B41BFB"/>
    <w:rsid w:val="00B4298B"/>
    <w:rsid w:val="00B42ECE"/>
    <w:rsid w:val="00B4331A"/>
    <w:rsid w:val="00B435D7"/>
    <w:rsid w:val="00B43E43"/>
    <w:rsid w:val="00B4453D"/>
    <w:rsid w:val="00B44B46"/>
    <w:rsid w:val="00B44E83"/>
    <w:rsid w:val="00B44FB9"/>
    <w:rsid w:val="00B45C2E"/>
    <w:rsid w:val="00B460FB"/>
    <w:rsid w:val="00B46621"/>
    <w:rsid w:val="00B47116"/>
    <w:rsid w:val="00B47E42"/>
    <w:rsid w:val="00B47F72"/>
    <w:rsid w:val="00B504A8"/>
    <w:rsid w:val="00B50771"/>
    <w:rsid w:val="00B51A38"/>
    <w:rsid w:val="00B51EE0"/>
    <w:rsid w:val="00B51F3F"/>
    <w:rsid w:val="00B52548"/>
    <w:rsid w:val="00B526E3"/>
    <w:rsid w:val="00B527DA"/>
    <w:rsid w:val="00B52A0F"/>
    <w:rsid w:val="00B52FBA"/>
    <w:rsid w:val="00B53042"/>
    <w:rsid w:val="00B53E35"/>
    <w:rsid w:val="00B53F0F"/>
    <w:rsid w:val="00B53F7A"/>
    <w:rsid w:val="00B54C2C"/>
    <w:rsid w:val="00B54EA5"/>
    <w:rsid w:val="00B54F9F"/>
    <w:rsid w:val="00B552F5"/>
    <w:rsid w:val="00B557AF"/>
    <w:rsid w:val="00B55DBB"/>
    <w:rsid w:val="00B55F81"/>
    <w:rsid w:val="00B57395"/>
    <w:rsid w:val="00B57A56"/>
    <w:rsid w:val="00B57EA2"/>
    <w:rsid w:val="00B60FA1"/>
    <w:rsid w:val="00B6114D"/>
    <w:rsid w:val="00B61457"/>
    <w:rsid w:val="00B61459"/>
    <w:rsid w:val="00B615F8"/>
    <w:rsid w:val="00B61682"/>
    <w:rsid w:val="00B61B1D"/>
    <w:rsid w:val="00B61CCB"/>
    <w:rsid w:val="00B62400"/>
    <w:rsid w:val="00B62C07"/>
    <w:rsid w:val="00B63DB4"/>
    <w:rsid w:val="00B641EE"/>
    <w:rsid w:val="00B646E9"/>
    <w:rsid w:val="00B6493A"/>
    <w:rsid w:val="00B64946"/>
    <w:rsid w:val="00B649B2"/>
    <w:rsid w:val="00B64EC2"/>
    <w:rsid w:val="00B65021"/>
    <w:rsid w:val="00B65198"/>
    <w:rsid w:val="00B657F2"/>
    <w:rsid w:val="00B65A82"/>
    <w:rsid w:val="00B66003"/>
    <w:rsid w:val="00B66144"/>
    <w:rsid w:val="00B664D9"/>
    <w:rsid w:val="00B66BCD"/>
    <w:rsid w:val="00B670A0"/>
    <w:rsid w:val="00B67798"/>
    <w:rsid w:val="00B67B1D"/>
    <w:rsid w:val="00B67BFD"/>
    <w:rsid w:val="00B7012D"/>
    <w:rsid w:val="00B70F08"/>
    <w:rsid w:val="00B71107"/>
    <w:rsid w:val="00B72186"/>
    <w:rsid w:val="00B72214"/>
    <w:rsid w:val="00B72482"/>
    <w:rsid w:val="00B72607"/>
    <w:rsid w:val="00B728E8"/>
    <w:rsid w:val="00B72B4C"/>
    <w:rsid w:val="00B73346"/>
    <w:rsid w:val="00B7356E"/>
    <w:rsid w:val="00B738DB"/>
    <w:rsid w:val="00B73B38"/>
    <w:rsid w:val="00B74048"/>
    <w:rsid w:val="00B7422A"/>
    <w:rsid w:val="00B743DF"/>
    <w:rsid w:val="00B75443"/>
    <w:rsid w:val="00B75869"/>
    <w:rsid w:val="00B767E6"/>
    <w:rsid w:val="00B768B8"/>
    <w:rsid w:val="00B76ECB"/>
    <w:rsid w:val="00B76EE7"/>
    <w:rsid w:val="00B773C7"/>
    <w:rsid w:val="00B778AC"/>
    <w:rsid w:val="00B77B88"/>
    <w:rsid w:val="00B802CE"/>
    <w:rsid w:val="00B8080E"/>
    <w:rsid w:val="00B80E6A"/>
    <w:rsid w:val="00B80ECA"/>
    <w:rsid w:val="00B8144E"/>
    <w:rsid w:val="00B819F0"/>
    <w:rsid w:val="00B81CF3"/>
    <w:rsid w:val="00B81D8C"/>
    <w:rsid w:val="00B82168"/>
    <w:rsid w:val="00B8263F"/>
    <w:rsid w:val="00B8290D"/>
    <w:rsid w:val="00B82A91"/>
    <w:rsid w:val="00B82CF6"/>
    <w:rsid w:val="00B830BB"/>
    <w:rsid w:val="00B83400"/>
    <w:rsid w:val="00B83CE0"/>
    <w:rsid w:val="00B83F6C"/>
    <w:rsid w:val="00B84146"/>
    <w:rsid w:val="00B844C4"/>
    <w:rsid w:val="00B84518"/>
    <w:rsid w:val="00B84A75"/>
    <w:rsid w:val="00B84BC4"/>
    <w:rsid w:val="00B8542E"/>
    <w:rsid w:val="00B85F19"/>
    <w:rsid w:val="00B85F70"/>
    <w:rsid w:val="00B868B7"/>
    <w:rsid w:val="00B86AA4"/>
    <w:rsid w:val="00B86B9E"/>
    <w:rsid w:val="00B86C8C"/>
    <w:rsid w:val="00B86D3E"/>
    <w:rsid w:val="00B86DD8"/>
    <w:rsid w:val="00B86FA9"/>
    <w:rsid w:val="00B87BC4"/>
    <w:rsid w:val="00B90B0D"/>
    <w:rsid w:val="00B91080"/>
    <w:rsid w:val="00B911BE"/>
    <w:rsid w:val="00B91326"/>
    <w:rsid w:val="00B91A35"/>
    <w:rsid w:val="00B91AFE"/>
    <w:rsid w:val="00B92547"/>
    <w:rsid w:val="00B92766"/>
    <w:rsid w:val="00B92E35"/>
    <w:rsid w:val="00B93060"/>
    <w:rsid w:val="00B9376E"/>
    <w:rsid w:val="00B93995"/>
    <w:rsid w:val="00B93B87"/>
    <w:rsid w:val="00B93C60"/>
    <w:rsid w:val="00B93C67"/>
    <w:rsid w:val="00B940A6"/>
    <w:rsid w:val="00B9445F"/>
    <w:rsid w:val="00B949AC"/>
    <w:rsid w:val="00B949CE"/>
    <w:rsid w:val="00B95588"/>
    <w:rsid w:val="00B95D96"/>
    <w:rsid w:val="00B95E2F"/>
    <w:rsid w:val="00B96091"/>
    <w:rsid w:val="00B96B0A"/>
    <w:rsid w:val="00B96DB2"/>
    <w:rsid w:val="00B971D5"/>
    <w:rsid w:val="00B97233"/>
    <w:rsid w:val="00B97689"/>
    <w:rsid w:val="00B97923"/>
    <w:rsid w:val="00B97C93"/>
    <w:rsid w:val="00B97D5D"/>
    <w:rsid w:val="00BA0654"/>
    <w:rsid w:val="00BA14E3"/>
    <w:rsid w:val="00BA1B26"/>
    <w:rsid w:val="00BA2011"/>
    <w:rsid w:val="00BA20AB"/>
    <w:rsid w:val="00BA210C"/>
    <w:rsid w:val="00BA28D0"/>
    <w:rsid w:val="00BA30D6"/>
    <w:rsid w:val="00BA30EA"/>
    <w:rsid w:val="00BA314F"/>
    <w:rsid w:val="00BA3229"/>
    <w:rsid w:val="00BA39C2"/>
    <w:rsid w:val="00BA44E9"/>
    <w:rsid w:val="00BA4C08"/>
    <w:rsid w:val="00BA56BF"/>
    <w:rsid w:val="00BA586A"/>
    <w:rsid w:val="00BA5E58"/>
    <w:rsid w:val="00BA606D"/>
    <w:rsid w:val="00BA61DD"/>
    <w:rsid w:val="00BA61F1"/>
    <w:rsid w:val="00BA69B2"/>
    <w:rsid w:val="00BA70C9"/>
    <w:rsid w:val="00BA7215"/>
    <w:rsid w:val="00BA7CD1"/>
    <w:rsid w:val="00BA7EF0"/>
    <w:rsid w:val="00BB0040"/>
    <w:rsid w:val="00BB01FD"/>
    <w:rsid w:val="00BB0803"/>
    <w:rsid w:val="00BB086D"/>
    <w:rsid w:val="00BB0AC3"/>
    <w:rsid w:val="00BB0B5C"/>
    <w:rsid w:val="00BB0E77"/>
    <w:rsid w:val="00BB201D"/>
    <w:rsid w:val="00BB2F6E"/>
    <w:rsid w:val="00BB3BAA"/>
    <w:rsid w:val="00BB4094"/>
    <w:rsid w:val="00BB4308"/>
    <w:rsid w:val="00BB475A"/>
    <w:rsid w:val="00BB4A72"/>
    <w:rsid w:val="00BB4B9E"/>
    <w:rsid w:val="00BB4C30"/>
    <w:rsid w:val="00BB4C9D"/>
    <w:rsid w:val="00BB5329"/>
    <w:rsid w:val="00BB56B0"/>
    <w:rsid w:val="00BB57F2"/>
    <w:rsid w:val="00BB5C8D"/>
    <w:rsid w:val="00BB5F5B"/>
    <w:rsid w:val="00BB66CF"/>
    <w:rsid w:val="00BB6BAF"/>
    <w:rsid w:val="00BB6BDD"/>
    <w:rsid w:val="00BB6F42"/>
    <w:rsid w:val="00BB7097"/>
    <w:rsid w:val="00BB731E"/>
    <w:rsid w:val="00BB7B79"/>
    <w:rsid w:val="00BC0397"/>
    <w:rsid w:val="00BC04B5"/>
    <w:rsid w:val="00BC0E86"/>
    <w:rsid w:val="00BC17B8"/>
    <w:rsid w:val="00BC1F3E"/>
    <w:rsid w:val="00BC2036"/>
    <w:rsid w:val="00BC25B4"/>
    <w:rsid w:val="00BC3169"/>
    <w:rsid w:val="00BC32BA"/>
    <w:rsid w:val="00BC3454"/>
    <w:rsid w:val="00BC3A6B"/>
    <w:rsid w:val="00BC3D3A"/>
    <w:rsid w:val="00BC3DA2"/>
    <w:rsid w:val="00BC4213"/>
    <w:rsid w:val="00BC44CE"/>
    <w:rsid w:val="00BC460D"/>
    <w:rsid w:val="00BC48B0"/>
    <w:rsid w:val="00BC4A7A"/>
    <w:rsid w:val="00BC4F0E"/>
    <w:rsid w:val="00BC5614"/>
    <w:rsid w:val="00BC5A5C"/>
    <w:rsid w:val="00BC5C50"/>
    <w:rsid w:val="00BC5DB8"/>
    <w:rsid w:val="00BC60B3"/>
    <w:rsid w:val="00BC6205"/>
    <w:rsid w:val="00BC6DA1"/>
    <w:rsid w:val="00BC6F3A"/>
    <w:rsid w:val="00BC6F43"/>
    <w:rsid w:val="00BC727E"/>
    <w:rsid w:val="00BC7641"/>
    <w:rsid w:val="00BC7860"/>
    <w:rsid w:val="00BC79FD"/>
    <w:rsid w:val="00BD0296"/>
    <w:rsid w:val="00BD0948"/>
    <w:rsid w:val="00BD0967"/>
    <w:rsid w:val="00BD0F87"/>
    <w:rsid w:val="00BD1BCD"/>
    <w:rsid w:val="00BD2BA4"/>
    <w:rsid w:val="00BD3675"/>
    <w:rsid w:val="00BD3699"/>
    <w:rsid w:val="00BD3782"/>
    <w:rsid w:val="00BD3E37"/>
    <w:rsid w:val="00BD3FD2"/>
    <w:rsid w:val="00BD45C7"/>
    <w:rsid w:val="00BD4AA1"/>
    <w:rsid w:val="00BD4BA1"/>
    <w:rsid w:val="00BD4C3A"/>
    <w:rsid w:val="00BD573A"/>
    <w:rsid w:val="00BD589C"/>
    <w:rsid w:val="00BD5C75"/>
    <w:rsid w:val="00BD5FC2"/>
    <w:rsid w:val="00BD61A6"/>
    <w:rsid w:val="00BD6667"/>
    <w:rsid w:val="00BD72DA"/>
    <w:rsid w:val="00BD7330"/>
    <w:rsid w:val="00BD7BF4"/>
    <w:rsid w:val="00BE0230"/>
    <w:rsid w:val="00BE0934"/>
    <w:rsid w:val="00BE0E68"/>
    <w:rsid w:val="00BE1A42"/>
    <w:rsid w:val="00BE1AC2"/>
    <w:rsid w:val="00BE1AD4"/>
    <w:rsid w:val="00BE25AA"/>
    <w:rsid w:val="00BE27B5"/>
    <w:rsid w:val="00BE291D"/>
    <w:rsid w:val="00BE3182"/>
    <w:rsid w:val="00BE34B7"/>
    <w:rsid w:val="00BE3A93"/>
    <w:rsid w:val="00BE449E"/>
    <w:rsid w:val="00BE44AA"/>
    <w:rsid w:val="00BE4619"/>
    <w:rsid w:val="00BE4ACB"/>
    <w:rsid w:val="00BE4C54"/>
    <w:rsid w:val="00BE4EBC"/>
    <w:rsid w:val="00BE5554"/>
    <w:rsid w:val="00BE5776"/>
    <w:rsid w:val="00BE6233"/>
    <w:rsid w:val="00BE63AD"/>
    <w:rsid w:val="00BE68BF"/>
    <w:rsid w:val="00BE6A5D"/>
    <w:rsid w:val="00BE6C4F"/>
    <w:rsid w:val="00BE7426"/>
    <w:rsid w:val="00BE74E7"/>
    <w:rsid w:val="00BE7AB7"/>
    <w:rsid w:val="00BE7DAF"/>
    <w:rsid w:val="00BE7DDA"/>
    <w:rsid w:val="00BE7EA2"/>
    <w:rsid w:val="00BF0299"/>
    <w:rsid w:val="00BF0794"/>
    <w:rsid w:val="00BF095A"/>
    <w:rsid w:val="00BF0978"/>
    <w:rsid w:val="00BF0C6A"/>
    <w:rsid w:val="00BF0D09"/>
    <w:rsid w:val="00BF1109"/>
    <w:rsid w:val="00BF1468"/>
    <w:rsid w:val="00BF1F99"/>
    <w:rsid w:val="00BF25A9"/>
    <w:rsid w:val="00BF26E0"/>
    <w:rsid w:val="00BF31DA"/>
    <w:rsid w:val="00BF322C"/>
    <w:rsid w:val="00BF3E5A"/>
    <w:rsid w:val="00BF3EA4"/>
    <w:rsid w:val="00BF4098"/>
    <w:rsid w:val="00BF4194"/>
    <w:rsid w:val="00BF48B5"/>
    <w:rsid w:val="00BF48F1"/>
    <w:rsid w:val="00BF49B1"/>
    <w:rsid w:val="00BF4B2F"/>
    <w:rsid w:val="00BF53EF"/>
    <w:rsid w:val="00BF5E09"/>
    <w:rsid w:val="00BF61B0"/>
    <w:rsid w:val="00BF66B6"/>
    <w:rsid w:val="00BF6785"/>
    <w:rsid w:val="00BF69B8"/>
    <w:rsid w:val="00BF732A"/>
    <w:rsid w:val="00BF7EE0"/>
    <w:rsid w:val="00C002AD"/>
    <w:rsid w:val="00C00654"/>
    <w:rsid w:val="00C0069F"/>
    <w:rsid w:val="00C00804"/>
    <w:rsid w:val="00C00872"/>
    <w:rsid w:val="00C00BEC"/>
    <w:rsid w:val="00C0193E"/>
    <w:rsid w:val="00C01A58"/>
    <w:rsid w:val="00C027D2"/>
    <w:rsid w:val="00C02868"/>
    <w:rsid w:val="00C028A1"/>
    <w:rsid w:val="00C02A86"/>
    <w:rsid w:val="00C02C41"/>
    <w:rsid w:val="00C02C5C"/>
    <w:rsid w:val="00C02F9A"/>
    <w:rsid w:val="00C030C1"/>
    <w:rsid w:val="00C03311"/>
    <w:rsid w:val="00C0430B"/>
    <w:rsid w:val="00C04B41"/>
    <w:rsid w:val="00C04BA6"/>
    <w:rsid w:val="00C04C09"/>
    <w:rsid w:val="00C051E6"/>
    <w:rsid w:val="00C0534B"/>
    <w:rsid w:val="00C053E7"/>
    <w:rsid w:val="00C05506"/>
    <w:rsid w:val="00C05A00"/>
    <w:rsid w:val="00C0638B"/>
    <w:rsid w:val="00C06598"/>
    <w:rsid w:val="00C0687E"/>
    <w:rsid w:val="00C068FF"/>
    <w:rsid w:val="00C06935"/>
    <w:rsid w:val="00C0698C"/>
    <w:rsid w:val="00C06D8B"/>
    <w:rsid w:val="00C06F0C"/>
    <w:rsid w:val="00C06FEA"/>
    <w:rsid w:val="00C07725"/>
    <w:rsid w:val="00C10898"/>
    <w:rsid w:val="00C10A4A"/>
    <w:rsid w:val="00C10BE8"/>
    <w:rsid w:val="00C10C1B"/>
    <w:rsid w:val="00C11C22"/>
    <w:rsid w:val="00C12276"/>
    <w:rsid w:val="00C1249E"/>
    <w:rsid w:val="00C1264A"/>
    <w:rsid w:val="00C1269B"/>
    <w:rsid w:val="00C13679"/>
    <w:rsid w:val="00C15129"/>
    <w:rsid w:val="00C152E0"/>
    <w:rsid w:val="00C153C1"/>
    <w:rsid w:val="00C158F5"/>
    <w:rsid w:val="00C1613A"/>
    <w:rsid w:val="00C163F9"/>
    <w:rsid w:val="00C16B09"/>
    <w:rsid w:val="00C17FB4"/>
    <w:rsid w:val="00C2018B"/>
    <w:rsid w:val="00C20793"/>
    <w:rsid w:val="00C20CF6"/>
    <w:rsid w:val="00C213CF"/>
    <w:rsid w:val="00C215D4"/>
    <w:rsid w:val="00C21714"/>
    <w:rsid w:val="00C21DD0"/>
    <w:rsid w:val="00C2225D"/>
    <w:rsid w:val="00C22BD0"/>
    <w:rsid w:val="00C233B1"/>
    <w:rsid w:val="00C2384B"/>
    <w:rsid w:val="00C23B30"/>
    <w:rsid w:val="00C23D1F"/>
    <w:rsid w:val="00C2486B"/>
    <w:rsid w:val="00C254C7"/>
    <w:rsid w:val="00C25BFF"/>
    <w:rsid w:val="00C25EE4"/>
    <w:rsid w:val="00C2637C"/>
    <w:rsid w:val="00C26D3E"/>
    <w:rsid w:val="00C26FD2"/>
    <w:rsid w:val="00C2703A"/>
    <w:rsid w:val="00C2793A"/>
    <w:rsid w:val="00C30658"/>
    <w:rsid w:val="00C30790"/>
    <w:rsid w:val="00C30D3E"/>
    <w:rsid w:val="00C31210"/>
    <w:rsid w:val="00C31699"/>
    <w:rsid w:val="00C31B31"/>
    <w:rsid w:val="00C31F3E"/>
    <w:rsid w:val="00C32288"/>
    <w:rsid w:val="00C322F2"/>
    <w:rsid w:val="00C32899"/>
    <w:rsid w:val="00C328D6"/>
    <w:rsid w:val="00C32A82"/>
    <w:rsid w:val="00C32C28"/>
    <w:rsid w:val="00C32ED1"/>
    <w:rsid w:val="00C33198"/>
    <w:rsid w:val="00C33795"/>
    <w:rsid w:val="00C339E5"/>
    <w:rsid w:val="00C33C2A"/>
    <w:rsid w:val="00C33CAA"/>
    <w:rsid w:val="00C344F3"/>
    <w:rsid w:val="00C3457C"/>
    <w:rsid w:val="00C35031"/>
    <w:rsid w:val="00C361AA"/>
    <w:rsid w:val="00C3627B"/>
    <w:rsid w:val="00C3644B"/>
    <w:rsid w:val="00C36B14"/>
    <w:rsid w:val="00C36CF6"/>
    <w:rsid w:val="00C36D86"/>
    <w:rsid w:val="00C37970"/>
    <w:rsid w:val="00C4023D"/>
    <w:rsid w:val="00C4083F"/>
    <w:rsid w:val="00C40D5D"/>
    <w:rsid w:val="00C4147C"/>
    <w:rsid w:val="00C417D7"/>
    <w:rsid w:val="00C41BDF"/>
    <w:rsid w:val="00C41F4B"/>
    <w:rsid w:val="00C4200A"/>
    <w:rsid w:val="00C42230"/>
    <w:rsid w:val="00C4232F"/>
    <w:rsid w:val="00C423D3"/>
    <w:rsid w:val="00C4247F"/>
    <w:rsid w:val="00C42574"/>
    <w:rsid w:val="00C42E33"/>
    <w:rsid w:val="00C430AC"/>
    <w:rsid w:val="00C431AE"/>
    <w:rsid w:val="00C431CF"/>
    <w:rsid w:val="00C436D9"/>
    <w:rsid w:val="00C43950"/>
    <w:rsid w:val="00C43B06"/>
    <w:rsid w:val="00C44860"/>
    <w:rsid w:val="00C450B4"/>
    <w:rsid w:val="00C45590"/>
    <w:rsid w:val="00C461F7"/>
    <w:rsid w:val="00C4644C"/>
    <w:rsid w:val="00C4660C"/>
    <w:rsid w:val="00C467FC"/>
    <w:rsid w:val="00C467FD"/>
    <w:rsid w:val="00C46851"/>
    <w:rsid w:val="00C46E91"/>
    <w:rsid w:val="00C470A4"/>
    <w:rsid w:val="00C47453"/>
    <w:rsid w:val="00C476C5"/>
    <w:rsid w:val="00C47B54"/>
    <w:rsid w:val="00C47F59"/>
    <w:rsid w:val="00C50180"/>
    <w:rsid w:val="00C50BB4"/>
    <w:rsid w:val="00C50FA8"/>
    <w:rsid w:val="00C51682"/>
    <w:rsid w:val="00C51728"/>
    <w:rsid w:val="00C51AB7"/>
    <w:rsid w:val="00C52EBF"/>
    <w:rsid w:val="00C533EC"/>
    <w:rsid w:val="00C53DC7"/>
    <w:rsid w:val="00C54135"/>
    <w:rsid w:val="00C546CC"/>
    <w:rsid w:val="00C54758"/>
    <w:rsid w:val="00C549BD"/>
    <w:rsid w:val="00C556F9"/>
    <w:rsid w:val="00C5598B"/>
    <w:rsid w:val="00C559A8"/>
    <w:rsid w:val="00C55B4E"/>
    <w:rsid w:val="00C55E96"/>
    <w:rsid w:val="00C55EBE"/>
    <w:rsid w:val="00C56DD1"/>
    <w:rsid w:val="00C56FB3"/>
    <w:rsid w:val="00C572C0"/>
    <w:rsid w:val="00C576B6"/>
    <w:rsid w:val="00C57A15"/>
    <w:rsid w:val="00C60185"/>
    <w:rsid w:val="00C60411"/>
    <w:rsid w:val="00C606FA"/>
    <w:rsid w:val="00C61000"/>
    <w:rsid w:val="00C61035"/>
    <w:rsid w:val="00C61E9E"/>
    <w:rsid w:val="00C62477"/>
    <w:rsid w:val="00C6251C"/>
    <w:rsid w:val="00C625D4"/>
    <w:rsid w:val="00C629B2"/>
    <w:rsid w:val="00C62B68"/>
    <w:rsid w:val="00C62BED"/>
    <w:rsid w:val="00C62EEA"/>
    <w:rsid w:val="00C63343"/>
    <w:rsid w:val="00C638C0"/>
    <w:rsid w:val="00C63FE8"/>
    <w:rsid w:val="00C640AE"/>
    <w:rsid w:val="00C640E8"/>
    <w:rsid w:val="00C64209"/>
    <w:rsid w:val="00C642FE"/>
    <w:rsid w:val="00C65116"/>
    <w:rsid w:val="00C65469"/>
    <w:rsid w:val="00C656FA"/>
    <w:rsid w:val="00C6575D"/>
    <w:rsid w:val="00C657A3"/>
    <w:rsid w:val="00C65B7B"/>
    <w:rsid w:val="00C663BB"/>
    <w:rsid w:val="00C66782"/>
    <w:rsid w:val="00C6699B"/>
    <w:rsid w:val="00C67132"/>
    <w:rsid w:val="00C67ACB"/>
    <w:rsid w:val="00C67DD3"/>
    <w:rsid w:val="00C7016F"/>
    <w:rsid w:val="00C70296"/>
    <w:rsid w:val="00C70E34"/>
    <w:rsid w:val="00C70E52"/>
    <w:rsid w:val="00C72162"/>
    <w:rsid w:val="00C72453"/>
    <w:rsid w:val="00C7255A"/>
    <w:rsid w:val="00C73248"/>
    <w:rsid w:val="00C73429"/>
    <w:rsid w:val="00C73500"/>
    <w:rsid w:val="00C735A1"/>
    <w:rsid w:val="00C73E3B"/>
    <w:rsid w:val="00C73FE6"/>
    <w:rsid w:val="00C74446"/>
    <w:rsid w:val="00C744EF"/>
    <w:rsid w:val="00C748FC"/>
    <w:rsid w:val="00C7508E"/>
    <w:rsid w:val="00C758BB"/>
    <w:rsid w:val="00C75A20"/>
    <w:rsid w:val="00C75CF2"/>
    <w:rsid w:val="00C75DA2"/>
    <w:rsid w:val="00C7612E"/>
    <w:rsid w:val="00C76657"/>
    <w:rsid w:val="00C76715"/>
    <w:rsid w:val="00C768C8"/>
    <w:rsid w:val="00C76AFD"/>
    <w:rsid w:val="00C76E68"/>
    <w:rsid w:val="00C77177"/>
    <w:rsid w:val="00C77337"/>
    <w:rsid w:val="00C776A1"/>
    <w:rsid w:val="00C77700"/>
    <w:rsid w:val="00C77878"/>
    <w:rsid w:val="00C77C72"/>
    <w:rsid w:val="00C8064D"/>
    <w:rsid w:val="00C806B8"/>
    <w:rsid w:val="00C810DD"/>
    <w:rsid w:val="00C813F4"/>
    <w:rsid w:val="00C81825"/>
    <w:rsid w:val="00C81F6E"/>
    <w:rsid w:val="00C82CD8"/>
    <w:rsid w:val="00C831DB"/>
    <w:rsid w:val="00C839D6"/>
    <w:rsid w:val="00C83BBA"/>
    <w:rsid w:val="00C83FFF"/>
    <w:rsid w:val="00C84FD4"/>
    <w:rsid w:val="00C8510D"/>
    <w:rsid w:val="00C85481"/>
    <w:rsid w:val="00C85A53"/>
    <w:rsid w:val="00C85B3C"/>
    <w:rsid w:val="00C86016"/>
    <w:rsid w:val="00C861AE"/>
    <w:rsid w:val="00C863A8"/>
    <w:rsid w:val="00C876F7"/>
    <w:rsid w:val="00C87A32"/>
    <w:rsid w:val="00C87D57"/>
    <w:rsid w:val="00C9048D"/>
    <w:rsid w:val="00C9068B"/>
    <w:rsid w:val="00C90738"/>
    <w:rsid w:val="00C909DF"/>
    <w:rsid w:val="00C90BCB"/>
    <w:rsid w:val="00C90F8F"/>
    <w:rsid w:val="00C91113"/>
    <w:rsid w:val="00C919F3"/>
    <w:rsid w:val="00C91A00"/>
    <w:rsid w:val="00C91C27"/>
    <w:rsid w:val="00C929A0"/>
    <w:rsid w:val="00C92A12"/>
    <w:rsid w:val="00C92E65"/>
    <w:rsid w:val="00C9324D"/>
    <w:rsid w:val="00C93377"/>
    <w:rsid w:val="00C9343F"/>
    <w:rsid w:val="00C9364B"/>
    <w:rsid w:val="00C937ED"/>
    <w:rsid w:val="00C93A02"/>
    <w:rsid w:val="00C93D9C"/>
    <w:rsid w:val="00C93F8B"/>
    <w:rsid w:val="00C942F1"/>
    <w:rsid w:val="00C94516"/>
    <w:rsid w:val="00C96087"/>
    <w:rsid w:val="00C961DD"/>
    <w:rsid w:val="00C96D17"/>
    <w:rsid w:val="00C9711F"/>
    <w:rsid w:val="00C975DB"/>
    <w:rsid w:val="00CA00A5"/>
    <w:rsid w:val="00CA02FA"/>
    <w:rsid w:val="00CA0553"/>
    <w:rsid w:val="00CA0594"/>
    <w:rsid w:val="00CA0D3A"/>
    <w:rsid w:val="00CA0F0D"/>
    <w:rsid w:val="00CA125B"/>
    <w:rsid w:val="00CA1267"/>
    <w:rsid w:val="00CA1481"/>
    <w:rsid w:val="00CA20BC"/>
    <w:rsid w:val="00CA2143"/>
    <w:rsid w:val="00CA2CA7"/>
    <w:rsid w:val="00CA362C"/>
    <w:rsid w:val="00CA47C8"/>
    <w:rsid w:val="00CA4A30"/>
    <w:rsid w:val="00CA4AA0"/>
    <w:rsid w:val="00CA4B64"/>
    <w:rsid w:val="00CA54F0"/>
    <w:rsid w:val="00CA5A23"/>
    <w:rsid w:val="00CA6BDC"/>
    <w:rsid w:val="00CA6D49"/>
    <w:rsid w:val="00CA717D"/>
    <w:rsid w:val="00CA7515"/>
    <w:rsid w:val="00CA76A3"/>
    <w:rsid w:val="00CA7B5F"/>
    <w:rsid w:val="00CA7F63"/>
    <w:rsid w:val="00CA7F82"/>
    <w:rsid w:val="00CA7F8E"/>
    <w:rsid w:val="00CB0C39"/>
    <w:rsid w:val="00CB0CB4"/>
    <w:rsid w:val="00CB11DB"/>
    <w:rsid w:val="00CB1468"/>
    <w:rsid w:val="00CB1E6C"/>
    <w:rsid w:val="00CB23E3"/>
    <w:rsid w:val="00CB24DB"/>
    <w:rsid w:val="00CB261E"/>
    <w:rsid w:val="00CB27BF"/>
    <w:rsid w:val="00CB2A9E"/>
    <w:rsid w:val="00CB2BC5"/>
    <w:rsid w:val="00CB30DE"/>
    <w:rsid w:val="00CB3183"/>
    <w:rsid w:val="00CB3369"/>
    <w:rsid w:val="00CB35F7"/>
    <w:rsid w:val="00CB362E"/>
    <w:rsid w:val="00CB3EB3"/>
    <w:rsid w:val="00CB4593"/>
    <w:rsid w:val="00CB4B87"/>
    <w:rsid w:val="00CB4FAF"/>
    <w:rsid w:val="00CB4FD5"/>
    <w:rsid w:val="00CB5627"/>
    <w:rsid w:val="00CB5C4F"/>
    <w:rsid w:val="00CB5E0E"/>
    <w:rsid w:val="00CB5F71"/>
    <w:rsid w:val="00CB615A"/>
    <w:rsid w:val="00CB6561"/>
    <w:rsid w:val="00CB68B6"/>
    <w:rsid w:val="00CB6F54"/>
    <w:rsid w:val="00CB70AC"/>
    <w:rsid w:val="00CB72BF"/>
    <w:rsid w:val="00CB78FE"/>
    <w:rsid w:val="00CB7BE7"/>
    <w:rsid w:val="00CB7CC7"/>
    <w:rsid w:val="00CB7EB6"/>
    <w:rsid w:val="00CC005F"/>
    <w:rsid w:val="00CC02C8"/>
    <w:rsid w:val="00CC08F5"/>
    <w:rsid w:val="00CC0D40"/>
    <w:rsid w:val="00CC1955"/>
    <w:rsid w:val="00CC1A77"/>
    <w:rsid w:val="00CC1BD7"/>
    <w:rsid w:val="00CC1C4A"/>
    <w:rsid w:val="00CC1CF1"/>
    <w:rsid w:val="00CC1F6B"/>
    <w:rsid w:val="00CC2066"/>
    <w:rsid w:val="00CC264A"/>
    <w:rsid w:val="00CC2ED7"/>
    <w:rsid w:val="00CC2EEC"/>
    <w:rsid w:val="00CC32A2"/>
    <w:rsid w:val="00CC32DE"/>
    <w:rsid w:val="00CC420F"/>
    <w:rsid w:val="00CC4906"/>
    <w:rsid w:val="00CC499E"/>
    <w:rsid w:val="00CC4A99"/>
    <w:rsid w:val="00CC4C6B"/>
    <w:rsid w:val="00CC4D5A"/>
    <w:rsid w:val="00CC4FD1"/>
    <w:rsid w:val="00CC5047"/>
    <w:rsid w:val="00CC51CC"/>
    <w:rsid w:val="00CC538C"/>
    <w:rsid w:val="00CC5407"/>
    <w:rsid w:val="00CC5826"/>
    <w:rsid w:val="00CC5DA3"/>
    <w:rsid w:val="00CC5E90"/>
    <w:rsid w:val="00CC6031"/>
    <w:rsid w:val="00CC6A3A"/>
    <w:rsid w:val="00CC6BE2"/>
    <w:rsid w:val="00CC72B6"/>
    <w:rsid w:val="00CC7635"/>
    <w:rsid w:val="00CC77F1"/>
    <w:rsid w:val="00CC7951"/>
    <w:rsid w:val="00CC7AEE"/>
    <w:rsid w:val="00CD05EB"/>
    <w:rsid w:val="00CD0649"/>
    <w:rsid w:val="00CD0745"/>
    <w:rsid w:val="00CD08F5"/>
    <w:rsid w:val="00CD105F"/>
    <w:rsid w:val="00CD1095"/>
    <w:rsid w:val="00CD1370"/>
    <w:rsid w:val="00CD16E2"/>
    <w:rsid w:val="00CD1F14"/>
    <w:rsid w:val="00CD22C6"/>
    <w:rsid w:val="00CD24F0"/>
    <w:rsid w:val="00CD25AE"/>
    <w:rsid w:val="00CD27DF"/>
    <w:rsid w:val="00CD2D54"/>
    <w:rsid w:val="00CD3041"/>
    <w:rsid w:val="00CD324B"/>
    <w:rsid w:val="00CD327D"/>
    <w:rsid w:val="00CD3D91"/>
    <w:rsid w:val="00CD3F86"/>
    <w:rsid w:val="00CD4D58"/>
    <w:rsid w:val="00CD52F9"/>
    <w:rsid w:val="00CD5494"/>
    <w:rsid w:val="00CD67A5"/>
    <w:rsid w:val="00CD6D85"/>
    <w:rsid w:val="00CD76DD"/>
    <w:rsid w:val="00CE0245"/>
    <w:rsid w:val="00CE08B9"/>
    <w:rsid w:val="00CE1D43"/>
    <w:rsid w:val="00CE23C8"/>
    <w:rsid w:val="00CE2C53"/>
    <w:rsid w:val="00CE3238"/>
    <w:rsid w:val="00CE33A9"/>
    <w:rsid w:val="00CE350A"/>
    <w:rsid w:val="00CE3A85"/>
    <w:rsid w:val="00CE3B4A"/>
    <w:rsid w:val="00CE3B55"/>
    <w:rsid w:val="00CE3D80"/>
    <w:rsid w:val="00CE3FD0"/>
    <w:rsid w:val="00CE430D"/>
    <w:rsid w:val="00CE461D"/>
    <w:rsid w:val="00CE4D34"/>
    <w:rsid w:val="00CE571F"/>
    <w:rsid w:val="00CE5B94"/>
    <w:rsid w:val="00CE65B6"/>
    <w:rsid w:val="00CE69D5"/>
    <w:rsid w:val="00CE6BC2"/>
    <w:rsid w:val="00CE6E15"/>
    <w:rsid w:val="00CE7357"/>
    <w:rsid w:val="00CE7518"/>
    <w:rsid w:val="00CE758D"/>
    <w:rsid w:val="00CF06B1"/>
    <w:rsid w:val="00CF0A1D"/>
    <w:rsid w:val="00CF0D26"/>
    <w:rsid w:val="00CF0F04"/>
    <w:rsid w:val="00CF1025"/>
    <w:rsid w:val="00CF12C5"/>
    <w:rsid w:val="00CF1D63"/>
    <w:rsid w:val="00CF2019"/>
    <w:rsid w:val="00CF2916"/>
    <w:rsid w:val="00CF2CE1"/>
    <w:rsid w:val="00CF3744"/>
    <w:rsid w:val="00CF3927"/>
    <w:rsid w:val="00CF397E"/>
    <w:rsid w:val="00CF3DC9"/>
    <w:rsid w:val="00CF3E93"/>
    <w:rsid w:val="00CF464A"/>
    <w:rsid w:val="00CF499E"/>
    <w:rsid w:val="00CF4F65"/>
    <w:rsid w:val="00CF50AE"/>
    <w:rsid w:val="00CF5202"/>
    <w:rsid w:val="00CF520E"/>
    <w:rsid w:val="00CF528D"/>
    <w:rsid w:val="00CF56BE"/>
    <w:rsid w:val="00CF5881"/>
    <w:rsid w:val="00CF5A60"/>
    <w:rsid w:val="00CF62E1"/>
    <w:rsid w:val="00CF6CC1"/>
    <w:rsid w:val="00CF707E"/>
    <w:rsid w:val="00CF7324"/>
    <w:rsid w:val="00CF73ED"/>
    <w:rsid w:val="00CF74CA"/>
    <w:rsid w:val="00CF7CAF"/>
    <w:rsid w:val="00D0102F"/>
    <w:rsid w:val="00D01134"/>
    <w:rsid w:val="00D0125F"/>
    <w:rsid w:val="00D01C49"/>
    <w:rsid w:val="00D02514"/>
    <w:rsid w:val="00D0271B"/>
    <w:rsid w:val="00D02B78"/>
    <w:rsid w:val="00D032B9"/>
    <w:rsid w:val="00D03490"/>
    <w:rsid w:val="00D0354C"/>
    <w:rsid w:val="00D03636"/>
    <w:rsid w:val="00D03779"/>
    <w:rsid w:val="00D03B29"/>
    <w:rsid w:val="00D0404B"/>
    <w:rsid w:val="00D04119"/>
    <w:rsid w:val="00D042EC"/>
    <w:rsid w:val="00D043EC"/>
    <w:rsid w:val="00D044DF"/>
    <w:rsid w:val="00D04A24"/>
    <w:rsid w:val="00D05345"/>
    <w:rsid w:val="00D05B42"/>
    <w:rsid w:val="00D05B52"/>
    <w:rsid w:val="00D066CB"/>
    <w:rsid w:val="00D06729"/>
    <w:rsid w:val="00D0683D"/>
    <w:rsid w:val="00D068A8"/>
    <w:rsid w:val="00D06D43"/>
    <w:rsid w:val="00D07EB8"/>
    <w:rsid w:val="00D07EE2"/>
    <w:rsid w:val="00D07F9C"/>
    <w:rsid w:val="00D102B0"/>
    <w:rsid w:val="00D1067E"/>
    <w:rsid w:val="00D1083C"/>
    <w:rsid w:val="00D1108F"/>
    <w:rsid w:val="00D11287"/>
    <w:rsid w:val="00D1128E"/>
    <w:rsid w:val="00D11580"/>
    <w:rsid w:val="00D11F48"/>
    <w:rsid w:val="00D11F8B"/>
    <w:rsid w:val="00D123C5"/>
    <w:rsid w:val="00D12E84"/>
    <w:rsid w:val="00D12F03"/>
    <w:rsid w:val="00D12FAB"/>
    <w:rsid w:val="00D13687"/>
    <w:rsid w:val="00D13823"/>
    <w:rsid w:val="00D13E1A"/>
    <w:rsid w:val="00D13F15"/>
    <w:rsid w:val="00D14E22"/>
    <w:rsid w:val="00D14F2E"/>
    <w:rsid w:val="00D14FBB"/>
    <w:rsid w:val="00D15170"/>
    <w:rsid w:val="00D15469"/>
    <w:rsid w:val="00D154B9"/>
    <w:rsid w:val="00D159AA"/>
    <w:rsid w:val="00D159EF"/>
    <w:rsid w:val="00D15A36"/>
    <w:rsid w:val="00D15EC2"/>
    <w:rsid w:val="00D16AC1"/>
    <w:rsid w:val="00D16CCD"/>
    <w:rsid w:val="00D16FCB"/>
    <w:rsid w:val="00D17029"/>
    <w:rsid w:val="00D170FC"/>
    <w:rsid w:val="00D1750F"/>
    <w:rsid w:val="00D17CA5"/>
    <w:rsid w:val="00D20886"/>
    <w:rsid w:val="00D208B0"/>
    <w:rsid w:val="00D20912"/>
    <w:rsid w:val="00D20EA2"/>
    <w:rsid w:val="00D215FA"/>
    <w:rsid w:val="00D21DFC"/>
    <w:rsid w:val="00D2271F"/>
    <w:rsid w:val="00D22774"/>
    <w:rsid w:val="00D2285B"/>
    <w:rsid w:val="00D228CE"/>
    <w:rsid w:val="00D22DB3"/>
    <w:rsid w:val="00D22E9E"/>
    <w:rsid w:val="00D22FA2"/>
    <w:rsid w:val="00D22FEC"/>
    <w:rsid w:val="00D2328B"/>
    <w:rsid w:val="00D236C7"/>
    <w:rsid w:val="00D2405F"/>
    <w:rsid w:val="00D24926"/>
    <w:rsid w:val="00D255DE"/>
    <w:rsid w:val="00D25B1A"/>
    <w:rsid w:val="00D25F98"/>
    <w:rsid w:val="00D260A1"/>
    <w:rsid w:val="00D2671E"/>
    <w:rsid w:val="00D26CE1"/>
    <w:rsid w:val="00D270F8"/>
    <w:rsid w:val="00D272DB"/>
    <w:rsid w:val="00D2754E"/>
    <w:rsid w:val="00D27A9C"/>
    <w:rsid w:val="00D27D50"/>
    <w:rsid w:val="00D27DAC"/>
    <w:rsid w:val="00D27EA9"/>
    <w:rsid w:val="00D30801"/>
    <w:rsid w:val="00D30C76"/>
    <w:rsid w:val="00D30D8C"/>
    <w:rsid w:val="00D30E7A"/>
    <w:rsid w:val="00D3118B"/>
    <w:rsid w:val="00D31285"/>
    <w:rsid w:val="00D316EF"/>
    <w:rsid w:val="00D319EB"/>
    <w:rsid w:val="00D31B02"/>
    <w:rsid w:val="00D32339"/>
    <w:rsid w:val="00D324BA"/>
    <w:rsid w:val="00D32DB1"/>
    <w:rsid w:val="00D3339E"/>
    <w:rsid w:val="00D3369C"/>
    <w:rsid w:val="00D33CDD"/>
    <w:rsid w:val="00D33D26"/>
    <w:rsid w:val="00D33F7E"/>
    <w:rsid w:val="00D34372"/>
    <w:rsid w:val="00D34B1A"/>
    <w:rsid w:val="00D34B76"/>
    <w:rsid w:val="00D34CC9"/>
    <w:rsid w:val="00D34F6B"/>
    <w:rsid w:val="00D35752"/>
    <w:rsid w:val="00D35AA8"/>
    <w:rsid w:val="00D36096"/>
    <w:rsid w:val="00D36904"/>
    <w:rsid w:val="00D3765D"/>
    <w:rsid w:val="00D378F3"/>
    <w:rsid w:val="00D3790C"/>
    <w:rsid w:val="00D37CBF"/>
    <w:rsid w:val="00D37F24"/>
    <w:rsid w:val="00D410B5"/>
    <w:rsid w:val="00D41679"/>
    <w:rsid w:val="00D416C0"/>
    <w:rsid w:val="00D417FF"/>
    <w:rsid w:val="00D41CF3"/>
    <w:rsid w:val="00D420AC"/>
    <w:rsid w:val="00D42399"/>
    <w:rsid w:val="00D42508"/>
    <w:rsid w:val="00D426EC"/>
    <w:rsid w:val="00D42763"/>
    <w:rsid w:val="00D428A4"/>
    <w:rsid w:val="00D42C5F"/>
    <w:rsid w:val="00D42FDD"/>
    <w:rsid w:val="00D430C2"/>
    <w:rsid w:val="00D4320D"/>
    <w:rsid w:val="00D43269"/>
    <w:rsid w:val="00D439DA"/>
    <w:rsid w:val="00D443B3"/>
    <w:rsid w:val="00D4474D"/>
    <w:rsid w:val="00D4494D"/>
    <w:rsid w:val="00D44AA4"/>
    <w:rsid w:val="00D454FB"/>
    <w:rsid w:val="00D45A51"/>
    <w:rsid w:val="00D46205"/>
    <w:rsid w:val="00D46364"/>
    <w:rsid w:val="00D4662E"/>
    <w:rsid w:val="00D468D6"/>
    <w:rsid w:val="00D46AEE"/>
    <w:rsid w:val="00D46CEC"/>
    <w:rsid w:val="00D470D7"/>
    <w:rsid w:val="00D47615"/>
    <w:rsid w:val="00D50017"/>
    <w:rsid w:val="00D509D8"/>
    <w:rsid w:val="00D50C14"/>
    <w:rsid w:val="00D50DAF"/>
    <w:rsid w:val="00D51044"/>
    <w:rsid w:val="00D51797"/>
    <w:rsid w:val="00D518B6"/>
    <w:rsid w:val="00D51D53"/>
    <w:rsid w:val="00D523DB"/>
    <w:rsid w:val="00D52A2D"/>
    <w:rsid w:val="00D52A74"/>
    <w:rsid w:val="00D52BC0"/>
    <w:rsid w:val="00D52C03"/>
    <w:rsid w:val="00D534F4"/>
    <w:rsid w:val="00D54259"/>
    <w:rsid w:val="00D54989"/>
    <w:rsid w:val="00D54D5D"/>
    <w:rsid w:val="00D5501E"/>
    <w:rsid w:val="00D55BC8"/>
    <w:rsid w:val="00D55D89"/>
    <w:rsid w:val="00D55E6E"/>
    <w:rsid w:val="00D5634D"/>
    <w:rsid w:val="00D56837"/>
    <w:rsid w:val="00D5689E"/>
    <w:rsid w:val="00D56CF8"/>
    <w:rsid w:val="00D573DC"/>
    <w:rsid w:val="00D57C4E"/>
    <w:rsid w:val="00D600C0"/>
    <w:rsid w:val="00D60611"/>
    <w:rsid w:val="00D60A19"/>
    <w:rsid w:val="00D61720"/>
    <w:rsid w:val="00D61DE3"/>
    <w:rsid w:val="00D62547"/>
    <w:rsid w:val="00D62EC4"/>
    <w:rsid w:val="00D634BE"/>
    <w:rsid w:val="00D63540"/>
    <w:rsid w:val="00D63657"/>
    <w:rsid w:val="00D6382B"/>
    <w:rsid w:val="00D63ACA"/>
    <w:rsid w:val="00D6449B"/>
    <w:rsid w:val="00D64542"/>
    <w:rsid w:val="00D64B91"/>
    <w:rsid w:val="00D64DB7"/>
    <w:rsid w:val="00D64E1F"/>
    <w:rsid w:val="00D6515C"/>
    <w:rsid w:val="00D66068"/>
    <w:rsid w:val="00D66D40"/>
    <w:rsid w:val="00D6722D"/>
    <w:rsid w:val="00D67651"/>
    <w:rsid w:val="00D67B7C"/>
    <w:rsid w:val="00D70066"/>
    <w:rsid w:val="00D702A1"/>
    <w:rsid w:val="00D70B99"/>
    <w:rsid w:val="00D70BAE"/>
    <w:rsid w:val="00D70C7A"/>
    <w:rsid w:val="00D70D4F"/>
    <w:rsid w:val="00D70EB4"/>
    <w:rsid w:val="00D70F31"/>
    <w:rsid w:val="00D714FD"/>
    <w:rsid w:val="00D7186D"/>
    <w:rsid w:val="00D71AC7"/>
    <w:rsid w:val="00D71E26"/>
    <w:rsid w:val="00D72191"/>
    <w:rsid w:val="00D721B9"/>
    <w:rsid w:val="00D72380"/>
    <w:rsid w:val="00D7240F"/>
    <w:rsid w:val="00D72628"/>
    <w:rsid w:val="00D72E83"/>
    <w:rsid w:val="00D72EA9"/>
    <w:rsid w:val="00D730D1"/>
    <w:rsid w:val="00D7361A"/>
    <w:rsid w:val="00D73FA8"/>
    <w:rsid w:val="00D749DB"/>
    <w:rsid w:val="00D74B49"/>
    <w:rsid w:val="00D74D49"/>
    <w:rsid w:val="00D755EF"/>
    <w:rsid w:val="00D757FA"/>
    <w:rsid w:val="00D75B88"/>
    <w:rsid w:val="00D76025"/>
    <w:rsid w:val="00D76183"/>
    <w:rsid w:val="00D76562"/>
    <w:rsid w:val="00D76843"/>
    <w:rsid w:val="00D769C6"/>
    <w:rsid w:val="00D771A8"/>
    <w:rsid w:val="00D7725E"/>
    <w:rsid w:val="00D77662"/>
    <w:rsid w:val="00D776BF"/>
    <w:rsid w:val="00D77E9E"/>
    <w:rsid w:val="00D80122"/>
    <w:rsid w:val="00D80154"/>
    <w:rsid w:val="00D8053C"/>
    <w:rsid w:val="00D80AB0"/>
    <w:rsid w:val="00D80AC2"/>
    <w:rsid w:val="00D81066"/>
    <w:rsid w:val="00D810E2"/>
    <w:rsid w:val="00D81542"/>
    <w:rsid w:val="00D823A6"/>
    <w:rsid w:val="00D82820"/>
    <w:rsid w:val="00D83007"/>
    <w:rsid w:val="00D83070"/>
    <w:rsid w:val="00D83091"/>
    <w:rsid w:val="00D8387A"/>
    <w:rsid w:val="00D8392B"/>
    <w:rsid w:val="00D85062"/>
    <w:rsid w:val="00D85234"/>
    <w:rsid w:val="00D854D7"/>
    <w:rsid w:val="00D8651A"/>
    <w:rsid w:val="00D868BE"/>
    <w:rsid w:val="00D86926"/>
    <w:rsid w:val="00D869AF"/>
    <w:rsid w:val="00D869DC"/>
    <w:rsid w:val="00D86A7B"/>
    <w:rsid w:val="00D87735"/>
    <w:rsid w:val="00D877E3"/>
    <w:rsid w:val="00D878C2"/>
    <w:rsid w:val="00D90120"/>
    <w:rsid w:val="00D903D1"/>
    <w:rsid w:val="00D907B9"/>
    <w:rsid w:val="00D90A80"/>
    <w:rsid w:val="00D91975"/>
    <w:rsid w:val="00D91B9B"/>
    <w:rsid w:val="00D92395"/>
    <w:rsid w:val="00D925BD"/>
    <w:rsid w:val="00D92AC1"/>
    <w:rsid w:val="00D935E1"/>
    <w:rsid w:val="00D939C0"/>
    <w:rsid w:val="00D93AA6"/>
    <w:rsid w:val="00D93AF7"/>
    <w:rsid w:val="00D945D6"/>
    <w:rsid w:val="00D94715"/>
    <w:rsid w:val="00D94A5E"/>
    <w:rsid w:val="00D95243"/>
    <w:rsid w:val="00D95652"/>
    <w:rsid w:val="00D95EA7"/>
    <w:rsid w:val="00D964FA"/>
    <w:rsid w:val="00D978AC"/>
    <w:rsid w:val="00D97BE6"/>
    <w:rsid w:val="00DA0034"/>
    <w:rsid w:val="00DA0469"/>
    <w:rsid w:val="00DA0594"/>
    <w:rsid w:val="00DA06C8"/>
    <w:rsid w:val="00DA0918"/>
    <w:rsid w:val="00DA10DC"/>
    <w:rsid w:val="00DA1A04"/>
    <w:rsid w:val="00DA1A07"/>
    <w:rsid w:val="00DA214E"/>
    <w:rsid w:val="00DA2991"/>
    <w:rsid w:val="00DA2DF3"/>
    <w:rsid w:val="00DA3206"/>
    <w:rsid w:val="00DA3452"/>
    <w:rsid w:val="00DA381C"/>
    <w:rsid w:val="00DA3825"/>
    <w:rsid w:val="00DA400A"/>
    <w:rsid w:val="00DA409B"/>
    <w:rsid w:val="00DA46EF"/>
    <w:rsid w:val="00DA510F"/>
    <w:rsid w:val="00DA626F"/>
    <w:rsid w:val="00DA6353"/>
    <w:rsid w:val="00DA6BF5"/>
    <w:rsid w:val="00DA75FB"/>
    <w:rsid w:val="00DA7870"/>
    <w:rsid w:val="00DA793A"/>
    <w:rsid w:val="00DA7F0B"/>
    <w:rsid w:val="00DB014A"/>
    <w:rsid w:val="00DB0744"/>
    <w:rsid w:val="00DB0A13"/>
    <w:rsid w:val="00DB101E"/>
    <w:rsid w:val="00DB1150"/>
    <w:rsid w:val="00DB16F0"/>
    <w:rsid w:val="00DB1967"/>
    <w:rsid w:val="00DB199A"/>
    <w:rsid w:val="00DB1B68"/>
    <w:rsid w:val="00DB1C2A"/>
    <w:rsid w:val="00DB1EB0"/>
    <w:rsid w:val="00DB219C"/>
    <w:rsid w:val="00DB550D"/>
    <w:rsid w:val="00DB56A3"/>
    <w:rsid w:val="00DB5AAB"/>
    <w:rsid w:val="00DB5D7F"/>
    <w:rsid w:val="00DB5FBF"/>
    <w:rsid w:val="00DB637D"/>
    <w:rsid w:val="00DB6C43"/>
    <w:rsid w:val="00DB6D48"/>
    <w:rsid w:val="00DB6D68"/>
    <w:rsid w:val="00DB72E3"/>
    <w:rsid w:val="00DB72ED"/>
    <w:rsid w:val="00DB7359"/>
    <w:rsid w:val="00DB760E"/>
    <w:rsid w:val="00DB77AB"/>
    <w:rsid w:val="00DC021D"/>
    <w:rsid w:val="00DC09BD"/>
    <w:rsid w:val="00DC1255"/>
    <w:rsid w:val="00DC149A"/>
    <w:rsid w:val="00DC1A56"/>
    <w:rsid w:val="00DC1F97"/>
    <w:rsid w:val="00DC205D"/>
    <w:rsid w:val="00DC23B8"/>
    <w:rsid w:val="00DC2B54"/>
    <w:rsid w:val="00DC2E80"/>
    <w:rsid w:val="00DC2F51"/>
    <w:rsid w:val="00DC3682"/>
    <w:rsid w:val="00DC4100"/>
    <w:rsid w:val="00DC495E"/>
    <w:rsid w:val="00DC4F2D"/>
    <w:rsid w:val="00DC525B"/>
    <w:rsid w:val="00DC5870"/>
    <w:rsid w:val="00DC5947"/>
    <w:rsid w:val="00DC5A65"/>
    <w:rsid w:val="00DC6E53"/>
    <w:rsid w:val="00DC767C"/>
    <w:rsid w:val="00DC7A09"/>
    <w:rsid w:val="00DC7B04"/>
    <w:rsid w:val="00DD0414"/>
    <w:rsid w:val="00DD092B"/>
    <w:rsid w:val="00DD0DCC"/>
    <w:rsid w:val="00DD1424"/>
    <w:rsid w:val="00DD18DE"/>
    <w:rsid w:val="00DD19BE"/>
    <w:rsid w:val="00DD1B29"/>
    <w:rsid w:val="00DD2908"/>
    <w:rsid w:val="00DD3960"/>
    <w:rsid w:val="00DD3B77"/>
    <w:rsid w:val="00DD4069"/>
    <w:rsid w:val="00DD4516"/>
    <w:rsid w:val="00DD4692"/>
    <w:rsid w:val="00DD4AD2"/>
    <w:rsid w:val="00DD4CBF"/>
    <w:rsid w:val="00DD527E"/>
    <w:rsid w:val="00DD5586"/>
    <w:rsid w:val="00DD66FA"/>
    <w:rsid w:val="00DD67A7"/>
    <w:rsid w:val="00DD67B8"/>
    <w:rsid w:val="00DD68DA"/>
    <w:rsid w:val="00DD6B8C"/>
    <w:rsid w:val="00DD6FFC"/>
    <w:rsid w:val="00DD73AB"/>
    <w:rsid w:val="00DD77A4"/>
    <w:rsid w:val="00DD78FE"/>
    <w:rsid w:val="00DE0BF0"/>
    <w:rsid w:val="00DE1164"/>
    <w:rsid w:val="00DE1B6F"/>
    <w:rsid w:val="00DE1FDB"/>
    <w:rsid w:val="00DE247F"/>
    <w:rsid w:val="00DE300B"/>
    <w:rsid w:val="00DE323F"/>
    <w:rsid w:val="00DE3685"/>
    <w:rsid w:val="00DE4034"/>
    <w:rsid w:val="00DE46CA"/>
    <w:rsid w:val="00DE481E"/>
    <w:rsid w:val="00DE4E58"/>
    <w:rsid w:val="00DE5E68"/>
    <w:rsid w:val="00DE5E69"/>
    <w:rsid w:val="00DE75C4"/>
    <w:rsid w:val="00DE7BCC"/>
    <w:rsid w:val="00DE7EF4"/>
    <w:rsid w:val="00DF028C"/>
    <w:rsid w:val="00DF0494"/>
    <w:rsid w:val="00DF0D52"/>
    <w:rsid w:val="00DF0E49"/>
    <w:rsid w:val="00DF138B"/>
    <w:rsid w:val="00DF1CCF"/>
    <w:rsid w:val="00DF2C03"/>
    <w:rsid w:val="00DF38D1"/>
    <w:rsid w:val="00DF4769"/>
    <w:rsid w:val="00DF492A"/>
    <w:rsid w:val="00DF4C22"/>
    <w:rsid w:val="00DF5FD3"/>
    <w:rsid w:val="00DF6465"/>
    <w:rsid w:val="00DF6B06"/>
    <w:rsid w:val="00DF6FE9"/>
    <w:rsid w:val="00DF72AC"/>
    <w:rsid w:val="00DF7BC2"/>
    <w:rsid w:val="00E00261"/>
    <w:rsid w:val="00E003AE"/>
    <w:rsid w:val="00E00A3A"/>
    <w:rsid w:val="00E00E97"/>
    <w:rsid w:val="00E01394"/>
    <w:rsid w:val="00E0212C"/>
    <w:rsid w:val="00E02835"/>
    <w:rsid w:val="00E02A27"/>
    <w:rsid w:val="00E02AA6"/>
    <w:rsid w:val="00E02DDD"/>
    <w:rsid w:val="00E02E67"/>
    <w:rsid w:val="00E02E76"/>
    <w:rsid w:val="00E036DF"/>
    <w:rsid w:val="00E038C4"/>
    <w:rsid w:val="00E0448F"/>
    <w:rsid w:val="00E045E3"/>
    <w:rsid w:val="00E046D7"/>
    <w:rsid w:val="00E04A49"/>
    <w:rsid w:val="00E04B7B"/>
    <w:rsid w:val="00E053BA"/>
    <w:rsid w:val="00E05458"/>
    <w:rsid w:val="00E0559C"/>
    <w:rsid w:val="00E05749"/>
    <w:rsid w:val="00E0575B"/>
    <w:rsid w:val="00E05967"/>
    <w:rsid w:val="00E06448"/>
    <w:rsid w:val="00E06A81"/>
    <w:rsid w:val="00E06D3E"/>
    <w:rsid w:val="00E06E63"/>
    <w:rsid w:val="00E07499"/>
    <w:rsid w:val="00E07627"/>
    <w:rsid w:val="00E07C57"/>
    <w:rsid w:val="00E07D12"/>
    <w:rsid w:val="00E10149"/>
    <w:rsid w:val="00E10387"/>
    <w:rsid w:val="00E1054C"/>
    <w:rsid w:val="00E10FD1"/>
    <w:rsid w:val="00E114CF"/>
    <w:rsid w:val="00E11945"/>
    <w:rsid w:val="00E11B3E"/>
    <w:rsid w:val="00E11CF5"/>
    <w:rsid w:val="00E1221A"/>
    <w:rsid w:val="00E129E3"/>
    <w:rsid w:val="00E12E2D"/>
    <w:rsid w:val="00E1321C"/>
    <w:rsid w:val="00E133D7"/>
    <w:rsid w:val="00E13858"/>
    <w:rsid w:val="00E13B96"/>
    <w:rsid w:val="00E1423B"/>
    <w:rsid w:val="00E14A49"/>
    <w:rsid w:val="00E15187"/>
    <w:rsid w:val="00E15198"/>
    <w:rsid w:val="00E154D1"/>
    <w:rsid w:val="00E15778"/>
    <w:rsid w:val="00E15795"/>
    <w:rsid w:val="00E15C1B"/>
    <w:rsid w:val="00E15E8A"/>
    <w:rsid w:val="00E16542"/>
    <w:rsid w:val="00E1699C"/>
    <w:rsid w:val="00E16A90"/>
    <w:rsid w:val="00E16B9F"/>
    <w:rsid w:val="00E16E72"/>
    <w:rsid w:val="00E16EB5"/>
    <w:rsid w:val="00E178E7"/>
    <w:rsid w:val="00E179C6"/>
    <w:rsid w:val="00E17B56"/>
    <w:rsid w:val="00E17C39"/>
    <w:rsid w:val="00E17E54"/>
    <w:rsid w:val="00E2030D"/>
    <w:rsid w:val="00E20559"/>
    <w:rsid w:val="00E20632"/>
    <w:rsid w:val="00E20718"/>
    <w:rsid w:val="00E20C36"/>
    <w:rsid w:val="00E20EE7"/>
    <w:rsid w:val="00E21103"/>
    <w:rsid w:val="00E221B8"/>
    <w:rsid w:val="00E22333"/>
    <w:rsid w:val="00E22833"/>
    <w:rsid w:val="00E22972"/>
    <w:rsid w:val="00E229C4"/>
    <w:rsid w:val="00E22C4F"/>
    <w:rsid w:val="00E2304D"/>
    <w:rsid w:val="00E23257"/>
    <w:rsid w:val="00E2337A"/>
    <w:rsid w:val="00E24B3E"/>
    <w:rsid w:val="00E25059"/>
    <w:rsid w:val="00E25305"/>
    <w:rsid w:val="00E25B8D"/>
    <w:rsid w:val="00E25E2E"/>
    <w:rsid w:val="00E25F07"/>
    <w:rsid w:val="00E263DB"/>
    <w:rsid w:val="00E26795"/>
    <w:rsid w:val="00E26B95"/>
    <w:rsid w:val="00E26C98"/>
    <w:rsid w:val="00E271F8"/>
    <w:rsid w:val="00E27261"/>
    <w:rsid w:val="00E27D75"/>
    <w:rsid w:val="00E27ECC"/>
    <w:rsid w:val="00E300D8"/>
    <w:rsid w:val="00E30362"/>
    <w:rsid w:val="00E30C45"/>
    <w:rsid w:val="00E30D63"/>
    <w:rsid w:val="00E30FEF"/>
    <w:rsid w:val="00E31971"/>
    <w:rsid w:val="00E31A85"/>
    <w:rsid w:val="00E32398"/>
    <w:rsid w:val="00E323E7"/>
    <w:rsid w:val="00E33010"/>
    <w:rsid w:val="00E331D7"/>
    <w:rsid w:val="00E33EBD"/>
    <w:rsid w:val="00E33FC4"/>
    <w:rsid w:val="00E343BF"/>
    <w:rsid w:val="00E344A5"/>
    <w:rsid w:val="00E3462A"/>
    <w:rsid w:val="00E350A8"/>
    <w:rsid w:val="00E3574B"/>
    <w:rsid w:val="00E35D2E"/>
    <w:rsid w:val="00E35E59"/>
    <w:rsid w:val="00E36071"/>
    <w:rsid w:val="00E3614F"/>
    <w:rsid w:val="00E366CC"/>
    <w:rsid w:val="00E369DC"/>
    <w:rsid w:val="00E36CD4"/>
    <w:rsid w:val="00E37036"/>
    <w:rsid w:val="00E37040"/>
    <w:rsid w:val="00E374E4"/>
    <w:rsid w:val="00E37AE8"/>
    <w:rsid w:val="00E37C1E"/>
    <w:rsid w:val="00E37C54"/>
    <w:rsid w:val="00E4017B"/>
    <w:rsid w:val="00E40183"/>
    <w:rsid w:val="00E40A77"/>
    <w:rsid w:val="00E40D53"/>
    <w:rsid w:val="00E40E15"/>
    <w:rsid w:val="00E40EAE"/>
    <w:rsid w:val="00E41483"/>
    <w:rsid w:val="00E41AD4"/>
    <w:rsid w:val="00E4224B"/>
    <w:rsid w:val="00E42525"/>
    <w:rsid w:val="00E42ACD"/>
    <w:rsid w:val="00E42B64"/>
    <w:rsid w:val="00E43F12"/>
    <w:rsid w:val="00E445BE"/>
    <w:rsid w:val="00E44927"/>
    <w:rsid w:val="00E449F9"/>
    <w:rsid w:val="00E44D12"/>
    <w:rsid w:val="00E44F42"/>
    <w:rsid w:val="00E45074"/>
    <w:rsid w:val="00E450C2"/>
    <w:rsid w:val="00E4520D"/>
    <w:rsid w:val="00E452C0"/>
    <w:rsid w:val="00E459F1"/>
    <w:rsid w:val="00E46AC1"/>
    <w:rsid w:val="00E46E04"/>
    <w:rsid w:val="00E47294"/>
    <w:rsid w:val="00E47669"/>
    <w:rsid w:val="00E47A8B"/>
    <w:rsid w:val="00E47BCC"/>
    <w:rsid w:val="00E47D71"/>
    <w:rsid w:val="00E47EB6"/>
    <w:rsid w:val="00E47F6E"/>
    <w:rsid w:val="00E501EC"/>
    <w:rsid w:val="00E5097A"/>
    <w:rsid w:val="00E50B11"/>
    <w:rsid w:val="00E513F5"/>
    <w:rsid w:val="00E518AB"/>
    <w:rsid w:val="00E51ABA"/>
    <w:rsid w:val="00E523AD"/>
    <w:rsid w:val="00E529C6"/>
    <w:rsid w:val="00E52C71"/>
    <w:rsid w:val="00E52E2B"/>
    <w:rsid w:val="00E530B6"/>
    <w:rsid w:val="00E5352D"/>
    <w:rsid w:val="00E53BB2"/>
    <w:rsid w:val="00E54823"/>
    <w:rsid w:val="00E549FE"/>
    <w:rsid w:val="00E550B5"/>
    <w:rsid w:val="00E55B72"/>
    <w:rsid w:val="00E55ECA"/>
    <w:rsid w:val="00E5673E"/>
    <w:rsid w:val="00E56B95"/>
    <w:rsid w:val="00E571B5"/>
    <w:rsid w:val="00E57FEE"/>
    <w:rsid w:val="00E60253"/>
    <w:rsid w:val="00E6039B"/>
    <w:rsid w:val="00E60E39"/>
    <w:rsid w:val="00E61949"/>
    <w:rsid w:val="00E61D63"/>
    <w:rsid w:val="00E620EB"/>
    <w:rsid w:val="00E6238B"/>
    <w:rsid w:val="00E62ADB"/>
    <w:rsid w:val="00E62D00"/>
    <w:rsid w:val="00E63D47"/>
    <w:rsid w:val="00E63D55"/>
    <w:rsid w:val="00E6400C"/>
    <w:rsid w:val="00E647A5"/>
    <w:rsid w:val="00E648A6"/>
    <w:rsid w:val="00E65122"/>
    <w:rsid w:val="00E6554C"/>
    <w:rsid w:val="00E65C99"/>
    <w:rsid w:val="00E6605B"/>
    <w:rsid w:val="00E66105"/>
    <w:rsid w:val="00E6641D"/>
    <w:rsid w:val="00E66450"/>
    <w:rsid w:val="00E66855"/>
    <w:rsid w:val="00E67185"/>
    <w:rsid w:val="00E6731C"/>
    <w:rsid w:val="00E67DA1"/>
    <w:rsid w:val="00E7018D"/>
    <w:rsid w:val="00E70640"/>
    <w:rsid w:val="00E706A3"/>
    <w:rsid w:val="00E71035"/>
    <w:rsid w:val="00E71680"/>
    <w:rsid w:val="00E717E2"/>
    <w:rsid w:val="00E71A44"/>
    <w:rsid w:val="00E71DBE"/>
    <w:rsid w:val="00E727A2"/>
    <w:rsid w:val="00E72A76"/>
    <w:rsid w:val="00E72F71"/>
    <w:rsid w:val="00E73329"/>
    <w:rsid w:val="00E739A2"/>
    <w:rsid w:val="00E73D78"/>
    <w:rsid w:val="00E73DE3"/>
    <w:rsid w:val="00E747FE"/>
    <w:rsid w:val="00E74AB0"/>
    <w:rsid w:val="00E7599D"/>
    <w:rsid w:val="00E766EF"/>
    <w:rsid w:val="00E766FE"/>
    <w:rsid w:val="00E76F17"/>
    <w:rsid w:val="00E77E0C"/>
    <w:rsid w:val="00E8165F"/>
    <w:rsid w:val="00E81935"/>
    <w:rsid w:val="00E81A12"/>
    <w:rsid w:val="00E81A23"/>
    <w:rsid w:val="00E81AC1"/>
    <w:rsid w:val="00E820AD"/>
    <w:rsid w:val="00E8221B"/>
    <w:rsid w:val="00E82379"/>
    <w:rsid w:val="00E83541"/>
    <w:rsid w:val="00E83787"/>
    <w:rsid w:val="00E84350"/>
    <w:rsid w:val="00E85091"/>
    <w:rsid w:val="00E8555A"/>
    <w:rsid w:val="00E85E5B"/>
    <w:rsid w:val="00E85EBA"/>
    <w:rsid w:val="00E864D0"/>
    <w:rsid w:val="00E86E38"/>
    <w:rsid w:val="00E870F4"/>
    <w:rsid w:val="00E8727B"/>
    <w:rsid w:val="00E87383"/>
    <w:rsid w:val="00E87A6F"/>
    <w:rsid w:val="00E87F93"/>
    <w:rsid w:val="00E90015"/>
    <w:rsid w:val="00E9043C"/>
    <w:rsid w:val="00E90ACA"/>
    <w:rsid w:val="00E9127A"/>
    <w:rsid w:val="00E915F2"/>
    <w:rsid w:val="00E9172E"/>
    <w:rsid w:val="00E91B8D"/>
    <w:rsid w:val="00E91C02"/>
    <w:rsid w:val="00E91CBF"/>
    <w:rsid w:val="00E92BBE"/>
    <w:rsid w:val="00E92C40"/>
    <w:rsid w:val="00E92D8F"/>
    <w:rsid w:val="00E93865"/>
    <w:rsid w:val="00E93873"/>
    <w:rsid w:val="00E93CAE"/>
    <w:rsid w:val="00E940E4"/>
    <w:rsid w:val="00E942FE"/>
    <w:rsid w:val="00E9436B"/>
    <w:rsid w:val="00E9454D"/>
    <w:rsid w:val="00E94A3A"/>
    <w:rsid w:val="00E95B63"/>
    <w:rsid w:val="00E95FFE"/>
    <w:rsid w:val="00E96518"/>
    <w:rsid w:val="00E9658C"/>
    <w:rsid w:val="00E96658"/>
    <w:rsid w:val="00E96953"/>
    <w:rsid w:val="00E96BBE"/>
    <w:rsid w:val="00E97309"/>
    <w:rsid w:val="00E974AA"/>
    <w:rsid w:val="00E97E73"/>
    <w:rsid w:val="00EA018C"/>
    <w:rsid w:val="00EA042C"/>
    <w:rsid w:val="00EA08EA"/>
    <w:rsid w:val="00EA0C52"/>
    <w:rsid w:val="00EA0CC1"/>
    <w:rsid w:val="00EA0DB2"/>
    <w:rsid w:val="00EA11EF"/>
    <w:rsid w:val="00EA187C"/>
    <w:rsid w:val="00EA1F25"/>
    <w:rsid w:val="00EA1F54"/>
    <w:rsid w:val="00EA20C4"/>
    <w:rsid w:val="00EA20ED"/>
    <w:rsid w:val="00EA22DB"/>
    <w:rsid w:val="00EA2377"/>
    <w:rsid w:val="00EA2EE3"/>
    <w:rsid w:val="00EA3074"/>
    <w:rsid w:val="00EA30DA"/>
    <w:rsid w:val="00EA3355"/>
    <w:rsid w:val="00EA38A3"/>
    <w:rsid w:val="00EA3A36"/>
    <w:rsid w:val="00EA3AA1"/>
    <w:rsid w:val="00EA3B19"/>
    <w:rsid w:val="00EA3C03"/>
    <w:rsid w:val="00EA4E30"/>
    <w:rsid w:val="00EA5C24"/>
    <w:rsid w:val="00EA5C56"/>
    <w:rsid w:val="00EA60B5"/>
    <w:rsid w:val="00EA61F9"/>
    <w:rsid w:val="00EA6632"/>
    <w:rsid w:val="00EA7C5F"/>
    <w:rsid w:val="00EB04EB"/>
    <w:rsid w:val="00EB077D"/>
    <w:rsid w:val="00EB0F4D"/>
    <w:rsid w:val="00EB15F8"/>
    <w:rsid w:val="00EB161C"/>
    <w:rsid w:val="00EB1A17"/>
    <w:rsid w:val="00EB1D20"/>
    <w:rsid w:val="00EB1EF9"/>
    <w:rsid w:val="00EB2272"/>
    <w:rsid w:val="00EB31C4"/>
    <w:rsid w:val="00EB3787"/>
    <w:rsid w:val="00EB37B0"/>
    <w:rsid w:val="00EB39D0"/>
    <w:rsid w:val="00EB3C9C"/>
    <w:rsid w:val="00EB4A39"/>
    <w:rsid w:val="00EB4B5B"/>
    <w:rsid w:val="00EB4BF8"/>
    <w:rsid w:val="00EB59E4"/>
    <w:rsid w:val="00EB5A1E"/>
    <w:rsid w:val="00EB5C01"/>
    <w:rsid w:val="00EB5D4B"/>
    <w:rsid w:val="00EB5DFC"/>
    <w:rsid w:val="00EB5F98"/>
    <w:rsid w:val="00EB6264"/>
    <w:rsid w:val="00EB6632"/>
    <w:rsid w:val="00EB6737"/>
    <w:rsid w:val="00EB68DE"/>
    <w:rsid w:val="00EB7892"/>
    <w:rsid w:val="00EB7B8F"/>
    <w:rsid w:val="00EC0343"/>
    <w:rsid w:val="00EC04A7"/>
    <w:rsid w:val="00EC0C08"/>
    <w:rsid w:val="00EC0EAC"/>
    <w:rsid w:val="00EC0EC5"/>
    <w:rsid w:val="00EC0F45"/>
    <w:rsid w:val="00EC10C5"/>
    <w:rsid w:val="00EC10CA"/>
    <w:rsid w:val="00EC1906"/>
    <w:rsid w:val="00EC1C9E"/>
    <w:rsid w:val="00EC1D63"/>
    <w:rsid w:val="00EC20CD"/>
    <w:rsid w:val="00EC2259"/>
    <w:rsid w:val="00EC2479"/>
    <w:rsid w:val="00EC2A8F"/>
    <w:rsid w:val="00EC2D18"/>
    <w:rsid w:val="00EC319E"/>
    <w:rsid w:val="00EC358C"/>
    <w:rsid w:val="00EC35AF"/>
    <w:rsid w:val="00EC3B30"/>
    <w:rsid w:val="00EC3E4A"/>
    <w:rsid w:val="00EC422F"/>
    <w:rsid w:val="00EC46C1"/>
    <w:rsid w:val="00EC4C93"/>
    <w:rsid w:val="00EC4E2B"/>
    <w:rsid w:val="00EC4E2E"/>
    <w:rsid w:val="00EC5135"/>
    <w:rsid w:val="00EC54F2"/>
    <w:rsid w:val="00EC59D2"/>
    <w:rsid w:val="00EC5CF4"/>
    <w:rsid w:val="00EC6039"/>
    <w:rsid w:val="00EC665A"/>
    <w:rsid w:val="00EC6E1A"/>
    <w:rsid w:val="00EC6FE7"/>
    <w:rsid w:val="00EC774E"/>
    <w:rsid w:val="00EC79A9"/>
    <w:rsid w:val="00EC7A1E"/>
    <w:rsid w:val="00EC7C31"/>
    <w:rsid w:val="00ED040B"/>
    <w:rsid w:val="00ED097A"/>
    <w:rsid w:val="00ED0AD9"/>
    <w:rsid w:val="00ED0BA8"/>
    <w:rsid w:val="00ED0EA9"/>
    <w:rsid w:val="00ED10C7"/>
    <w:rsid w:val="00ED12D7"/>
    <w:rsid w:val="00ED13A6"/>
    <w:rsid w:val="00ED1F6D"/>
    <w:rsid w:val="00ED214A"/>
    <w:rsid w:val="00ED2403"/>
    <w:rsid w:val="00ED2465"/>
    <w:rsid w:val="00ED2469"/>
    <w:rsid w:val="00ED2A04"/>
    <w:rsid w:val="00ED2AE0"/>
    <w:rsid w:val="00ED3110"/>
    <w:rsid w:val="00ED328D"/>
    <w:rsid w:val="00ED3993"/>
    <w:rsid w:val="00ED3C73"/>
    <w:rsid w:val="00ED3F4B"/>
    <w:rsid w:val="00ED41C1"/>
    <w:rsid w:val="00ED4231"/>
    <w:rsid w:val="00ED42CD"/>
    <w:rsid w:val="00ED4F7E"/>
    <w:rsid w:val="00ED557E"/>
    <w:rsid w:val="00ED568B"/>
    <w:rsid w:val="00ED5975"/>
    <w:rsid w:val="00ED5BB8"/>
    <w:rsid w:val="00ED640D"/>
    <w:rsid w:val="00ED642E"/>
    <w:rsid w:val="00ED6531"/>
    <w:rsid w:val="00ED65F8"/>
    <w:rsid w:val="00ED6D6E"/>
    <w:rsid w:val="00ED6D83"/>
    <w:rsid w:val="00ED6E68"/>
    <w:rsid w:val="00ED70B5"/>
    <w:rsid w:val="00ED75B5"/>
    <w:rsid w:val="00ED7774"/>
    <w:rsid w:val="00ED7E01"/>
    <w:rsid w:val="00ED7F5F"/>
    <w:rsid w:val="00EE006E"/>
    <w:rsid w:val="00EE0D88"/>
    <w:rsid w:val="00EE126F"/>
    <w:rsid w:val="00EE139B"/>
    <w:rsid w:val="00EE26D8"/>
    <w:rsid w:val="00EE2BA6"/>
    <w:rsid w:val="00EE3787"/>
    <w:rsid w:val="00EE3CF6"/>
    <w:rsid w:val="00EE4124"/>
    <w:rsid w:val="00EE44FF"/>
    <w:rsid w:val="00EE453A"/>
    <w:rsid w:val="00EE4580"/>
    <w:rsid w:val="00EE4FB9"/>
    <w:rsid w:val="00EE500B"/>
    <w:rsid w:val="00EE5255"/>
    <w:rsid w:val="00EE55AB"/>
    <w:rsid w:val="00EE57CE"/>
    <w:rsid w:val="00EE580D"/>
    <w:rsid w:val="00EE5871"/>
    <w:rsid w:val="00EE5FEB"/>
    <w:rsid w:val="00EE640A"/>
    <w:rsid w:val="00EE65BD"/>
    <w:rsid w:val="00EE6A32"/>
    <w:rsid w:val="00EE6D1B"/>
    <w:rsid w:val="00EE71BF"/>
    <w:rsid w:val="00EE77FD"/>
    <w:rsid w:val="00EE78D0"/>
    <w:rsid w:val="00EE7C3E"/>
    <w:rsid w:val="00EF0D63"/>
    <w:rsid w:val="00EF1398"/>
    <w:rsid w:val="00EF178C"/>
    <w:rsid w:val="00EF19A3"/>
    <w:rsid w:val="00EF1B97"/>
    <w:rsid w:val="00EF23D8"/>
    <w:rsid w:val="00EF271F"/>
    <w:rsid w:val="00EF292C"/>
    <w:rsid w:val="00EF2C94"/>
    <w:rsid w:val="00EF2CA3"/>
    <w:rsid w:val="00EF2FE6"/>
    <w:rsid w:val="00EF3267"/>
    <w:rsid w:val="00EF3316"/>
    <w:rsid w:val="00EF3424"/>
    <w:rsid w:val="00EF389F"/>
    <w:rsid w:val="00EF38C0"/>
    <w:rsid w:val="00EF3D96"/>
    <w:rsid w:val="00EF3F77"/>
    <w:rsid w:val="00EF40B4"/>
    <w:rsid w:val="00EF40C6"/>
    <w:rsid w:val="00EF4341"/>
    <w:rsid w:val="00EF49EF"/>
    <w:rsid w:val="00EF53D2"/>
    <w:rsid w:val="00EF5BE5"/>
    <w:rsid w:val="00EF6000"/>
    <w:rsid w:val="00EF64FF"/>
    <w:rsid w:val="00EF67A0"/>
    <w:rsid w:val="00EF68AC"/>
    <w:rsid w:val="00EF6BAA"/>
    <w:rsid w:val="00EF6C7B"/>
    <w:rsid w:val="00EF6F34"/>
    <w:rsid w:val="00F00459"/>
    <w:rsid w:val="00F01394"/>
    <w:rsid w:val="00F01773"/>
    <w:rsid w:val="00F0235C"/>
    <w:rsid w:val="00F02F04"/>
    <w:rsid w:val="00F030F4"/>
    <w:rsid w:val="00F035BC"/>
    <w:rsid w:val="00F040D2"/>
    <w:rsid w:val="00F04ABA"/>
    <w:rsid w:val="00F04AE6"/>
    <w:rsid w:val="00F04E7F"/>
    <w:rsid w:val="00F04ECE"/>
    <w:rsid w:val="00F0509D"/>
    <w:rsid w:val="00F05C68"/>
    <w:rsid w:val="00F06119"/>
    <w:rsid w:val="00F06CD8"/>
    <w:rsid w:val="00F07076"/>
    <w:rsid w:val="00F076B2"/>
    <w:rsid w:val="00F07975"/>
    <w:rsid w:val="00F105B4"/>
    <w:rsid w:val="00F118F4"/>
    <w:rsid w:val="00F119FA"/>
    <w:rsid w:val="00F11C97"/>
    <w:rsid w:val="00F12124"/>
    <w:rsid w:val="00F122C5"/>
    <w:rsid w:val="00F12A4A"/>
    <w:rsid w:val="00F12D20"/>
    <w:rsid w:val="00F12DEB"/>
    <w:rsid w:val="00F12FB5"/>
    <w:rsid w:val="00F14335"/>
    <w:rsid w:val="00F148F2"/>
    <w:rsid w:val="00F14E4C"/>
    <w:rsid w:val="00F14EFA"/>
    <w:rsid w:val="00F150CB"/>
    <w:rsid w:val="00F152F6"/>
    <w:rsid w:val="00F155E8"/>
    <w:rsid w:val="00F157D0"/>
    <w:rsid w:val="00F16006"/>
    <w:rsid w:val="00F1604B"/>
    <w:rsid w:val="00F16A20"/>
    <w:rsid w:val="00F1772C"/>
    <w:rsid w:val="00F17993"/>
    <w:rsid w:val="00F202F1"/>
    <w:rsid w:val="00F2037B"/>
    <w:rsid w:val="00F204E8"/>
    <w:rsid w:val="00F20511"/>
    <w:rsid w:val="00F20743"/>
    <w:rsid w:val="00F20E05"/>
    <w:rsid w:val="00F214AF"/>
    <w:rsid w:val="00F216BB"/>
    <w:rsid w:val="00F21802"/>
    <w:rsid w:val="00F2182D"/>
    <w:rsid w:val="00F21E50"/>
    <w:rsid w:val="00F2215B"/>
    <w:rsid w:val="00F22AE8"/>
    <w:rsid w:val="00F2324C"/>
    <w:rsid w:val="00F234B7"/>
    <w:rsid w:val="00F249D2"/>
    <w:rsid w:val="00F24DD1"/>
    <w:rsid w:val="00F2525D"/>
    <w:rsid w:val="00F25280"/>
    <w:rsid w:val="00F25295"/>
    <w:rsid w:val="00F252C2"/>
    <w:rsid w:val="00F25CAC"/>
    <w:rsid w:val="00F261AC"/>
    <w:rsid w:val="00F2621C"/>
    <w:rsid w:val="00F2666D"/>
    <w:rsid w:val="00F268BE"/>
    <w:rsid w:val="00F2775A"/>
    <w:rsid w:val="00F27BFC"/>
    <w:rsid w:val="00F27C6A"/>
    <w:rsid w:val="00F27E88"/>
    <w:rsid w:val="00F27F5E"/>
    <w:rsid w:val="00F30175"/>
    <w:rsid w:val="00F30503"/>
    <w:rsid w:val="00F30AC1"/>
    <w:rsid w:val="00F30B58"/>
    <w:rsid w:val="00F30CAE"/>
    <w:rsid w:val="00F30F96"/>
    <w:rsid w:val="00F31858"/>
    <w:rsid w:val="00F319C6"/>
    <w:rsid w:val="00F31C70"/>
    <w:rsid w:val="00F325A3"/>
    <w:rsid w:val="00F32774"/>
    <w:rsid w:val="00F32C12"/>
    <w:rsid w:val="00F32EB2"/>
    <w:rsid w:val="00F335AD"/>
    <w:rsid w:val="00F3378D"/>
    <w:rsid w:val="00F337B3"/>
    <w:rsid w:val="00F33F26"/>
    <w:rsid w:val="00F34961"/>
    <w:rsid w:val="00F34A2B"/>
    <w:rsid w:val="00F35349"/>
    <w:rsid w:val="00F358AD"/>
    <w:rsid w:val="00F36223"/>
    <w:rsid w:val="00F363C7"/>
    <w:rsid w:val="00F3660B"/>
    <w:rsid w:val="00F3661D"/>
    <w:rsid w:val="00F36775"/>
    <w:rsid w:val="00F36D51"/>
    <w:rsid w:val="00F3734D"/>
    <w:rsid w:val="00F37964"/>
    <w:rsid w:val="00F379DA"/>
    <w:rsid w:val="00F37BD3"/>
    <w:rsid w:val="00F37C6C"/>
    <w:rsid w:val="00F400DE"/>
    <w:rsid w:val="00F407D1"/>
    <w:rsid w:val="00F40D4A"/>
    <w:rsid w:val="00F41EC1"/>
    <w:rsid w:val="00F4249B"/>
    <w:rsid w:val="00F425E0"/>
    <w:rsid w:val="00F43E41"/>
    <w:rsid w:val="00F440A5"/>
    <w:rsid w:val="00F441C2"/>
    <w:rsid w:val="00F44367"/>
    <w:rsid w:val="00F44569"/>
    <w:rsid w:val="00F445BC"/>
    <w:rsid w:val="00F44A6D"/>
    <w:rsid w:val="00F44E53"/>
    <w:rsid w:val="00F454E5"/>
    <w:rsid w:val="00F457CC"/>
    <w:rsid w:val="00F45874"/>
    <w:rsid w:val="00F45DDA"/>
    <w:rsid w:val="00F45EE6"/>
    <w:rsid w:val="00F46285"/>
    <w:rsid w:val="00F46496"/>
    <w:rsid w:val="00F465B6"/>
    <w:rsid w:val="00F46958"/>
    <w:rsid w:val="00F46E8B"/>
    <w:rsid w:val="00F4749E"/>
    <w:rsid w:val="00F479C9"/>
    <w:rsid w:val="00F47ED7"/>
    <w:rsid w:val="00F50359"/>
    <w:rsid w:val="00F50570"/>
    <w:rsid w:val="00F50AA6"/>
    <w:rsid w:val="00F50BC7"/>
    <w:rsid w:val="00F50DAE"/>
    <w:rsid w:val="00F51506"/>
    <w:rsid w:val="00F5185B"/>
    <w:rsid w:val="00F51A48"/>
    <w:rsid w:val="00F5219B"/>
    <w:rsid w:val="00F521E4"/>
    <w:rsid w:val="00F5295F"/>
    <w:rsid w:val="00F52CA8"/>
    <w:rsid w:val="00F52F47"/>
    <w:rsid w:val="00F533BB"/>
    <w:rsid w:val="00F5352D"/>
    <w:rsid w:val="00F53F7C"/>
    <w:rsid w:val="00F5439A"/>
    <w:rsid w:val="00F5478E"/>
    <w:rsid w:val="00F54925"/>
    <w:rsid w:val="00F54D5A"/>
    <w:rsid w:val="00F54D7C"/>
    <w:rsid w:val="00F553C9"/>
    <w:rsid w:val="00F55968"/>
    <w:rsid w:val="00F55AC8"/>
    <w:rsid w:val="00F55ED9"/>
    <w:rsid w:val="00F55F52"/>
    <w:rsid w:val="00F5672B"/>
    <w:rsid w:val="00F56C7E"/>
    <w:rsid w:val="00F56E00"/>
    <w:rsid w:val="00F5778C"/>
    <w:rsid w:val="00F57AD5"/>
    <w:rsid w:val="00F60136"/>
    <w:rsid w:val="00F603E7"/>
    <w:rsid w:val="00F60B08"/>
    <w:rsid w:val="00F60B3F"/>
    <w:rsid w:val="00F60D96"/>
    <w:rsid w:val="00F60FFE"/>
    <w:rsid w:val="00F6105F"/>
    <w:rsid w:val="00F616F2"/>
    <w:rsid w:val="00F6173C"/>
    <w:rsid w:val="00F619D0"/>
    <w:rsid w:val="00F61B6C"/>
    <w:rsid w:val="00F61FAC"/>
    <w:rsid w:val="00F62018"/>
    <w:rsid w:val="00F62A01"/>
    <w:rsid w:val="00F631EB"/>
    <w:rsid w:val="00F63644"/>
    <w:rsid w:val="00F64868"/>
    <w:rsid w:val="00F64915"/>
    <w:rsid w:val="00F64B93"/>
    <w:rsid w:val="00F64D91"/>
    <w:rsid w:val="00F64F00"/>
    <w:rsid w:val="00F65539"/>
    <w:rsid w:val="00F657DE"/>
    <w:rsid w:val="00F65801"/>
    <w:rsid w:val="00F65BF6"/>
    <w:rsid w:val="00F65F14"/>
    <w:rsid w:val="00F66375"/>
    <w:rsid w:val="00F66625"/>
    <w:rsid w:val="00F666E2"/>
    <w:rsid w:val="00F66A7D"/>
    <w:rsid w:val="00F67E32"/>
    <w:rsid w:val="00F67EAB"/>
    <w:rsid w:val="00F703BF"/>
    <w:rsid w:val="00F710FC"/>
    <w:rsid w:val="00F714DD"/>
    <w:rsid w:val="00F71816"/>
    <w:rsid w:val="00F71A4C"/>
    <w:rsid w:val="00F71C6E"/>
    <w:rsid w:val="00F71D27"/>
    <w:rsid w:val="00F720AF"/>
    <w:rsid w:val="00F72619"/>
    <w:rsid w:val="00F726F3"/>
    <w:rsid w:val="00F73865"/>
    <w:rsid w:val="00F73CF8"/>
    <w:rsid w:val="00F73D6E"/>
    <w:rsid w:val="00F74A99"/>
    <w:rsid w:val="00F75CEA"/>
    <w:rsid w:val="00F75D92"/>
    <w:rsid w:val="00F75F81"/>
    <w:rsid w:val="00F75F9A"/>
    <w:rsid w:val="00F76409"/>
    <w:rsid w:val="00F774D1"/>
    <w:rsid w:val="00F77835"/>
    <w:rsid w:val="00F77866"/>
    <w:rsid w:val="00F778C3"/>
    <w:rsid w:val="00F77C2D"/>
    <w:rsid w:val="00F77E9C"/>
    <w:rsid w:val="00F8009A"/>
    <w:rsid w:val="00F80497"/>
    <w:rsid w:val="00F80A06"/>
    <w:rsid w:val="00F80FBF"/>
    <w:rsid w:val="00F81F17"/>
    <w:rsid w:val="00F82505"/>
    <w:rsid w:val="00F82978"/>
    <w:rsid w:val="00F82C15"/>
    <w:rsid w:val="00F82DD3"/>
    <w:rsid w:val="00F83035"/>
    <w:rsid w:val="00F834BE"/>
    <w:rsid w:val="00F8350B"/>
    <w:rsid w:val="00F839DC"/>
    <w:rsid w:val="00F83A41"/>
    <w:rsid w:val="00F84BCF"/>
    <w:rsid w:val="00F84DFF"/>
    <w:rsid w:val="00F84EDE"/>
    <w:rsid w:val="00F8555C"/>
    <w:rsid w:val="00F855AA"/>
    <w:rsid w:val="00F85FCA"/>
    <w:rsid w:val="00F86121"/>
    <w:rsid w:val="00F862FA"/>
    <w:rsid w:val="00F863A2"/>
    <w:rsid w:val="00F86437"/>
    <w:rsid w:val="00F8660B"/>
    <w:rsid w:val="00F86BA1"/>
    <w:rsid w:val="00F87276"/>
    <w:rsid w:val="00F873E1"/>
    <w:rsid w:val="00F90E44"/>
    <w:rsid w:val="00F90E49"/>
    <w:rsid w:val="00F91182"/>
    <w:rsid w:val="00F911A1"/>
    <w:rsid w:val="00F918D3"/>
    <w:rsid w:val="00F92841"/>
    <w:rsid w:val="00F92A6F"/>
    <w:rsid w:val="00F92F03"/>
    <w:rsid w:val="00F93206"/>
    <w:rsid w:val="00F93BA8"/>
    <w:rsid w:val="00F9441F"/>
    <w:rsid w:val="00F9480D"/>
    <w:rsid w:val="00F94CBE"/>
    <w:rsid w:val="00F95137"/>
    <w:rsid w:val="00F9550A"/>
    <w:rsid w:val="00F95784"/>
    <w:rsid w:val="00F95B81"/>
    <w:rsid w:val="00F95BBE"/>
    <w:rsid w:val="00F96BB5"/>
    <w:rsid w:val="00F96F49"/>
    <w:rsid w:val="00F975CA"/>
    <w:rsid w:val="00F97FAB"/>
    <w:rsid w:val="00FA015F"/>
    <w:rsid w:val="00FA0569"/>
    <w:rsid w:val="00FA0853"/>
    <w:rsid w:val="00FA0933"/>
    <w:rsid w:val="00FA09E8"/>
    <w:rsid w:val="00FA0FDB"/>
    <w:rsid w:val="00FA117D"/>
    <w:rsid w:val="00FA1621"/>
    <w:rsid w:val="00FA1641"/>
    <w:rsid w:val="00FA1B8D"/>
    <w:rsid w:val="00FA2338"/>
    <w:rsid w:val="00FA2370"/>
    <w:rsid w:val="00FA24C5"/>
    <w:rsid w:val="00FA2702"/>
    <w:rsid w:val="00FA2AD6"/>
    <w:rsid w:val="00FA2E4E"/>
    <w:rsid w:val="00FA319B"/>
    <w:rsid w:val="00FA31AF"/>
    <w:rsid w:val="00FA3E15"/>
    <w:rsid w:val="00FA467C"/>
    <w:rsid w:val="00FA4744"/>
    <w:rsid w:val="00FA499F"/>
    <w:rsid w:val="00FA4D24"/>
    <w:rsid w:val="00FA5063"/>
    <w:rsid w:val="00FA53D5"/>
    <w:rsid w:val="00FA5A78"/>
    <w:rsid w:val="00FA5A96"/>
    <w:rsid w:val="00FA5B0D"/>
    <w:rsid w:val="00FA6DD9"/>
    <w:rsid w:val="00FA6DE0"/>
    <w:rsid w:val="00FA706C"/>
    <w:rsid w:val="00FA729A"/>
    <w:rsid w:val="00FA73D9"/>
    <w:rsid w:val="00FA7525"/>
    <w:rsid w:val="00FA7631"/>
    <w:rsid w:val="00FA78BA"/>
    <w:rsid w:val="00FA7D18"/>
    <w:rsid w:val="00FB0241"/>
    <w:rsid w:val="00FB0F29"/>
    <w:rsid w:val="00FB134D"/>
    <w:rsid w:val="00FB13FA"/>
    <w:rsid w:val="00FB14D3"/>
    <w:rsid w:val="00FB1542"/>
    <w:rsid w:val="00FB1EDF"/>
    <w:rsid w:val="00FB2C25"/>
    <w:rsid w:val="00FB2FAF"/>
    <w:rsid w:val="00FB3065"/>
    <w:rsid w:val="00FB3398"/>
    <w:rsid w:val="00FB38B7"/>
    <w:rsid w:val="00FB390F"/>
    <w:rsid w:val="00FB3B9C"/>
    <w:rsid w:val="00FB3C0E"/>
    <w:rsid w:val="00FB42ED"/>
    <w:rsid w:val="00FB46CB"/>
    <w:rsid w:val="00FB4745"/>
    <w:rsid w:val="00FB4E70"/>
    <w:rsid w:val="00FB6774"/>
    <w:rsid w:val="00FB677B"/>
    <w:rsid w:val="00FB6B3D"/>
    <w:rsid w:val="00FB7594"/>
    <w:rsid w:val="00FB789C"/>
    <w:rsid w:val="00FB7EED"/>
    <w:rsid w:val="00FC027B"/>
    <w:rsid w:val="00FC0308"/>
    <w:rsid w:val="00FC05B3"/>
    <w:rsid w:val="00FC0AC5"/>
    <w:rsid w:val="00FC0B5C"/>
    <w:rsid w:val="00FC0C98"/>
    <w:rsid w:val="00FC0D4D"/>
    <w:rsid w:val="00FC189A"/>
    <w:rsid w:val="00FC2322"/>
    <w:rsid w:val="00FC2450"/>
    <w:rsid w:val="00FC2B37"/>
    <w:rsid w:val="00FC2CFC"/>
    <w:rsid w:val="00FC2F76"/>
    <w:rsid w:val="00FC337E"/>
    <w:rsid w:val="00FC3D55"/>
    <w:rsid w:val="00FC3D6F"/>
    <w:rsid w:val="00FC3D9A"/>
    <w:rsid w:val="00FC4273"/>
    <w:rsid w:val="00FC4423"/>
    <w:rsid w:val="00FC4A83"/>
    <w:rsid w:val="00FC4CAB"/>
    <w:rsid w:val="00FC5638"/>
    <w:rsid w:val="00FC573D"/>
    <w:rsid w:val="00FC57E0"/>
    <w:rsid w:val="00FC594C"/>
    <w:rsid w:val="00FC5F62"/>
    <w:rsid w:val="00FC61BF"/>
    <w:rsid w:val="00FC62B4"/>
    <w:rsid w:val="00FC63AF"/>
    <w:rsid w:val="00FC682F"/>
    <w:rsid w:val="00FC6F32"/>
    <w:rsid w:val="00FC6F37"/>
    <w:rsid w:val="00FC78F8"/>
    <w:rsid w:val="00FC7D7D"/>
    <w:rsid w:val="00FD0188"/>
    <w:rsid w:val="00FD039F"/>
    <w:rsid w:val="00FD0D99"/>
    <w:rsid w:val="00FD10C0"/>
    <w:rsid w:val="00FD12E7"/>
    <w:rsid w:val="00FD1838"/>
    <w:rsid w:val="00FD1988"/>
    <w:rsid w:val="00FD1B59"/>
    <w:rsid w:val="00FD1C4F"/>
    <w:rsid w:val="00FD2234"/>
    <w:rsid w:val="00FD26E0"/>
    <w:rsid w:val="00FD2768"/>
    <w:rsid w:val="00FD2949"/>
    <w:rsid w:val="00FD3621"/>
    <w:rsid w:val="00FD3637"/>
    <w:rsid w:val="00FD373A"/>
    <w:rsid w:val="00FD3A36"/>
    <w:rsid w:val="00FD402C"/>
    <w:rsid w:val="00FD4171"/>
    <w:rsid w:val="00FD483E"/>
    <w:rsid w:val="00FD4FEA"/>
    <w:rsid w:val="00FD52A6"/>
    <w:rsid w:val="00FD569F"/>
    <w:rsid w:val="00FD5700"/>
    <w:rsid w:val="00FD5A5E"/>
    <w:rsid w:val="00FD5F88"/>
    <w:rsid w:val="00FD621B"/>
    <w:rsid w:val="00FD638D"/>
    <w:rsid w:val="00FD63AB"/>
    <w:rsid w:val="00FD6890"/>
    <w:rsid w:val="00FD68B5"/>
    <w:rsid w:val="00FD68DA"/>
    <w:rsid w:val="00FD74E3"/>
    <w:rsid w:val="00FD7AD6"/>
    <w:rsid w:val="00FE0227"/>
    <w:rsid w:val="00FE024B"/>
    <w:rsid w:val="00FE03DC"/>
    <w:rsid w:val="00FE0810"/>
    <w:rsid w:val="00FE0ADA"/>
    <w:rsid w:val="00FE0D5B"/>
    <w:rsid w:val="00FE119C"/>
    <w:rsid w:val="00FE19BF"/>
    <w:rsid w:val="00FE1A09"/>
    <w:rsid w:val="00FE1D5E"/>
    <w:rsid w:val="00FE2317"/>
    <w:rsid w:val="00FE236C"/>
    <w:rsid w:val="00FE247B"/>
    <w:rsid w:val="00FE287D"/>
    <w:rsid w:val="00FE2AE7"/>
    <w:rsid w:val="00FE2EAD"/>
    <w:rsid w:val="00FE31A1"/>
    <w:rsid w:val="00FE3246"/>
    <w:rsid w:val="00FE34C9"/>
    <w:rsid w:val="00FE3DCB"/>
    <w:rsid w:val="00FE4091"/>
    <w:rsid w:val="00FE4509"/>
    <w:rsid w:val="00FE5685"/>
    <w:rsid w:val="00FE5722"/>
    <w:rsid w:val="00FE5A73"/>
    <w:rsid w:val="00FE6831"/>
    <w:rsid w:val="00FE6C44"/>
    <w:rsid w:val="00FE6E77"/>
    <w:rsid w:val="00FE73E1"/>
    <w:rsid w:val="00FE7A89"/>
    <w:rsid w:val="00FF00F9"/>
    <w:rsid w:val="00FF0548"/>
    <w:rsid w:val="00FF1481"/>
    <w:rsid w:val="00FF1AA4"/>
    <w:rsid w:val="00FF2197"/>
    <w:rsid w:val="00FF22F0"/>
    <w:rsid w:val="00FF2A4E"/>
    <w:rsid w:val="00FF2C08"/>
    <w:rsid w:val="00FF2DF8"/>
    <w:rsid w:val="00FF3188"/>
    <w:rsid w:val="00FF31F2"/>
    <w:rsid w:val="00FF3488"/>
    <w:rsid w:val="00FF359B"/>
    <w:rsid w:val="00FF3E5D"/>
    <w:rsid w:val="00FF3F3F"/>
    <w:rsid w:val="00FF486D"/>
    <w:rsid w:val="00FF4BB6"/>
    <w:rsid w:val="00FF4CC2"/>
    <w:rsid w:val="00FF5751"/>
    <w:rsid w:val="00FF5B9E"/>
    <w:rsid w:val="00FF5BF7"/>
    <w:rsid w:val="00FF5E0F"/>
    <w:rsid w:val="00FF5F2C"/>
    <w:rsid w:val="00FF638D"/>
    <w:rsid w:val="00FF67AD"/>
    <w:rsid w:val="00FF72C2"/>
    <w:rsid w:val="00FF7440"/>
    <w:rsid w:val="00FF776B"/>
    <w:rsid w:val="00FF7F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oNotEmbedSmartTags/>
  <w:decimalSymbol w:val="."/>
  <w:listSeparator w:val=","/>
  <w14:docId w14:val="42A7BA8D"/>
  <w14:defaultImageDpi w14:val="32767"/>
  <w15:chartTrackingRefBased/>
  <w15:docId w15:val="{21EB3878-58D4-4DBA-AE90-6490A33AC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01A58"/>
    <w:rPr>
      <w:rFonts w:ascii="Arial" w:hAnsi="Arial"/>
    </w:rPr>
  </w:style>
  <w:style w:type="paragraph" w:styleId="Heading1">
    <w:name w:val="heading 1"/>
    <w:aliases w:val="h1,Main Heading,No numbers,69%,Attribute Heading 1,h1 chapter heading,1.,L1,c,Section heading,TOC 11,Section Heading,(Chapter Nbr),Topic Heading 1,Reshdr1,Section1,Section2,Section11,H1,tchead,no number,no number1,no number2,no number11,Para1"/>
    <w:basedOn w:val="Normal"/>
    <w:next w:val="BodyIndent1"/>
    <w:link w:val="Heading1Char"/>
    <w:qFormat/>
    <w:rsid w:val="00C01A58"/>
    <w:pPr>
      <w:keepNext/>
      <w:numPr>
        <w:numId w:val="1"/>
      </w:numPr>
      <w:pBdr>
        <w:top w:val="single" w:sz="4" w:space="6" w:color="auto"/>
      </w:pBdr>
      <w:spacing w:before="480"/>
      <w:outlineLvl w:val="0"/>
    </w:pPr>
    <w:rPr>
      <w:b/>
      <w:kern w:val="28"/>
      <w:sz w:val="22"/>
    </w:rPr>
  </w:style>
  <w:style w:type="paragraph" w:styleId="Heading2">
    <w:name w:val="heading 2"/>
    <w:aliases w:val="h2,h2 main heading,H2,Section,2m,h 2,body,h2.H2,UNDERRUBRIK 1-2,Attribute Heading 2,heading 2body,Sub-heading,l2,list 2,list 2,heading 2TOC,Head 2,List level 2,Header 2,test,Sub-,list,Reset numbering,H,p,2,1.1,Para2,h21,h22,Heading Two,Major"/>
    <w:basedOn w:val="Normal"/>
    <w:next w:val="BodyIndent1"/>
    <w:link w:val="Heading2Char"/>
    <w:qFormat/>
    <w:rsid w:val="00C01A58"/>
    <w:pPr>
      <w:keepNext/>
      <w:numPr>
        <w:ilvl w:val="1"/>
        <w:numId w:val="1"/>
      </w:numPr>
      <w:spacing w:before="240"/>
      <w:outlineLvl w:val="1"/>
    </w:pPr>
    <w:rPr>
      <w:b/>
    </w:rPr>
  </w:style>
  <w:style w:type="paragraph" w:styleId="Heading3">
    <w:name w:val="heading 3"/>
    <w:aliases w:val="h3,H3,H31,(Alt+3),h3 sub heading,Head 3,3m,h:3,(Alt+3)1,(Alt+3)2,(Alt+3)3,(Alt+3)4,(Alt+3)5,(Alt+3)6,(Alt+3)11,(Alt+3)21,(Alt+3)31,(Alt+3)41,(Alt+3)7,(Alt+3)12,(Alt+3)22,(Alt+3)32,(Alt+3)42,(Alt+3)8,(Alt+3)9,(Alt+3)10,(Alt+3)13,(Alt+3)23,3,d,h"/>
    <w:basedOn w:val="Normal"/>
    <w:link w:val="Heading3Char"/>
    <w:qFormat/>
    <w:rsid w:val="00C01A58"/>
    <w:pPr>
      <w:numPr>
        <w:ilvl w:val="2"/>
        <w:numId w:val="1"/>
      </w:numPr>
      <w:spacing w:before="240"/>
      <w:outlineLvl w:val="2"/>
    </w:pPr>
  </w:style>
  <w:style w:type="paragraph" w:styleId="Heading4">
    <w:name w:val="heading 4"/>
    <w:aliases w:val="h4,2nd sub-clause,4,H4,h4 sub sub heading,Level 2 - a,(Small Appendix),Sub-Minor,Schedules,Schedules1,Schedules2,Schedules11,Heading 4 Char1,Heading 4 Char Char,Heading 4 Char1 Char1 Char,Heading 4 Char Char Char1 Char,h4 Char Char Char Char"/>
    <w:basedOn w:val="Normal"/>
    <w:link w:val="Heading4Char"/>
    <w:qFormat/>
    <w:rsid w:val="00C01A58"/>
    <w:pPr>
      <w:numPr>
        <w:ilvl w:val="3"/>
        <w:numId w:val="1"/>
      </w:numPr>
      <w:spacing w:before="240"/>
      <w:outlineLvl w:val="3"/>
    </w:pPr>
  </w:style>
  <w:style w:type="paragraph" w:styleId="Heading5">
    <w:name w:val="heading 5"/>
    <w:aliases w:val="5,Heading 5(unused),h5,Level 3 - i,H5,Para5,h51,h52,L5,Document Title 2,Heading 5(unused)1,h53,Level 3 - i1,H51,Para51,h511,h521,L51,Document Title 21,Heading 5(unused)2,h54,Level 3 - i2,H52,Para52,h512,h522,L52,Document Title 22,h55,H53,(A),s"/>
    <w:basedOn w:val="Normal"/>
    <w:link w:val="Heading5Char"/>
    <w:qFormat/>
    <w:rsid w:val="00C01A58"/>
    <w:pPr>
      <w:numPr>
        <w:ilvl w:val="4"/>
        <w:numId w:val="1"/>
      </w:numPr>
      <w:spacing w:before="240"/>
      <w:outlineLvl w:val="4"/>
    </w:pPr>
  </w:style>
  <w:style w:type="paragraph" w:styleId="Heading6">
    <w:name w:val="heading 6"/>
    <w:basedOn w:val="Normal"/>
    <w:next w:val="Normal"/>
    <w:link w:val="Heading6Char"/>
    <w:rsid w:val="00C01A58"/>
    <w:pPr>
      <w:outlineLvl w:val="5"/>
    </w:pPr>
  </w:style>
  <w:style w:type="paragraph" w:styleId="Heading7">
    <w:name w:val="heading 7"/>
    <w:basedOn w:val="Normal"/>
    <w:next w:val="Normal"/>
    <w:link w:val="Heading7Char"/>
    <w:rsid w:val="00C01A58"/>
    <w:pPr>
      <w:outlineLvl w:val="6"/>
    </w:pPr>
  </w:style>
  <w:style w:type="paragraph" w:styleId="Heading8">
    <w:name w:val="heading 8"/>
    <w:basedOn w:val="Normal"/>
    <w:next w:val="Normal"/>
    <w:link w:val="Heading8Char"/>
    <w:rsid w:val="00C01A58"/>
    <w:pPr>
      <w:outlineLvl w:val="7"/>
    </w:pPr>
  </w:style>
  <w:style w:type="paragraph" w:styleId="Heading9">
    <w:name w:val="heading 9"/>
    <w:basedOn w:val="Normal"/>
    <w:next w:val="Normal"/>
    <w:link w:val="Heading9Char"/>
    <w:rsid w:val="00C01A5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Indent1">
    <w:name w:val="Body Indent 1"/>
    <w:basedOn w:val="Normal"/>
    <w:link w:val="BodyIndent1Char"/>
    <w:qFormat/>
    <w:rsid w:val="00C01A58"/>
    <w:pPr>
      <w:spacing w:before="240"/>
      <w:ind w:left="851"/>
    </w:pPr>
    <w:rPr>
      <w:rFonts w:cs="Arial"/>
    </w:rPr>
  </w:style>
  <w:style w:type="paragraph" w:customStyle="1" w:styleId="BodyIndent2">
    <w:name w:val="Body Indent 2"/>
    <w:basedOn w:val="Normal"/>
    <w:qFormat/>
    <w:rsid w:val="00C01A58"/>
    <w:pPr>
      <w:spacing w:before="240"/>
      <w:ind w:left="1701"/>
    </w:pPr>
    <w:rPr>
      <w:rFonts w:cs="Arial"/>
    </w:rPr>
  </w:style>
  <w:style w:type="paragraph" w:customStyle="1" w:styleId="BodyIndent3">
    <w:name w:val="Body Indent 3"/>
    <w:basedOn w:val="Normal"/>
    <w:qFormat/>
    <w:rsid w:val="00C01A58"/>
    <w:pPr>
      <w:spacing w:before="240"/>
      <w:ind w:left="2268"/>
    </w:pPr>
    <w:rPr>
      <w:rFonts w:cs="Arial"/>
    </w:rPr>
  </w:style>
  <w:style w:type="paragraph" w:styleId="Header">
    <w:name w:val="header"/>
    <w:basedOn w:val="Normal"/>
    <w:link w:val="HeaderChar"/>
    <w:uiPriority w:val="99"/>
    <w:rsid w:val="002B4D96"/>
    <w:pPr>
      <w:tabs>
        <w:tab w:val="center" w:pos="4513"/>
        <w:tab w:val="right" w:pos="9026"/>
      </w:tabs>
    </w:pPr>
  </w:style>
  <w:style w:type="paragraph" w:customStyle="1" w:styleId="covBodyText">
    <w:name w:val="covBodyText"/>
    <w:basedOn w:val="Normal"/>
    <w:qFormat/>
    <w:rsid w:val="00C01A58"/>
    <w:pPr>
      <w:ind w:left="397"/>
    </w:pPr>
    <w:rPr>
      <w:sz w:val="22"/>
    </w:rPr>
  </w:style>
  <w:style w:type="paragraph" w:customStyle="1" w:styleId="covSubTitle">
    <w:name w:val="covSubTitle"/>
    <w:basedOn w:val="Normal"/>
    <w:next w:val="covBodyText"/>
    <w:rsid w:val="00C01A58"/>
    <w:pPr>
      <w:ind w:left="397"/>
    </w:pPr>
    <w:rPr>
      <w:b/>
      <w:sz w:val="22"/>
    </w:rPr>
  </w:style>
  <w:style w:type="paragraph" w:customStyle="1" w:styleId="covTitle">
    <w:name w:val="covTitle"/>
    <w:basedOn w:val="Normal"/>
    <w:next w:val="covBodyText"/>
    <w:qFormat/>
    <w:rsid w:val="00C01A58"/>
    <w:pPr>
      <w:spacing w:before="3600"/>
      <w:ind w:left="397"/>
    </w:pPr>
    <w:rPr>
      <w:b/>
      <w:sz w:val="34"/>
    </w:rPr>
  </w:style>
  <w:style w:type="paragraph" w:customStyle="1" w:styleId="legalRecital1">
    <w:name w:val="legalRecital1"/>
    <w:basedOn w:val="Normal"/>
    <w:qFormat/>
    <w:rsid w:val="00C01A58"/>
    <w:pPr>
      <w:numPr>
        <w:numId w:val="2"/>
      </w:numPr>
      <w:spacing w:before="240"/>
    </w:pPr>
  </w:style>
  <w:style w:type="paragraph" w:customStyle="1" w:styleId="mainTitle">
    <w:name w:val="mainTitle"/>
    <w:basedOn w:val="Normal"/>
    <w:next w:val="Normal"/>
    <w:qFormat/>
    <w:rsid w:val="00C01A58"/>
    <w:pPr>
      <w:pBdr>
        <w:top w:val="single" w:sz="4" w:space="1" w:color="auto"/>
      </w:pBdr>
    </w:pPr>
    <w:rPr>
      <w:b/>
      <w:sz w:val="34"/>
    </w:rPr>
  </w:style>
  <w:style w:type="paragraph" w:customStyle="1" w:styleId="legalSchedule">
    <w:name w:val="legalSchedule"/>
    <w:basedOn w:val="Normal"/>
    <w:next w:val="Normal"/>
    <w:qFormat/>
    <w:rsid w:val="00C01A58"/>
    <w:pPr>
      <w:pageBreakBefore/>
      <w:numPr>
        <w:numId w:val="3"/>
      </w:numPr>
      <w:pBdr>
        <w:top w:val="single" w:sz="4" w:space="1" w:color="auto"/>
      </w:pBdr>
    </w:pPr>
    <w:rPr>
      <w:b/>
      <w:sz w:val="34"/>
    </w:rPr>
  </w:style>
  <w:style w:type="paragraph" w:customStyle="1" w:styleId="legalTitleDescription">
    <w:name w:val="legalTitleDescription"/>
    <w:basedOn w:val="Normal"/>
    <w:next w:val="Normal"/>
    <w:qFormat/>
    <w:rsid w:val="00C01A58"/>
    <w:pPr>
      <w:spacing w:before="240"/>
    </w:pPr>
    <w:rPr>
      <w:b/>
      <w:sz w:val="22"/>
    </w:rPr>
  </w:style>
  <w:style w:type="paragraph" w:customStyle="1" w:styleId="Numpara1">
    <w:name w:val="Numpara1"/>
    <w:basedOn w:val="Normal"/>
    <w:qFormat/>
    <w:rsid w:val="00C01A58"/>
    <w:pPr>
      <w:numPr>
        <w:numId w:val="5"/>
      </w:numPr>
      <w:spacing w:before="240"/>
    </w:pPr>
    <w:rPr>
      <w:rFonts w:cs="Arial"/>
      <w:szCs w:val="22"/>
    </w:rPr>
  </w:style>
  <w:style w:type="paragraph" w:customStyle="1" w:styleId="Numpara2">
    <w:name w:val="Numpara2"/>
    <w:basedOn w:val="Normal"/>
    <w:qFormat/>
    <w:rsid w:val="00C01A58"/>
    <w:pPr>
      <w:numPr>
        <w:ilvl w:val="1"/>
        <w:numId w:val="5"/>
      </w:numPr>
      <w:spacing w:before="240"/>
    </w:pPr>
    <w:rPr>
      <w:rFonts w:cs="Arial"/>
      <w:szCs w:val="22"/>
    </w:rPr>
  </w:style>
  <w:style w:type="paragraph" w:customStyle="1" w:styleId="Numpara3">
    <w:name w:val="Numpara3"/>
    <w:basedOn w:val="Normal"/>
    <w:qFormat/>
    <w:rsid w:val="00C01A58"/>
    <w:pPr>
      <w:numPr>
        <w:ilvl w:val="2"/>
        <w:numId w:val="5"/>
      </w:numPr>
      <w:spacing w:before="240"/>
    </w:pPr>
    <w:rPr>
      <w:rFonts w:cs="Arial"/>
      <w:szCs w:val="22"/>
    </w:rPr>
  </w:style>
  <w:style w:type="paragraph" w:customStyle="1" w:styleId="Numpara4">
    <w:name w:val="Numpara4"/>
    <w:basedOn w:val="Normal"/>
    <w:qFormat/>
    <w:rsid w:val="00C01A58"/>
    <w:pPr>
      <w:numPr>
        <w:ilvl w:val="3"/>
        <w:numId w:val="5"/>
      </w:numPr>
      <w:spacing w:before="240"/>
    </w:pPr>
    <w:rPr>
      <w:rFonts w:cs="Arial"/>
      <w:szCs w:val="22"/>
    </w:rPr>
  </w:style>
  <w:style w:type="paragraph" w:styleId="TOC1">
    <w:name w:val="toc 1"/>
    <w:next w:val="Normal"/>
    <w:autoRedefine/>
    <w:uiPriority w:val="39"/>
    <w:rsid w:val="00C01A58"/>
    <w:pPr>
      <w:tabs>
        <w:tab w:val="left" w:pos="851"/>
        <w:tab w:val="right" w:leader="dot" w:pos="9072"/>
      </w:tabs>
      <w:spacing w:before="120" w:after="120"/>
      <w:ind w:left="851" w:hanging="851"/>
    </w:pPr>
    <w:rPr>
      <w:rFonts w:ascii="Arial" w:hAnsi="Arial"/>
      <w:b/>
      <w:lang w:eastAsia="en-US"/>
    </w:rPr>
  </w:style>
  <w:style w:type="paragraph" w:styleId="TOC2">
    <w:name w:val="toc 2"/>
    <w:next w:val="Normal"/>
    <w:autoRedefine/>
    <w:uiPriority w:val="39"/>
    <w:rsid w:val="00C01A58"/>
    <w:pPr>
      <w:tabs>
        <w:tab w:val="right" w:leader="dot" w:pos="9072"/>
      </w:tabs>
      <w:ind w:left="1702" w:hanging="851"/>
    </w:pPr>
    <w:rPr>
      <w:rFonts w:ascii="Arial" w:hAnsi="Arial"/>
      <w:lang w:eastAsia="en-US"/>
    </w:rPr>
  </w:style>
  <w:style w:type="paragraph" w:customStyle="1" w:styleId="legalScheduleDesc">
    <w:name w:val="legalScheduleDesc"/>
    <w:basedOn w:val="Normal"/>
    <w:next w:val="Normal"/>
    <w:qFormat/>
    <w:rsid w:val="00C01A58"/>
    <w:pPr>
      <w:keepNext/>
      <w:spacing w:before="240"/>
    </w:pPr>
    <w:rPr>
      <w:b/>
      <w:sz w:val="22"/>
    </w:rPr>
  </w:style>
  <w:style w:type="paragraph" w:customStyle="1" w:styleId="Headingpara2">
    <w:name w:val="Headingpara2"/>
    <w:basedOn w:val="Heading2"/>
    <w:link w:val="Headingpara2Char"/>
    <w:qFormat/>
    <w:rsid w:val="00C01A58"/>
    <w:pPr>
      <w:keepNext w:val="0"/>
    </w:pPr>
    <w:rPr>
      <w:b w:val="0"/>
    </w:rPr>
  </w:style>
  <w:style w:type="paragraph" w:styleId="Footer">
    <w:name w:val="footer"/>
    <w:basedOn w:val="Normal"/>
    <w:link w:val="FooterChar"/>
    <w:uiPriority w:val="99"/>
    <w:rsid w:val="00C01A58"/>
    <w:pPr>
      <w:tabs>
        <w:tab w:val="center" w:pos="4513"/>
        <w:tab w:val="right" w:pos="9026"/>
      </w:tabs>
    </w:pPr>
  </w:style>
  <w:style w:type="paragraph" w:customStyle="1" w:styleId="legalDefinition">
    <w:name w:val="legalDefinition"/>
    <w:basedOn w:val="Normal"/>
    <w:qFormat/>
    <w:rsid w:val="00C01A58"/>
    <w:pPr>
      <w:numPr>
        <w:numId w:val="4"/>
      </w:numPr>
      <w:spacing w:before="240"/>
    </w:pPr>
    <w:rPr>
      <w:lang w:eastAsia="en-US"/>
    </w:rPr>
  </w:style>
  <w:style w:type="paragraph" w:customStyle="1" w:styleId="pageNumber">
    <w:name w:val="pageNumber"/>
    <w:basedOn w:val="Normal"/>
    <w:qFormat/>
    <w:rsid w:val="00C01A58"/>
    <w:pPr>
      <w:tabs>
        <w:tab w:val="right" w:pos="9072"/>
      </w:tabs>
    </w:pPr>
    <w:rPr>
      <w:sz w:val="14"/>
      <w:szCs w:val="14"/>
    </w:rPr>
  </w:style>
  <w:style w:type="paragraph" w:customStyle="1" w:styleId="Bullet1">
    <w:name w:val="Bullet1"/>
    <w:basedOn w:val="Normal"/>
    <w:qFormat/>
    <w:rsid w:val="00C01A58"/>
    <w:pPr>
      <w:numPr>
        <w:numId w:val="6"/>
      </w:numPr>
      <w:spacing w:before="240"/>
    </w:pPr>
    <w:rPr>
      <w:rFonts w:cs="Arial"/>
    </w:rPr>
  </w:style>
  <w:style w:type="paragraph" w:customStyle="1" w:styleId="Bullet2">
    <w:name w:val="Bullet2"/>
    <w:basedOn w:val="Normal"/>
    <w:qFormat/>
    <w:rsid w:val="00C01A58"/>
    <w:pPr>
      <w:numPr>
        <w:numId w:val="9"/>
      </w:numPr>
      <w:spacing w:before="240"/>
    </w:pPr>
  </w:style>
  <w:style w:type="paragraph" w:customStyle="1" w:styleId="Bullet3">
    <w:name w:val="Bullet3"/>
    <w:basedOn w:val="Normal"/>
    <w:qFormat/>
    <w:rsid w:val="00C01A58"/>
    <w:pPr>
      <w:numPr>
        <w:numId w:val="10"/>
      </w:numPr>
      <w:spacing w:before="240"/>
    </w:pPr>
  </w:style>
  <w:style w:type="paragraph" w:customStyle="1" w:styleId="correspQuote">
    <w:name w:val="correspQuote"/>
    <w:basedOn w:val="Normal"/>
    <w:qFormat/>
    <w:rsid w:val="00C01A58"/>
    <w:pPr>
      <w:spacing w:before="240"/>
      <w:ind w:left="851" w:right="851"/>
    </w:pPr>
    <w:rPr>
      <w:rFonts w:cs="Arial"/>
      <w:sz w:val="18"/>
    </w:rPr>
  </w:style>
  <w:style w:type="paragraph" w:styleId="TOC3">
    <w:name w:val="toc 3"/>
    <w:next w:val="Normal"/>
    <w:autoRedefine/>
    <w:uiPriority w:val="39"/>
    <w:unhideWhenUsed/>
    <w:rsid w:val="00C01A58"/>
    <w:pPr>
      <w:tabs>
        <w:tab w:val="left" w:pos="851"/>
        <w:tab w:val="right" w:leader="dot" w:pos="9060"/>
      </w:tabs>
      <w:spacing w:before="240"/>
    </w:pPr>
    <w:rPr>
      <w:rFonts w:ascii="Arial" w:hAnsi="Arial"/>
      <w:b/>
      <w:color w:val="82002A"/>
      <w:sz w:val="22"/>
      <w:lang w:eastAsia="en-US"/>
    </w:rPr>
  </w:style>
  <w:style w:type="paragraph" w:styleId="TOC4">
    <w:name w:val="toc 4"/>
    <w:basedOn w:val="Normal"/>
    <w:next w:val="Normal"/>
    <w:autoRedefine/>
    <w:semiHidden/>
    <w:rsid w:val="00C01A58"/>
    <w:pPr>
      <w:ind w:left="660"/>
    </w:pPr>
  </w:style>
  <w:style w:type="paragraph" w:styleId="TOC5">
    <w:name w:val="toc 5"/>
    <w:basedOn w:val="Normal"/>
    <w:next w:val="Normal"/>
    <w:autoRedefine/>
    <w:semiHidden/>
    <w:rsid w:val="00C01A58"/>
    <w:pPr>
      <w:ind w:left="880"/>
    </w:pPr>
  </w:style>
  <w:style w:type="paragraph" w:styleId="TOC6">
    <w:name w:val="toc 6"/>
    <w:basedOn w:val="Normal"/>
    <w:next w:val="Normal"/>
    <w:autoRedefine/>
    <w:semiHidden/>
    <w:rsid w:val="00C01A58"/>
    <w:pPr>
      <w:ind w:left="1100"/>
    </w:pPr>
  </w:style>
  <w:style w:type="paragraph" w:styleId="TOC7">
    <w:name w:val="toc 7"/>
    <w:basedOn w:val="Normal"/>
    <w:next w:val="Normal"/>
    <w:autoRedefine/>
    <w:semiHidden/>
    <w:rsid w:val="00C01A58"/>
    <w:pPr>
      <w:ind w:left="1320"/>
    </w:pPr>
  </w:style>
  <w:style w:type="paragraph" w:styleId="TOC8">
    <w:name w:val="toc 8"/>
    <w:basedOn w:val="Normal"/>
    <w:next w:val="Normal"/>
    <w:autoRedefine/>
    <w:semiHidden/>
    <w:rsid w:val="00C01A58"/>
    <w:pPr>
      <w:ind w:left="1540"/>
    </w:pPr>
  </w:style>
  <w:style w:type="paragraph" w:styleId="TOC9">
    <w:name w:val="toc 9"/>
    <w:basedOn w:val="Normal"/>
    <w:next w:val="Normal"/>
    <w:autoRedefine/>
    <w:semiHidden/>
    <w:rsid w:val="00C01A58"/>
    <w:pPr>
      <w:ind w:left="1760"/>
    </w:pPr>
  </w:style>
  <w:style w:type="character" w:styleId="PageNumber0">
    <w:name w:val="page number"/>
    <w:basedOn w:val="DefaultParagraphFont"/>
    <w:rsid w:val="00C741E9"/>
  </w:style>
  <w:style w:type="table" w:styleId="TableGrid">
    <w:name w:val="Table Grid"/>
    <w:basedOn w:val="TableNormal"/>
    <w:rsid w:val="00C01A5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C01A58"/>
    <w:rPr>
      <w:sz w:val="18"/>
    </w:rPr>
  </w:style>
  <w:style w:type="character" w:styleId="FootnoteReference">
    <w:name w:val="footnote reference"/>
    <w:uiPriority w:val="99"/>
    <w:semiHidden/>
    <w:rsid w:val="00C01A58"/>
    <w:rPr>
      <w:vertAlign w:val="superscript"/>
    </w:rPr>
  </w:style>
  <w:style w:type="character" w:customStyle="1" w:styleId="BodyIndent1Char">
    <w:name w:val="Body Indent 1 Char"/>
    <w:link w:val="BodyIndent1"/>
    <w:rsid w:val="00486480"/>
    <w:rPr>
      <w:rFonts w:ascii="Arial" w:hAnsi="Arial" w:cs="Arial"/>
    </w:rPr>
  </w:style>
  <w:style w:type="character" w:customStyle="1" w:styleId="Headingpara2Char">
    <w:name w:val="Headingpara2 Char"/>
    <w:link w:val="Headingpara2"/>
    <w:rsid w:val="006A1548"/>
    <w:rPr>
      <w:rFonts w:ascii="Arial" w:hAnsi="Arial"/>
    </w:rPr>
  </w:style>
  <w:style w:type="paragraph" w:styleId="BalloonText">
    <w:name w:val="Balloon Text"/>
    <w:basedOn w:val="Normal"/>
    <w:link w:val="BalloonTextChar"/>
    <w:uiPriority w:val="99"/>
    <w:semiHidden/>
    <w:unhideWhenUsed/>
    <w:rsid w:val="00E43F12"/>
    <w:rPr>
      <w:rFonts w:ascii="Tahoma" w:hAnsi="Tahoma" w:cs="Tahoma"/>
      <w:sz w:val="16"/>
      <w:szCs w:val="16"/>
    </w:rPr>
  </w:style>
  <w:style w:type="character" w:customStyle="1" w:styleId="BalloonTextChar">
    <w:name w:val="Balloon Text Char"/>
    <w:link w:val="BalloonText"/>
    <w:uiPriority w:val="99"/>
    <w:semiHidden/>
    <w:rsid w:val="00E43F12"/>
    <w:rPr>
      <w:rFonts w:ascii="Tahoma" w:hAnsi="Tahoma" w:cs="Tahoma"/>
      <w:sz w:val="16"/>
      <w:szCs w:val="16"/>
    </w:rPr>
  </w:style>
  <w:style w:type="character" w:styleId="CommentReference">
    <w:name w:val="annotation reference"/>
    <w:uiPriority w:val="99"/>
    <w:semiHidden/>
    <w:unhideWhenUsed/>
    <w:rsid w:val="007A4E5D"/>
    <w:rPr>
      <w:sz w:val="16"/>
      <w:szCs w:val="16"/>
    </w:rPr>
  </w:style>
  <w:style w:type="paragraph" w:styleId="CommentText">
    <w:name w:val="annotation text"/>
    <w:basedOn w:val="Normal"/>
    <w:link w:val="CommentTextChar"/>
    <w:uiPriority w:val="99"/>
    <w:unhideWhenUsed/>
    <w:rsid w:val="007A4E5D"/>
  </w:style>
  <w:style w:type="character" w:customStyle="1" w:styleId="CommentTextChar">
    <w:name w:val="Comment Text Char"/>
    <w:link w:val="CommentText"/>
    <w:uiPriority w:val="99"/>
    <w:rsid w:val="007A4E5D"/>
    <w:rPr>
      <w:rFonts w:ascii="Arial" w:hAnsi="Arial" w:cs="Arial"/>
    </w:rPr>
  </w:style>
  <w:style w:type="paragraph" w:styleId="CommentSubject">
    <w:name w:val="annotation subject"/>
    <w:basedOn w:val="CommentText"/>
    <w:next w:val="CommentText"/>
    <w:link w:val="CommentSubjectChar"/>
    <w:uiPriority w:val="99"/>
    <w:semiHidden/>
    <w:unhideWhenUsed/>
    <w:rsid w:val="007A4E5D"/>
    <w:rPr>
      <w:b/>
      <w:bCs/>
    </w:rPr>
  </w:style>
  <w:style w:type="character" w:customStyle="1" w:styleId="CommentSubjectChar">
    <w:name w:val="Comment Subject Char"/>
    <w:link w:val="CommentSubject"/>
    <w:uiPriority w:val="99"/>
    <w:semiHidden/>
    <w:rsid w:val="007A4E5D"/>
    <w:rPr>
      <w:rFonts w:ascii="Arial" w:hAnsi="Arial" w:cs="Arial"/>
      <w:b/>
      <w:bCs/>
    </w:rPr>
  </w:style>
  <w:style w:type="paragraph" w:styleId="Revision">
    <w:name w:val="Revision"/>
    <w:hidden/>
    <w:uiPriority w:val="99"/>
    <w:semiHidden/>
    <w:rsid w:val="00B43E43"/>
    <w:rPr>
      <w:rFonts w:ascii="Arial" w:hAnsi="Arial" w:cs="Arial"/>
    </w:rPr>
  </w:style>
  <w:style w:type="paragraph" w:customStyle="1" w:styleId="CoverPageNames">
    <w:name w:val="CoverPageNames"/>
    <w:basedOn w:val="Normal"/>
    <w:rsid w:val="00131E4C"/>
    <w:pPr>
      <w:spacing w:after="80" w:line="320" w:lineRule="exact"/>
    </w:pPr>
    <w:rPr>
      <w:sz w:val="24"/>
      <w:lang w:eastAsia="en-US"/>
    </w:rPr>
  </w:style>
  <w:style w:type="character" w:customStyle="1" w:styleId="FooterChar">
    <w:name w:val="Footer Char"/>
    <w:link w:val="Footer"/>
    <w:uiPriority w:val="99"/>
    <w:rsid w:val="00C01A58"/>
    <w:rPr>
      <w:rFonts w:ascii="Arial" w:hAnsi="Arial"/>
    </w:rPr>
  </w:style>
  <w:style w:type="character" w:customStyle="1" w:styleId="FootnoteTextChar">
    <w:name w:val="Footnote Text Char"/>
    <w:link w:val="FootnoteText"/>
    <w:uiPriority w:val="99"/>
    <w:semiHidden/>
    <w:rsid w:val="00C01A58"/>
    <w:rPr>
      <w:rFonts w:ascii="Arial" w:hAnsi="Arial"/>
      <w:sz w:val="18"/>
    </w:rPr>
  </w:style>
  <w:style w:type="character" w:customStyle="1" w:styleId="HeaderChar">
    <w:name w:val="Header Char"/>
    <w:link w:val="Header"/>
    <w:uiPriority w:val="99"/>
    <w:rsid w:val="002B4D96"/>
    <w:rPr>
      <w:rFonts w:ascii="Arial" w:hAnsi="Arial"/>
    </w:rPr>
  </w:style>
  <w:style w:type="character" w:customStyle="1" w:styleId="Heading1Char">
    <w:name w:val="Heading 1 Char"/>
    <w:aliases w:val="h1 Char,Main Heading Char,No numbers Char,69% Char,Attribute Heading 1 Char,h1 chapter heading Char,1. Char,L1 Char,c Char,Section heading Char,TOC 11 Char,Section Heading Char,(Chapter Nbr) Char,Topic Heading 1 Char,Reshdr1 Char,H1 Char"/>
    <w:link w:val="Heading1"/>
    <w:rsid w:val="00C01A58"/>
    <w:rPr>
      <w:rFonts w:ascii="Arial" w:hAnsi="Arial"/>
      <w:b/>
      <w:kern w:val="28"/>
      <w:sz w:val="22"/>
    </w:rPr>
  </w:style>
  <w:style w:type="character" w:customStyle="1" w:styleId="Heading2Char">
    <w:name w:val="Heading 2 Char"/>
    <w:aliases w:val="h2 Char,h2 main heading Char,H2 Char,Section Char,2m Char,h 2 Char,body Char,h2.H2 Char,UNDERRUBRIK 1-2 Char,Attribute Heading 2 Char,heading 2body Char,Sub-heading Char,l2 Char,list 2 Char,list 2 Char,heading 2TOC Char,Head 2 Char"/>
    <w:link w:val="Heading2"/>
    <w:rsid w:val="00C01A58"/>
    <w:rPr>
      <w:rFonts w:ascii="Arial" w:hAnsi="Arial"/>
      <w:b/>
    </w:rPr>
  </w:style>
  <w:style w:type="character" w:customStyle="1" w:styleId="Heading3Char">
    <w:name w:val="Heading 3 Char"/>
    <w:aliases w:val="h3 Char,H3 Char,H31 Char,(Alt+3) Char,h3 sub heading Char,Head 3 Char,3m Char,h:3 Char,(Alt+3)1 Char,(Alt+3)2 Char,(Alt+3)3 Char,(Alt+3)4 Char,(Alt+3)5 Char,(Alt+3)6 Char,(Alt+3)11 Char,(Alt+3)21 Char,(Alt+3)31 Char,(Alt+3)41 Char,3 Char"/>
    <w:link w:val="Heading3"/>
    <w:rsid w:val="00C01A58"/>
    <w:rPr>
      <w:rFonts w:ascii="Arial" w:hAnsi="Arial"/>
    </w:rPr>
  </w:style>
  <w:style w:type="character" w:customStyle="1" w:styleId="Heading4Char">
    <w:name w:val="Heading 4 Char"/>
    <w:aliases w:val="h4 Char,2nd sub-clause Char,4 Char,H4 Char,h4 sub sub heading Char,Level 2 - a Char,(Small Appendix) Char,Sub-Minor Char,Schedules Char,Schedules1 Char,Schedules2 Char,Schedules11 Char,Heading 4 Char1 Char,Heading 4 Char Char Char"/>
    <w:link w:val="Heading4"/>
    <w:rsid w:val="00C01A58"/>
    <w:rPr>
      <w:rFonts w:ascii="Arial" w:hAnsi="Arial"/>
    </w:rPr>
  </w:style>
  <w:style w:type="character" w:customStyle="1" w:styleId="Heading5Char">
    <w:name w:val="Heading 5 Char"/>
    <w:aliases w:val="5 Char,Heading 5(unused) Char,h5 Char,Level 3 - i Char,H5 Char,Para5 Char,h51 Char,h52 Char,L5 Char,Document Title 2 Char,Heading 5(unused)1 Char,h53 Char,Level 3 - i1 Char,H51 Char,Para51 Char,h511 Char,h521 Char,L51 Char,h54 Char,s Char"/>
    <w:link w:val="Heading5"/>
    <w:rsid w:val="00C01A58"/>
    <w:rPr>
      <w:rFonts w:ascii="Arial" w:hAnsi="Arial"/>
    </w:rPr>
  </w:style>
  <w:style w:type="character" w:customStyle="1" w:styleId="Heading6Char">
    <w:name w:val="Heading 6 Char"/>
    <w:link w:val="Heading6"/>
    <w:rsid w:val="00C01A58"/>
    <w:rPr>
      <w:rFonts w:ascii="Arial" w:hAnsi="Arial"/>
    </w:rPr>
  </w:style>
  <w:style w:type="character" w:customStyle="1" w:styleId="Heading7Char">
    <w:name w:val="Heading 7 Char"/>
    <w:link w:val="Heading7"/>
    <w:rsid w:val="00C01A58"/>
    <w:rPr>
      <w:rFonts w:ascii="Arial" w:hAnsi="Arial"/>
    </w:rPr>
  </w:style>
  <w:style w:type="character" w:customStyle="1" w:styleId="Heading8Char">
    <w:name w:val="Heading 8 Char"/>
    <w:link w:val="Heading8"/>
    <w:rsid w:val="00C01A58"/>
    <w:rPr>
      <w:rFonts w:ascii="Arial" w:hAnsi="Arial"/>
    </w:rPr>
  </w:style>
  <w:style w:type="character" w:customStyle="1" w:styleId="Heading9Char">
    <w:name w:val="Heading 9 Char"/>
    <w:link w:val="Heading9"/>
    <w:rsid w:val="00C01A58"/>
    <w:rPr>
      <w:rFonts w:ascii="Arial" w:hAnsi="Arial"/>
    </w:rPr>
  </w:style>
  <w:style w:type="numbering" w:customStyle="1" w:styleId="Style1">
    <w:name w:val="Style1"/>
    <w:uiPriority w:val="99"/>
    <w:rsid w:val="002B4D96"/>
    <w:pPr>
      <w:numPr>
        <w:numId w:val="7"/>
      </w:numPr>
    </w:pPr>
  </w:style>
  <w:style w:type="numbering" w:customStyle="1" w:styleId="Style2">
    <w:name w:val="Style2"/>
    <w:uiPriority w:val="99"/>
    <w:rsid w:val="002B4D96"/>
    <w:pPr>
      <w:numPr>
        <w:numId w:val="8"/>
      </w:numPr>
    </w:pPr>
  </w:style>
  <w:style w:type="paragraph" w:styleId="ListParagraph">
    <w:name w:val="List Paragraph"/>
    <w:basedOn w:val="Normal"/>
    <w:uiPriority w:val="34"/>
    <w:qFormat/>
    <w:rsid w:val="00997EF4"/>
    <w:pPr>
      <w:widowControl w:val="0"/>
      <w:ind w:left="720"/>
      <w:contextualSpacing/>
    </w:pPr>
    <w:rPr>
      <w:rFonts w:ascii="Fujitsu Sans" w:hAnsi="Fujitsu Sans"/>
      <w:szCs w:val="24"/>
      <w:lang w:eastAsia="en-US"/>
    </w:rPr>
  </w:style>
  <w:style w:type="paragraph" w:customStyle="1" w:styleId="AText">
    <w:name w:val="AText"/>
    <w:basedOn w:val="Normal"/>
    <w:rsid w:val="006234F1"/>
    <w:pPr>
      <w:keepLines/>
    </w:pPr>
  </w:style>
  <w:style w:type="paragraph" w:customStyle="1" w:styleId="legalPart">
    <w:name w:val="legalPart"/>
    <w:basedOn w:val="Normal"/>
    <w:next w:val="Normal"/>
    <w:qFormat/>
    <w:rsid w:val="00C01A58"/>
    <w:pPr>
      <w:keepNext/>
      <w:numPr>
        <w:numId w:val="12"/>
      </w:numPr>
      <w:pBdr>
        <w:top w:val="single" w:sz="4" w:space="6" w:color="82002A"/>
      </w:pBdr>
      <w:spacing w:before="480" w:after="480"/>
    </w:pPr>
    <w:rPr>
      <w:b/>
      <w:color w:val="82002A"/>
      <w:sz w:val="22"/>
      <w:lang w:eastAsia="en-US"/>
    </w:rPr>
  </w:style>
  <w:style w:type="paragraph" w:customStyle="1" w:styleId="BodyTextIndent5">
    <w:name w:val="Body Text Indent 5"/>
    <w:basedOn w:val="Normal"/>
    <w:uiPriority w:val="24"/>
    <w:rsid w:val="006B1AB6"/>
    <w:pPr>
      <w:spacing w:after="240" w:line="300" w:lineRule="exact"/>
      <w:ind w:left="1247"/>
      <w:jc w:val="both"/>
    </w:pPr>
    <w:rPr>
      <w:lang w:eastAsia="en-US"/>
    </w:rPr>
  </w:style>
  <w:style w:type="character" w:customStyle="1" w:styleId="TextBold">
    <w:name w:val="Text Bold"/>
    <w:uiPriority w:val="45"/>
    <w:rsid w:val="006B1AB6"/>
    <w:rPr>
      <w:b/>
    </w:rPr>
  </w:style>
  <w:style w:type="table" w:customStyle="1" w:styleId="MadTabPlumGrid">
    <w:name w:val="MadTabPlumGrid"/>
    <w:basedOn w:val="TableNormal"/>
    <w:uiPriority w:val="99"/>
    <w:rsid w:val="00C01A58"/>
    <w:pPr>
      <w:spacing w:before="60" w:after="60"/>
    </w:pPr>
    <w:rPr>
      <w:rFonts w:ascii="Arial" w:hAnsi="Arial"/>
    </w:rPr>
    <w:tblPr>
      <w:tblBorders>
        <w:top w:val="single" w:sz="4" w:space="0" w:color="82002A"/>
        <w:bottom w:val="single" w:sz="4" w:space="0" w:color="82002A"/>
        <w:insideH w:val="single" w:sz="4" w:space="0" w:color="82002A"/>
        <w:insideV w:val="single" w:sz="4" w:space="0" w:color="82002A"/>
      </w:tblBorders>
    </w:tblPr>
    <w:tcPr>
      <w:vAlign w:val="center"/>
    </w:tcPr>
    <w:tblStylePr w:type="firstRow">
      <w:pPr>
        <w:wordWrap/>
        <w:spacing w:beforeLines="0" w:before="60" w:beforeAutospacing="0" w:afterLines="0" w:after="60" w:afterAutospacing="0"/>
        <w:jc w:val="left"/>
      </w:pPr>
      <w:rPr>
        <w:rFonts w:ascii="Arial" w:hAnsi="Arial"/>
        <w:b/>
        <w:i w:val="0"/>
        <w:color w:val="82002A"/>
        <w:sz w:val="20"/>
      </w:rPr>
      <w:tblPr/>
      <w:tcPr>
        <w:tcBorders>
          <w:top w:val="nil"/>
          <w:left w:val="nil"/>
          <w:bottom w:val="nil"/>
          <w:right w:val="nil"/>
          <w:insideH w:val="nil"/>
          <w:insideV w:val="nil"/>
          <w:tl2br w:val="nil"/>
          <w:tr2bl w:val="nil"/>
        </w:tcBorders>
      </w:tcPr>
    </w:tblStylePr>
  </w:style>
  <w:style w:type="table" w:customStyle="1" w:styleId="MadTabPlumShade">
    <w:name w:val="MadTabPlumShade"/>
    <w:basedOn w:val="TableNormal"/>
    <w:uiPriority w:val="99"/>
    <w:rsid w:val="00C01A58"/>
    <w:pPr>
      <w:spacing w:before="60" w:after="60"/>
    </w:pPr>
    <w:rPr>
      <w:rFonts w:ascii="Arial" w:hAnsi="Arial"/>
    </w:rPr>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F2F2F2"/>
      <w:vAlign w:val="center"/>
    </w:tcPr>
    <w:tblStylePr w:type="firstRow">
      <w:pPr>
        <w:wordWrap/>
        <w:spacing w:beforeLines="0" w:before="60" w:beforeAutospacing="0" w:afterLines="0" w:after="60" w:afterAutospacing="0"/>
        <w:jc w:val="left"/>
      </w:pPr>
      <w:rPr>
        <w:rFonts w:ascii="Arial" w:hAnsi="Arial"/>
        <w:b/>
        <w:color w:val="FFFFFF"/>
        <w:sz w:val="20"/>
      </w:rPr>
      <w:tblPr/>
      <w:tcPr>
        <w:shd w:val="clear" w:color="auto" w:fill="82002A"/>
      </w:tcPr>
    </w:tblStylePr>
    <w:tblStylePr w:type="firstCol">
      <w:pPr>
        <w:wordWrap/>
        <w:spacing w:beforeLines="0" w:before="60" w:beforeAutospacing="0" w:afterLines="60" w:after="60" w:afterAutospacing="0"/>
      </w:pPr>
      <w:rPr>
        <w:rFonts w:ascii="Arial" w:hAnsi="Arial"/>
        <w:b/>
        <w:color w:val="auto"/>
        <w:sz w:val="20"/>
      </w:rPr>
      <w:tblPr/>
      <w:tcPr>
        <w:shd w:val="clear" w:color="auto" w:fill="D9D9D9"/>
      </w:tcPr>
    </w:tblStylePr>
  </w:style>
  <w:style w:type="paragraph" w:customStyle="1" w:styleId="legalAttachment">
    <w:name w:val="legalAttachment"/>
    <w:basedOn w:val="Normal"/>
    <w:next w:val="Normal"/>
    <w:qFormat/>
    <w:rsid w:val="00C01A58"/>
    <w:pPr>
      <w:pageBreakBefore/>
      <w:numPr>
        <w:numId w:val="11"/>
      </w:numPr>
      <w:pBdr>
        <w:top w:val="single" w:sz="4" w:space="1" w:color="auto"/>
      </w:pBdr>
    </w:pPr>
    <w:rPr>
      <w:b/>
      <w:sz w:val="34"/>
      <w:lang w:eastAsia="en-US"/>
    </w:rPr>
  </w:style>
  <w:style w:type="paragraph" w:customStyle="1" w:styleId="CoverPageDetails">
    <w:name w:val="CoverPageDetails"/>
    <w:basedOn w:val="Normal"/>
    <w:rsid w:val="00131E4C"/>
    <w:pPr>
      <w:spacing w:after="240" w:line="480" w:lineRule="exact"/>
    </w:pPr>
    <w:rPr>
      <w:spacing w:val="-10"/>
      <w:w w:val="95"/>
      <w:sz w:val="40"/>
      <w:lang w:eastAsia="en-US"/>
    </w:rPr>
  </w:style>
  <w:style w:type="paragraph" w:customStyle="1" w:styleId="CoverPageTitle">
    <w:name w:val="CoverPageTitle"/>
    <w:basedOn w:val="Normal"/>
    <w:next w:val="Normal"/>
    <w:rsid w:val="00131E4C"/>
    <w:pPr>
      <w:spacing w:after="480" w:line="720" w:lineRule="exact"/>
    </w:pPr>
    <w:rPr>
      <w:spacing w:val="-20"/>
      <w:w w:val="95"/>
      <w:sz w:val="72"/>
      <w:lang w:eastAsia="en-US"/>
    </w:rPr>
  </w:style>
  <w:style w:type="character" w:styleId="Hyperlink">
    <w:name w:val="Hyperlink"/>
    <w:uiPriority w:val="99"/>
    <w:unhideWhenUsed/>
    <w:rsid w:val="00817E6F"/>
    <w:rPr>
      <w:color w:val="0000FF"/>
      <w:u w:val="single"/>
    </w:rPr>
  </w:style>
  <w:style w:type="paragraph" w:customStyle="1" w:styleId="JGPara2">
    <w:name w:val="JGPara2"/>
    <w:basedOn w:val="Normal"/>
    <w:rsid w:val="00BA14E3"/>
    <w:pPr>
      <w:spacing w:after="260"/>
      <w:ind w:left="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12022671">
      <w:bodyDiv w:val="1"/>
      <w:marLeft w:val="0"/>
      <w:marRight w:val="0"/>
      <w:marTop w:val="0"/>
      <w:marBottom w:val="0"/>
      <w:divBdr>
        <w:top w:val="none" w:sz="0" w:space="0" w:color="auto"/>
        <w:left w:val="none" w:sz="0" w:space="0" w:color="auto"/>
        <w:bottom w:val="none" w:sz="0" w:space="0" w:color="auto"/>
        <w:right w:val="none" w:sz="0" w:space="0" w:color="auto"/>
      </w:divBdr>
    </w:div>
    <w:div w:id="282611453">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519273191">
      <w:bodyDiv w:val="1"/>
      <w:marLeft w:val="0"/>
      <w:marRight w:val="0"/>
      <w:marTop w:val="0"/>
      <w:marBottom w:val="0"/>
      <w:divBdr>
        <w:top w:val="none" w:sz="0" w:space="0" w:color="auto"/>
        <w:left w:val="none" w:sz="0" w:space="0" w:color="auto"/>
        <w:bottom w:val="none" w:sz="0" w:space="0" w:color="auto"/>
        <w:right w:val="none" w:sz="0" w:space="0" w:color="auto"/>
      </w:divBdr>
    </w:div>
    <w:div w:id="1530992163">
      <w:bodyDiv w:val="1"/>
      <w:marLeft w:val="0"/>
      <w:marRight w:val="0"/>
      <w:marTop w:val="0"/>
      <w:marBottom w:val="0"/>
      <w:divBdr>
        <w:top w:val="none" w:sz="0" w:space="0" w:color="auto"/>
        <w:left w:val="none" w:sz="0" w:space="0" w:color="auto"/>
        <w:bottom w:val="none" w:sz="0" w:space="0" w:color="auto"/>
        <w:right w:val="none" w:sz="0" w:space="0" w:color="auto"/>
      </w:divBdr>
    </w:div>
    <w:div w:id="1701928823">
      <w:bodyDiv w:val="1"/>
      <w:marLeft w:val="0"/>
      <w:marRight w:val="0"/>
      <w:marTop w:val="0"/>
      <w:marBottom w:val="0"/>
      <w:divBdr>
        <w:top w:val="none" w:sz="0" w:space="0" w:color="auto"/>
        <w:left w:val="none" w:sz="0" w:space="0" w:color="auto"/>
        <w:bottom w:val="none" w:sz="0" w:space="0" w:color="auto"/>
        <w:right w:val="none" w:sz="0" w:space="0" w:color="auto"/>
      </w:divBdr>
    </w:div>
    <w:div w:id="1716659972">
      <w:bodyDiv w:val="1"/>
      <w:marLeft w:val="0"/>
      <w:marRight w:val="0"/>
      <w:marTop w:val="0"/>
      <w:marBottom w:val="0"/>
      <w:divBdr>
        <w:top w:val="none" w:sz="0" w:space="0" w:color="auto"/>
        <w:left w:val="none" w:sz="0" w:space="0" w:color="auto"/>
        <w:bottom w:val="none" w:sz="0" w:space="0" w:color="auto"/>
        <w:right w:val="none" w:sz="0" w:space="0" w:color="auto"/>
      </w:divBdr>
    </w:div>
    <w:div w:id="1746148971">
      <w:bodyDiv w:val="1"/>
      <w:marLeft w:val="0"/>
      <w:marRight w:val="0"/>
      <w:marTop w:val="0"/>
      <w:marBottom w:val="0"/>
      <w:divBdr>
        <w:top w:val="none" w:sz="0" w:space="0" w:color="auto"/>
        <w:left w:val="none" w:sz="0" w:space="0" w:color="auto"/>
        <w:bottom w:val="none" w:sz="0" w:space="0" w:color="auto"/>
        <w:right w:val="none" w:sz="0" w:space="0" w:color="auto"/>
      </w:divBdr>
    </w:div>
    <w:div w:id="1924996862">
      <w:bodyDiv w:val="1"/>
      <w:marLeft w:val="0"/>
      <w:marRight w:val="0"/>
      <w:marTop w:val="0"/>
      <w:marBottom w:val="0"/>
      <w:divBdr>
        <w:top w:val="none" w:sz="0" w:space="0" w:color="auto"/>
        <w:left w:val="none" w:sz="0" w:space="0" w:color="auto"/>
        <w:bottom w:val="none" w:sz="0" w:space="0" w:color="auto"/>
        <w:right w:val="none" w:sz="0" w:space="0" w:color="auto"/>
      </w:divBdr>
    </w:div>
    <w:div w:id="1983345766">
      <w:bodyDiv w:val="1"/>
      <w:marLeft w:val="0"/>
      <w:marRight w:val="0"/>
      <w:marTop w:val="0"/>
      <w:marBottom w:val="0"/>
      <w:divBdr>
        <w:top w:val="none" w:sz="0" w:space="0" w:color="auto"/>
        <w:left w:val="none" w:sz="0" w:space="0" w:color="auto"/>
        <w:bottom w:val="none" w:sz="0" w:space="0" w:color="auto"/>
        <w:right w:val="none" w:sz="0" w:space="0" w:color="auto"/>
      </w:divBdr>
    </w:div>
    <w:div w:id="211852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techdatacloud.com.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227FB685644E40A6656F6C22A0A195" ma:contentTypeVersion="12" ma:contentTypeDescription="Create a new document." ma:contentTypeScope="" ma:versionID="87259de733331051689c7490f905c987">
  <xsd:schema xmlns:xsd="http://www.w3.org/2001/XMLSchema" xmlns:xs="http://www.w3.org/2001/XMLSchema" xmlns:p="http://schemas.microsoft.com/office/2006/metadata/properties" xmlns:ns1="http://schemas.microsoft.com/sharepoint/v3" xmlns:ns3="318fa1e8-ef29-4378-b2be-3a80c1010756" targetNamespace="http://schemas.microsoft.com/office/2006/metadata/properties" ma:root="true" ma:fieldsID="85b74066eeff850ab63151bd010b2733" ns1:_="" ns3:_="">
    <xsd:import namespace="http://schemas.microsoft.com/sharepoint/v3"/>
    <xsd:import namespace="318fa1e8-ef29-4378-b2be-3a80c101075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8fa1e8-ef29-4378-b2be-3a80c10107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397C8-A153-45F1-8AC7-CD53AC092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8fa1e8-ef29-4378-b2be-3a80c1010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AB5C5A-07FA-40D9-8C5D-9D3C31F15CFC}">
  <ds:schemaRefs>
    <ds:schemaRef ds:uri="http://schemas.microsoft.com/sharepoint/v3/contenttype/forms"/>
  </ds:schemaRefs>
</ds:datastoreItem>
</file>

<file path=customXml/itemProps3.xml><?xml version="1.0" encoding="utf-8"?>
<ds:datastoreItem xmlns:ds="http://schemas.openxmlformats.org/officeDocument/2006/customXml" ds:itemID="{D38D2E33-AD9E-4614-9AB1-6EFDDEBEB398}">
  <ds:schemaRefs>
    <ds:schemaRef ds:uri="http://schemas.microsoft.com/office/2006/metadata/properties"/>
    <ds:schemaRef ds:uri="http://schemas.openxmlformats.org/package/2006/metadata/core-properties"/>
    <ds:schemaRef ds:uri="318fa1e8-ef29-4378-b2be-3a80c1010756"/>
    <ds:schemaRef ds:uri="http://schemas.microsoft.com/office/infopath/2007/PartnerControls"/>
    <ds:schemaRef ds:uri="http://purl.org/dc/terms/"/>
    <ds:schemaRef ds:uri="http://schemas.microsoft.com/office/2006/documentManagement/types"/>
    <ds:schemaRef ds:uri="http://schemas.microsoft.com/sharepoint/v3"/>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D034A231-14C2-4E80-BFD6-6D2D6CFAEC15}">
  <ds:schemaRefs>
    <ds:schemaRef ds:uri="http://schemas.openxmlformats.org/officeDocument/2006/bibliography"/>
  </ds:schemaRefs>
</ds:datastoreItem>
</file>

<file path=customXml/itemProps5.xml><?xml version="1.0" encoding="utf-8"?>
<ds:datastoreItem xmlns:ds="http://schemas.openxmlformats.org/officeDocument/2006/customXml" ds:itemID="{12122D55-FBAC-4C38-A317-40BCA7553431}">
  <ds:schemaRefs>
    <ds:schemaRef ds:uri="http://schemas.openxmlformats.org/officeDocument/2006/bibliography"/>
  </ds:schemaRefs>
</ds:datastoreItem>
</file>

<file path=customXml/itemProps6.xml><?xml version="1.0" encoding="utf-8"?>
<ds:datastoreItem xmlns:ds="http://schemas.openxmlformats.org/officeDocument/2006/customXml" ds:itemID="{A693AEC3-66EA-4A54-AB48-634AE772165D}">
  <ds:schemaRefs>
    <ds:schemaRef ds:uri="http://schemas.openxmlformats.org/officeDocument/2006/bibliography"/>
  </ds:schemaRefs>
</ds:datastoreItem>
</file>

<file path=customXml/itemProps7.xml><?xml version="1.0" encoding="utf-8"?>
<ds:datastoreItem xmlns:ds="http://schemas.openxmlformats.org/officeDocument/2006/customXml" ds:itemID="{D9FCC4C9-B5F0-4171-8114-9CCF48517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18</Pages>
  <Words>12808</Words>
  <Characters>65950</Characters>
  <Application>Microsoft Office Word</Application>
  <DocSecurity>0</DocSecurity>
  <Lines>549</Lines>
  <Paragraphs>157</Paragraphs>
  <ScaleCrop>false</ScaleCrop>
  <HeadingPairs>
    <vt:vector size="2" baseType="variant">
      <vt:variant>
        <vt:lpstr>Title</vt:lpstr>
      </vt:variant>
      <vt:variant>
        <vt:i4>1</vt:i4>
      </vt:variant>
    </vt:vector>
  </HeadingPairs>
  <TitlesOfParts>
    <vt:vector size="1" baseType="lpstr">
      <vt:lpstr/>
    </vt:vector>
  </TitlesOfParts>
  <Company>Maddocks</Company>
  <LinksUpToDate>false</LinksUpToDate>
  <CharactersWithSpaces>78601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Maddocks</dc:creator>
  <cp:keywords/>
  <dc:description/>
  <cp:lastModifiedBy>George Georgiou</cp:lastModifiedBy>
  <cp:revision>15</cp:revision>
  <cp:lastPrinted>2019-07-30T01:45:00Z</cp:lastPrinted>
  <dcterms:created xsi:type="dcterms:W3CDTF">2019-09-08T23:13:00Z</dcterms:created>
  <dcterms:modified xsi:type="dcterms:W3CDTF">2019-09-09T01:41:00Z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Name">
    <vt:lpwstr>LHL-ICT-MSA-ddmm15-suppliername v3</vt:lpwstr>
  </property>
  <property fmtid="{D5CDD505-2E9C-101B-9397-08002B2CF9AE}" pid="3" name="ContentTypeId">
    <vt:lpwstr>0x01010082227FB685644E40A6656F6C22A0A195</vt:lpwstr>
  </property>
</Properties>
</file>